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9A55" w14:textId="77777777" w:rsidR="00FA120C" w:rsidRDefault="00871D53">
      <w:pPr>
        <w:spacing w:line="240" w:lineRule="auto"/>
        <w:rPr>
          <w:rFonts w:ascii="Avenir" w:eastAsia="Avenir" w:hAnsi="Avenir" w:cs="Avenir"/>
        </w:rPr>
      </w:pPr>
      <w:r>
        <w:rPr>
          <w:noProof/>
        </w:rPr>
        <w:drawing>
          <wp:anchor distT="0" distB="0" distL="114300" distR="114300" simplePos="0" relativeHeight="251658240" behindDoc="0" locked="0" layoutInCell="1" hidden="0" allowOverlap="1" wp14:anchorId="4177E09C" wp14:editId="2EF09172">
            <wp:simplePos x="0" y="0"/>
            <wp:positionH relativeFrom="column">
              <wp:posOffset>-8253</wp:posOffset>
            </wp:positionH>
            <wp:positionV relativeFrom="paragraph">
              <wp:posOffset>-61502</wp:posOffset>
            </wp:positionV>
            <wp:extent cx="647700" cy="647700"/>
            <wp:effectExtent l="0" t="0" r="0" b="0"/>
            <wp:wrapNone/>
            <wp:docPr id="1"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7"/>
                    <a:srcRect/>
                    <a:stretch>
                      <a:fillRect/>
                    </a:stretch>
                  </pic:blipFill>
                  <pic:spPr>
                    <a:xfrm>
                      <a:off x="0" y="0"/>
                      <a:ext cx="647700" cy="647700"/>
                    </a:xfrm>
                    <a:prstGeom prst="rect">
                      <a:avLst/>
                    </a:prstGeom>
                    <a:ln/>
                  </pic:spPr>
                </pic:pic>
              </a:graphicData>
            </a:graphic>
          </wp:anchor>
        </w:drawing>
      </w:r>
    </w:p>
    <w:p w14:paraId="09879D07" w14:textId="77777777" w:rsidR="00FA120C" w:rsidRDefault="00871D53">
      <w:pPr>
        <w:pStyle w:val="Heading1"/>
        <w:pBdr>
          <w:bottom w:val="single" w:sz="8" w:space="2" w:color="632423"/>
        </w:pBdr>
        <w:spacing w:before="120" w:line="240" w:lineRule="auto"/>
        <w:rPr>
          <w:rFonts w:ascii="Avenir" w:eastAsia="Avenir" w:hAnsi="Avenir" w:cs="Avenir"/>
          <w:b/>
          <w:color w:val="000000"/>
          <w:sz w:val="22"/>
          <w:szCs w:val="22"/>
        </w:rPr>
      </w:pPr>
      <w:r>
        <w:rPr>
          <w:rFonts w:ascii="Avenir" w:eastAsia="Avenir" w:hAnsi="Avenir" w:cs="Avenir"/>
          <w:b/>
          <w:color w:val="000000"/>
          <w:sz w:val="22"/>
          <w:szCs w:val="22"/>
        </w:rPr>
        <w:t xml:space="preserve">graduate COMMITTEE </w:t>
      </w:r>
      <w:r>
        <w:rPr>
          <w:rFonts w:ascii="Avenir" w:eastAsia="Avenir" w:hAnsi="Avenir" w:cs="Avenir"/>
          <w:b/>
          <w:color w:val="000000"/>
          <w:sz w:val="22"/>
          <w:szCs w:val="22"/>
        </w:rPr>
        <w:br/>
        <w:t>curriculum PROPOSAL FORM</w:t>
      </w:r>
    </w:p>
    <w:p w14:paraId="329FC978" w14:textId="77777777" w:rsidR="00FA120C" w:rsidRDefault="00871D53">
      <w:pPr>
        <w:pStyle w:val="Heading2"/>
        <w:jc w:val="left"/>
        <w:rPr>
          <w:rFonts w:ascii="Avenir" w:eastAsia="Avenir" w:hAnsi="Avenir" w:cs="Avenir"/>
          <w:color w:val="000000"/>
          <w:sz w:val="22"/>
          <w:szCs w:val="22"/>
        </w:rPr>
      </w:pPr>
      <w:r>
        <w:rPr>
          <w:rFonts w:ascii="Avenir" w:eastAsia="Avenir" w:hAnsi="Avenir" w:cs="Avenir"/>
          <w:color w:val="000000"/>
          <w:sz w:val="22"/>
          <w:szCs w:val="22"/>
        </w:rPr>
        <w:t>A. Cover page</w:t>
      </w:r>
      <w:r>
        <w:rPr>
          <w:rFonts w:ascii="Avenir" w:eastAsia="Avenir" w:hAnsi="Avenir" w:cs="Avenir"/>
          <w:color w:val="000000"/>
          <w:sz w:val="22"/>
          <w:szCs w:val="22"/>
        </w:rPr>
        <w:tab/>
      </w:r>
      <w:r>
        <w:rPr>
          <w:rFonts w:ascii="Avenir" w:eastAsia="Avenir" w:hAnsi="Avenir" w:cs="Avenir"/>
          <w:smallCaps w:val="0"/>
          <w:color w:val="000000"/>
          <w:sz w:val="22"/>
          <w:szCs w:val="22"/>
        </w:rPr>
        <w:t xml:space="preserve"> (rover over text for more instructions- please delete red instructions)</w:t>
      </w:r>
    </w:p>
    <w:p w14:paraId="3700D5B7" w14:textId="77777777" w:rsidR="00FA120C" w:rsidRDefault="00FA120C">
      <w:pPr>
        <w:tabs>
          <w:tab w:val="left" w:pos="3510"/>
        </w:tabs>
        <w:rPr>
          <w:rFonts w:ascii="Avenir" w:eastAsia="Avenir" w:hAnsi="Avenir" w:cs="Avenir"/>
          <w:b/>
          <w:color w:val="C00000"/>
        </w:rPr>
      </w:pPr>
    </w:p>
    <w:p w14:paraId="36138E25" w14:textId="77777777" w:rsidR="00FA120C" w:rsidRDefault="00FA120C">
      <w:pPr>
        <w:rPr>
          <w:rFonts w:ascii="Avenir" w:eastAsia="Avenir" w:hAnsi="Avenir" w:cs="Avenir"/>
          <w:color w:val="FF0000"/>
        </w:rPr>
      </w:pPr>
    </w:p>
    <w:tbl>
      <w:tblPr>
        <w:tblStyle w:val="a"/>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2395"/>
        <w:gridCol w:w="1761"/>
        <w:gridCol w:w="740"/>
        <w:gridCol w:w="1376"/>
        <w:gridCol w:w="1233"/>
        <w:gridCol w:w="2993"/>
        <w:gridCol w:w="282"/>
      </w:tblGrid>
      <w:tr w:rsidR="00FA120C" w14:paraId="3ED73AAA" w14:textId="77777777">
        <w:trPr>
          <w:cantSplit/>
        </w:trPr>
        <w:tc>
          <w:tcPr>
            <w:tcW w:w="2395" w:type="dxa"/>
            <w:vAlign w:val="center"/>
          </w:tcPr>
          <w:p w14:paraId="2740F1EB" w14:textId="77777777" w:rsidR="00FA120C" w:rsidRDefault="00871D53">
            <w:pPr>
              <w:rPr>
                <w:rFonts w:ascii="Avenir" w:eastAsia="Avenir" w:hAnsi="Avenir" w:cs="Avenir"/>
                <w:color w:val="0D0D0D"/>
              </w:rPr>
            </w:pPr>
            <w:r>
              <w:rPr>
                <w:rFonts w:ascii="Avenir" w:eastAsia="Avenir" w:hAnsi="Avenir" w:cs="Avenir"/>
                <w:color w:val="0D0D0D"/>
              </w:rPr>
              <w:t>A.1</w:t>
            </w:r>
            <w:hyperlink w:anchor="_4i7ojhp">
              <w:r>
                <w:rPr>
                  <w:rFonts w:ascii="Avenir" w:eastAsia="Avenir" w:hAnsi="Avenir" w:cs="Avenir"/>
                  <w:color w:val="0000FF"/>
                  <w:u w:val="single"/>
                </w:rPr>
                <w:t>. Course or program</w:t>
              </w:r>
            </w:hyperlink>
          </w:p>
        </w:tc>
        <w:tc>
          <w:tcPr>
            <w:tcW w:w="8103" w:type="dxa"/>
            <w:gridSpan w:val="5"/>
          </w:tcPr>
          <w:p w14:paraId="018D7AFF" w14:textId="77777777" w:rsidR="00FA120C" w:rsidRDefault="00871D53">
            <w:pPr>
              <w:pStyle w:val="Heading5"/>
              <w:rPr>
                <w:rFonts w:ascii="Avenir" w:eastAsia="Avenir" w:hAnsi="Avenir" w:cs="Avenir"/>
                <w:color w:val="000000"/>
              </w:rPr>
            </w:pPr>
            <w:bookmarkStart w:id="0" w:name="gjdgxs" w:colFirst="0" w:colLast="0"/>
            <w:bookmarkEnd w:id="0"/>
            <w:r>
              <w:rPr>
                <w:rFonts w:ascii="Avenir" w:eastAsia="Avenir" w:hAnsi="Avenir" w:cs="Avenir"/>
                <w:color w:val="000000"/>
              </w:rPr>
              <w:t>School Nurse Teacher Certificate of Graduate Studies</w:t>
            </w:r>
          </w:p>
        </w:tc>
        <w:tc>
          <w:tcPr>
            <w:tcW w:w="282" w:type="dxa"/>
            <w:vMerge w:val="restart"/>
          </w:tcPr>
          <w:p w14:paraId="2BB44C13" w14:textId="77777777" w:rsidR="00FA120C" w:rsidRDefault="00FA120C">
            <w:pPr>
              <w:spacing w:line="240" w:lineRule="auto"/>
              <w:rPr>
                <w:rFonts w:ascii="Avenir" w:eastAsia="Avenir" w:hAnsi="Avenir" w:cs="Avenir"/>
              </w:rPr>
            </w:pPr>
            <w:bookmarkStart w:id="1" w:name="1fob9te" w:colFirst="0" w:colLast="0"/>
            <w:bookmarkStart w:id="2" w:name="_30j0zll" w:colFirst="0" w:colLast="0"/>
            <w:bookmarkEnd w:id="1"/>
            <w:bookmarkEnd w:id="2"/>
          </w:p>
        </w:tc>
      </w:tr>
      <w:tr w:rsidR="00FA120C" w14:paraId="168DDEFF" w14:textId="77777777">
        <w:trPr>
          <w:cantSplit/>
        </w:trPr>
        <w:tc>
          <w:tcPr>
            <w:tcW w:w="2395" w:type="dxa"/>
            <w:vAlign w:val="center"/>
          </w:tcPr>
          <w:p w14:paraId="61F24EDB" w14:textId="77777777" w:rsidR="00FA120C" w:rsidRDefault="00871D53">
            <w:pPr>
              <w:rPr>
                <w:rFonts w:ascii="Avenir" w:eastAsia="Avenir" w:hAnsi="Avenir" w:cs="Avenir"/>
                <w:color w:val="000000"/>
                <w:u w:val="single"/>
              </w:rPr>
            </w:pPr>
            <w:r>
              <w:rPr>
                <w:rFonts w:ascii="Avenir" w:eastAsia="Avenir" w:hAnsi="Avenir" w:cs="Avenir"/>
              </w:rPr>
              <w:t>Academic Unit</w:t>
            </w:r>
          </w:p>
        </w:tc>
        <w:tc>
          <w:tcPr>
            <w:tcW w:w="8103" w:type="dxa"/>
            <w:gridSpan w:val="5"/>
          </w:tcPr>
          <w:p w14:paraId="27C8078B" w14:textId="77777777" w:rsidR="00FA120C" w:rsidRDefault="00871D53">
            <w:pPr>
              <w:rPr>
                <w:rFonts w:ascii="Avenir" w:eastAsia="Avenir" w:hAnsi="Avenir" w:cs="Avenir"/>
              </w:rPr>
            </w:pPr>
            <w:r>
              <w:rPr>
                <w:rFonts w:ascii="Avenir" w:eastAsia="Avenir" w:hAnsi="Avenir" w:cs="Avenir"/>
              </w:rPr>
              <w:t xml:space="preserve">Feinstein School of </w:t>
            </w:r>
            <w:proofErr w:type="gramStart"/>
            <w:r>
              <w:rPr>
                <w:rFonts w:ascii="Avenir" w:eastAsia="Avenir" w:hAnsi="Avenir" w:cs="Avenir"/>
              </w:rPr>
              <w:t>Education  and</w:t>
            </w:r>
            <w:proofErr w:type="gramEnd"/>
            <w:r>
              <w:rPr>
                <w:rFonts w:ascii="Avenir" w:eastAsia="Avenir" w:hAnsi="Avenir" w:cs="Avenir"/>
              </w:rPr>
              <w:t xml:space="preserve"> Human Development</w:t>
            </w:r>
          </w:p>
        </w:tc>
        <w:tc>
          <w:tcPr>
            <w:tcW w:w="282" w:type="dxa"/>
            <w:vMerge/>
          </w:tcPr>
          <w:p w14:paraId="3FD62D1F" w14:textId="77777777" w:rsidR="00FA120C" w:rsidRDefault="00FA120C">
            <w:pPr>
              <w:widowControl w:val="0"/>
              <w:pBdr>
                <w:top w:val="nil"/>
                <w:left w:val="nil"/>
                <w:bottom w:val="nil"/>
                <w:right w:val="nil"/>
                <w:between w:val="nil"/>
              </w:pBdr>
              <w:spacing w:line="276" w:lineRule="auto"/>
              <w:rPr>
                <w:rFonts w:ascii="Avenir" w:eastAsia="Avenir" w:hAnsi="Avenir" w:cs="Avenir"/>
              </w:rPr>
            </w:pPr>
          </w:p>
        </w:tc>
      </w:tr>
      <w:tr w:rsidR="00FA120C" w14:paraId="69CC2877" w14:textId="77777777">
        <w:trPr>
          <w:cantSplit/>
        </w:trPr>
        <w:tc>
          <w:tcPr>
            <w:tcW w:w="2395" w:type="dxa"/>
            <w:vAlign w:val="center"/>
          </w:tcPr>
          <w:p w14:paraId="5BB0A338" w14:textId="77777777" w:rsidR="00FA120C" w:rsidRDefault="00871D53">
            <w:pPr>
              <w:rPr>
                <w:rFonts w:ascii="Avenir" w:eastAsia="Avenir" w:hAnsi="Avenir" w:cs="Avenir"/>
              </w:rPr>
            </w:pPr>
            <w:r>
              <w:rPr>
                <w:rFonts w:ascii="Avenir" w:eastAsia="Avenir" w:hAnsi="Avenir" w:cs="Avenir"/>
              </w:rPr>
              <w:t xml:space="preserve">A.2. </w:t>
            </w:r>
            <w:hyperlink w:anchor="2xcytpi">
              <w:r>
                <w:rPr>
                  <w:rFonts w:ascii="Avenir" w:eastAsia="Avenir" w:hAnsi="Avenir" w:cs="Avenir"/>
                  <w:color w:val="000000"/>
                  <w:u w:val="single"/>
                </w:rPr>
                <w:t>Proposal type</w:t>
              </w:r>
            </w:hyperlink>
          </w:p>
        </w:tc>
        <w:tc>
          <w:tcPr>
            <w:tcW w:w="8103" w:type="dxa"/>
            <w:gridSpan w:val="5"/>
          </w:tcPr>
          <w:p w14:paraId="2272793B" w14:textId="77777777" w:rsidR="00FA120C" w:rsidRDefault="00871D53">
            <w:pPr>
              <w:rPr>
                <w:rFonts w:ascii="Avenir" w:eastAsia="Avenir" w:hAnsi="Avenir" w:cs="Avenir"/>
              </w:rPr>
            </w:pPr>
            <w:r>
              <w:rPr>
                <w:rFonts w:ascii="Avenir" w:eastAsia="Avenir" w:hAnsi="Avenir" w:cs="Avenir"/>
              </w:rPr>
              <w:t xml:space="preserve"> </w:t>
            </w:r>
            <w:bookmarkStart w:id="3" w:name="3znysh7" w:colFirst="0" w:colLast="0"/>
            <w:bookmarkEnd w:id="3"/>
          </w:p>
          <w:p w14:paraId="1CA196C4" w14:textId="77777777" w:rsidR="00FA120C" w:rsidRDefault="00871D53">
            <w:pPr>
              <w:rPr>
                <w:rFonts w:ascii="Avenir" w:eastAsia="Avenir" w:hAnsi="Avenir" w:cs="Avenir"/>
              </w:rPr>
            </w:pPr>
            <w:r>
              <w:rPr>
                <w:rFonts w:ascii="Avenir" w:eastAsia="Avenir" w:hAnsi="Avenir" w:cs="Avenir"/>
              </w:rPr>
              <w:t>Program</w:t>
            </w:r>
            <w:hyperlink w:anchor="1ci93xb">
              <w:r>
                <w:rPr>
                  <w:rFonts w:ascii="Avenir" w:eastAsia="Avenir" w:hAnsi="Avenir" w:cs="Avenir"/>
                  <w:color w:val="000000"/>
                  <w:u w:val="single"/>
                </w:rPr>
                <w:t>:  creation</w:t>
              </w:r>
            </w:hyperlink>
            <w:r>
              <w:rPr>
                <w:rFonts w:ascii="Avenir" w:eastAsia="Avenir" w:hAnsi="Avenir" w:cs="Avenir"/>
              </w:rPr>
              <w:t xml:space="preserve"> </w:t>
            </w:r>
          </w:p>
        </w:tc>
        <w:tc>
          <w:tcPr>
            <w:tcW w:w="282" w:type="dxa"/>
            <w:vMerge/>
          </w:tcPr>
          <w:p w14:paraId="7E2197DE" w14:textId="77777777" w:rsidR="00FA120C" w:rsidRDefault="00FA120C">
            <w:pPr>
              <w:widowControl w:val="0"/>
              <w:pBdr>
                <w:top w:val="nil"/>
                <w:left w:val="nil"/>
                <w:bottom w:val="nil"/>
                <w:right w:val="nil"/>
                <w:between w:val="nil"/>
              </w:pBdr>
              <w:spacing w:line="276" w:lineRule="auto"/>
              <w:rPr>
                <w:rFonts w:ascii="Avenir" w:eastAsia="Avenir" w:hAnsi="Avenir" w:cs="Avenir"/>
              </w:rPr>
            </w:pPr>
          </w:p>
        </w:tc>
      </w:tr>
      <w:tr w:rsidR="00FA120C" w14:paraId="3CD59811" w14:textId="77777777">
        <w:trPr>
          <w:cantSplit/>
        </w:trPr>
        <w:tc>
          <w:tcPr>
            <w:tcW w:w="2395" w:type="dxa"/>
            <w:vAlign w:val="center"/>
          </w:tcPr>
          <w:p w14:paraId="583950FE" w14:textId="77777777" w:rsidR="00FA120C" w:rsidRDefault="00871D53">
            <w:pPr>
              <w:rPr>
                <w:rFonts w:ascii="Avenir" w:eastAsia="Avenir" w:hAnsi="Avenir" w:cs="Avenir"/>
              </w:rPr>
            </w:pPr>
            <w:r>
              <w:rPr>
                <w:rFonts w:ascii="Avenir" w:eastAsia="Avenir" w:hAnsi="Avenir" w:cs="Avenir"/>
              </w:rPr>
              <w:t xml:space="preserve">A.3. </w:t>
            </w:r>
            <w:hyperlink w:anchor="2et92p0">
              <w:r>
                <w:rPr>
                  <w:rFonts w:ascii="Avenir" w:eastAsia="Avenir" w:hAnsi="Avenir" w:cs="Avenir"/>
                  <w:color w:val="000000"/>
                  <w:u w:val="single"/>
                </w:rPr>
                <w:t>Originator</w:t>
              </w:r>
            </w:hyperlink>
          </w:p>
        </w:tc>
        <w:tc>
          <w:tcPr>
            <w:tcW w:w="2501" w:type="dxa"/>
            <w:gridSpan w:val="2"/>
          </w:tcPr>
          <w:p w14:paraId="29E51277" w14:textId="77777777" w:rsidR="00FA120C" w:rsidRDefault="00871D53">
            <w:pPr>
              <w:rPr>
                <w:rFonts w:ascii="Avenir" w:eastAsia="Avenir" w:hAnsi="Avenir" w:cs="Avenir"/>
              </w:rPr>
            </w:pPr>
            <w:bookmarkStart w:id="4" w:name="2et92p0" w:colFirst="0" w:colLast="0"/>
            <w:bookmarkEnd w:id="4"/>
            <w:r>
              <w:rPr>
                <w:rFonts w:ascii="Avenir" w:eastAsia="Avenir" w:hAnsi="Avenir" w:cs="Avenir"/>
              </w:rPr>
              <w:t>Health and Physical Education</w:t>
            </w:r>
          </w:p>
        </w:tc>
        <w:tc>
          <w:tcPr>
            <w:tcW w:w="2609" w:type="dxa"/>
            <w:gridSpan w:val="2"/>
          </w:tcPr>
          <w:p w14:paraId="5402322D" w14:textId="77777777" w:rsidR="00FA120C" w:rsidRDefault="00C71156">
            <w:pPr>
              <w:rPr>
                <w:rFonts w:ascii="Avenir" w:eastAsia="Avenir" w:hAnsi="Avenir" w:cs="Avenir"/>
              </w:rPr>
            </w:pPr>
            <w:hyperlink w:anchor="tyjcwt">
              <w:r w:rsidR="00871D53">
                <w:rPr>
                  <w:rFonts w:ascii="Avenir" w:eastAsia="Avenir" w:hAnsi="Avenir" w:cs="Avenir"/>
                  <w:color w:val="000000"/>
                  <w:u w:val="single"/>
                </w:rPr>
                <w:t>Home department</w:t>
              </w:r>
            </w:hyperlink>
          </w:p>
        </w:tc>
        <w:tc>
          <w:tcPr>
            <w:tcW w:w="3275" w:type="dxa"/>
            <w:gridSpan w:val="2"/>
          </w:tcPr>
          <w:p w14:paraId="734BC51B" w14:textId="77777777" w:rsidR="00FA120C" w:rsidRDefault="00FA120C">
            <w:pPr>
              <w:rPr>
                <w:rFonts w:ascii="Avenir" w:eastAsia="Avenir" w:hAnsi="Avenir" w:cs="Avenir"/>
              </w:rPr>
            </w:pPr>
            <w:bookmarkStart w:id="5" w:name="tyjcwt" w:colFirst="0" w:colLast="0"/>
            <w:bookmarkEnd w:id="5"/>
          </w:p>
        </w:tc>
      </w:tr>
      <w:tr w:rsidR="00FA120C" w14:paraId="02523B83" w14:textId="77777777">
        <w:tc>
          <w:tcPr>
            <w:tcW w:w="2395" w:type="dxa"/>
            <w:vAlign w:val="center"/>
          </w:tcPr>
          <w:p w14:paraId="6937965F" w14:textId="77777777" w:rsidR="00FA120C" w:rsidRDefault="00871D53">
            <w:pPr>
              <w:rPr>
                <w:rFonts w:ascii="Avenir" w:eastAsia="Avenir" w:hAnsi="Avenir" w:cs="Avenir"/>
                <w:color w:val="000000"/>
                <w:u w:val="single"/>
              </w:rPr>
            </w:pPr>
            <w:r>
              <w:rPr>
                <w:rFonts w:ascii="Avenir" w:eastAsia="Avenir" w:hAnsi="Avenir" w:cs="Avenir"/>
              </w:rPr>
              <w:t xml:space="preserve">A.4. </w:t>
            </w:r>
            <w:hyperlink w:anchor="3dy6vkm">
              <w:r>
                <w:rPr>
                  <w:rFonts w:ascii="Avenir" w:eastAsia="Avenir" w:hAnsi="Avenir" w:cs="Avenir"/>
                  <w:color w:val="000000"/>
                  <w:u w:val="single"/>
                </w:rPr>
                <w:t>Rationale</w:t>
              </w:r>
            </w:hyperlink>
          </w:p>
          <w:p w14:paraId="14909E52" w14:textId="77777777" w:rsidR="00FA120C" w:rsidRDefault="00FA120C">
            <w:pPr>
              <w:rPr>
                <w:rFonts w:ascii="Avenir" w:eastAsia="Avenir" w:hAnsi="Avenir" w:cs="Avenir"/>
              </w:rPr>
            </w:pPr>
          </w:p>
          <w:p w14:paraId="0B16612C" w14:textId="77777777" w:rsidR="00FA120C" w:rsidRDefault="00871D53">
            <w:pPr>
              <w:rPr>
                <w:rFonts w:ascii="Avenir" w:eastAsia="Avenir" w:hAnsi="Avenir" w:cs="Avenir"/>
              </w:rPr>
            </w:pPr>
            <w:r>
              <w:rPr>
                <w:rFonts w:ascii="Avenir" w:eastAsia="Avenir" w:hAnsi="Avenir" w:cs="Avenir"/>
              </w:rPr>
              <w:t xml:space="preserve">Additional Information for </w:t>
            </w:r>
            <w:hyperlink w:anchor="2xcytpi">
              <w:r>
                <w:rPr>
                  <w:rFonts w:ascii="Avenir" w:eastAsia="Avenir" w:hAnsi="Avenir" w:cs="Avenir"/>
                  <w:color w:val="000000"/>
                  <w:u w:val="single"/>
                </w:rPr>
                <w:t>new programs</w:t>
              </w:r>
            </w:hyperlink>
          </w:p>
        </w:tc>
        <w:tc>
          <w:tcPr>
            <w:tcW w:w="8385" w:type="dxa"/>
            <w:gridSpan w:val="6"/>
          </w:tcPr>
          <w:p w14:paraId="749A7CFE" w14:textId="77777777" w:rsidR="00FA120C" w:rsidRDefault="00FA120C">
            <w:pPr>
              <w:rPr>
                <w:rFonts w:ascii="Times New Roman" w:eastAsia="Times New Roman" w:hAnsi="Times New Roman" w:cs="Times New Roman"/>
              </w:rPr>
            </w:pPr>
            <w:bookmarkStart w:id="6" w:name="3dy6vkm" w:colFirst="0" w:colLast="0"/>
            <w:bookmarkEnd w:id="6"/>
          </w:p>
          <w:p w14:paraId="65BA1C53" w14:textId="77777777" w:rsidR="00FA120C" w:rsidRDefault="00871D53">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School nursing is a specialty with unique requirements for certification.  Rhode Island continues to be a progressive leader in this </w:t>
            </w:r>
            <w:r>
              <w:rPr>
                <w:rFonts w:ascii="Times New Roman" w:eastAsia="Times New Roman" w:hAnsi="Times New Roman" w:cs="Times New Roman"/>
              </w:rPr>
              <w:t>field</w:t>
            </w:r>
            <w:r>
              <w:rPr>
                <w:rFonts w:ascii="Times New Roman" w:eastAsia="Times New Roman" w:hAnsi="Times New Roman" w:cs="Times New Roman"/>
                <w:color w:val="000000"/>
              </w:rPr>
              <w:t xml:space="preserve"> by employing certified School Nurse Teachers (SNT). These professionals have achieved clinical, </w:t>
            </w:r>
            <w:r>
              <w:rPr>
                <w:rFonts w:ascii="Times New Roman" w:eastAsia="Times New Roman" w:hAnsi="Times New Roman" w:cs="Times New Roman"/>
              </w:rPr>
              <w:t>teaching</w:t>
            </w:r>
            <w:r>
              <w:rPr>
                <w:rFonts w:ascii="Times New Roman" w:eastAsia="Times New Roman" w:hAnsi="Times New Roman" w:cs="Times New Roman"/>
                <w:color w:val="000000"/>
              </w:rPr>
              <w:t xml:space="preserve"> and learning competencies. School nurses are leaders who provide evidence-based health care, health education and health promotion for the entire school community, drive policy change, connect families to community resources and advocate for healthy school environments. </w:t>
            </w:r>
          </w:p>
          <w:p w14:paraId="2FDD8654" w14:textId="77777777" w:rsidR="00FA120C" w:rsidRDefault="00871D53">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Rhode Island College offers a Credential Review Pathway for nurses interested in completing the requirements for the Rhode Island All Grades School Nurse Teacher Certificate (Pk-12).  The focused course sequence prepares school nurse teachers for the unique and specialized school and class environments. This CGS is the only Rhode Island Department of Education approved SNT pathway in the sta</w:t>
            </w:r>
            <w:r>
              <w:rPr>
                <w:rFonts w:ascii="Times New Roman" w:eastAsia="Times New Roman" w:hAnsi="Times New Roman" w:cs="Times New Roman"/>
              </w:rPr>
              <w:t>te</w:t>
            </w:r>
            <w:r>
              <w:rPr>
                <w:rFonts w:ascii="Times New Roman" w:eastAsia="Times New Roman" w:hAnsi="Times New Roman" w:cs="Times New Roman"/>
                <w:color w:val="000000"/>
              </w:rPr>
              <w:t xml:space="preserve">. Students who complete these 8 courses are eligible to apply for certification as an </w:t>
            </w:r>
            <w:proofErr w:type="gramStart"/>
            <w:r>
              <w:rPr>
                <w:rFonts w:ascii="Times New Roman" w:eastAsia="Times New Roman" w:hAnsi="Times New Roman" w:cs="Times New Roman"/>
                <w:color w:val="000000"/>
              </w:rPr>
              <w:t>All Grades</w:t>
            </w:r>
            <w:proofErr w:type="gramEnd"/>
            <w:r>
              <w:rPr>
                <w:rFonts w:ascii="Times New Roman" w:eastAsia="Times New Roman" w:hAnsi="Times New Roman" w:cs="Times New Roman"/>
                <w:color w:val="000000"/>
              </w:rPr>
              <w:t xml:space="preserve"> School Nurse Teacher, Grades PK-12 (11508)</w:t>
            </w:r>
          </w:p>
          <w:p w14:paraId="607706C0" w14:textId="77777777" w:rsidR="00FA120C" w:rsidRDefault="00FA120C">
            <w:pPr>
              <w:pBdr>
                <w:top w:val="nil"/>
                <w:left w:val="nil"/>
                <w:bottom w:val="nil"/>
                <w:right w:val="nil"/>
                <w:between w:val="nil"/>
              </w:pBdr>
              <w:spacing w:line="240" w:lineRule="auto"/>
              <w:rPr>
                <w:rFonts w:ascii="Times New Roman" w:eastAsia="Times New Roman" w:hAnsi="Times New Roman" w:cs="Times New Roman"/>
              </w:rPr>
            </w:pPr>
          </w:p>
          <w:p w14:paraId="514AE378" w14:textId="77777777" w:rsidR="00FA120C" w:rsidRDefault="00871D53">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This proposal </w:t>
            </w:r>
            <w:r>
              <w:rPr>
                <w:rFonts w:ascii="Times New Roman" w:eastAsia="Times New Roman" w:hAnsi="Times New Roman" w:cs="Times New Roman"/>
              </w:rPr>
              <w:t xml:space="preserve">creates </w:t>
            </w:r>
            <w:r>
              <w:rPr>
                <w:rFonts w:ascii="Times New Roman" w:eastAsia="Times New Roman" w:hAnsi="Times New Roman" w:cs="Times New Roman"/>
                <w:color w:val="000000"/>
              </w:rPr>
              <w:t xml:space="preserve">a 24 credit CGS that mirrors the Credential Review requirements that are currently in place for approximately 20 candidates per year.  This CGS would create a terminal certificate option for these candidates.  The CGS can transfer in entirety to the Masters in Health Education for those who are seeking a </w:t>
            </w:r>
            <w:proofErr w:type="spellStart"/>
            <w:r>
              <w:rPr>
                <w:rFonts w:ascii="Times New Roman" w:eastAsia="Times New Roman" w:hAnsi="Times New Roman" w:cs="Times New Roman"/>
                <w:color w:val="000000"/>
              </w:rPr>
              <w:t>masters</w:t>
            </w:r>
            <w:proofErr w:type="spellEnd"/>
            <w:r>
              <w:rPr>
                <w:rFonts w:ascii="Times New Roman" w:eastAsia="Times New Roman" w:hAnsi="Times New Roman" w:cs="Times New Roman"/>
                <w:color w:val="000000"/>
              </w:rPr>
              <w:t xml:space="preserve"> degree.</w:t>
            </w:r>
          </w:p>
          <w:p w14:paraId="410545C4" w14:textId="77777777" w:rsidR="00FA120C" w:rsidRDefault="00FA120C">
            <w:pPr>
              <w:rPr>
                <w:rFonts w:ascii="Times New Roman" w:eastAsia="Times New Roman" w:hAnsi="Times New Roman" w:cs="Times New Roman"/>
              </w:rPr>
            </w:pPr>
          </w:p>
        </w:tc>
      </w:tr>
      <w:tr w:rsidR="00FA120C" w14:paraId="36DD957B" w14:textId="77777777">
        <w:trPr>
          <w:cantSplit/>
        </w:trPr>
        <w:tc>
          <w:tcPr>
            <w:tcW w:w="2395" w:type="dxa"/>
            <w:vAlign w:val="center"/>
          </w:tcPr>
          <w:p w14:paraId="27C1B2C2" w14:textId="77777777" w:rsidR="00FA120C" w:rsidRDefault="00871D53">
            <w:pPr>
              <w:rPr>
                <w:rFonts w:ascii="Avenir" w:eastAsia="Avenir" w:hAnsi="Avenir" w:cs="Avenir"/>
              </w:rPr>
            </w:pPr>
            <w:r>
              <w:rPr>
                <w:rFonts w:ascii="Avenir" w:eastAsia="Avenir" w:hAnsi="Avenir" w:cs="Avenir"/>
              </w:rPr>
              <w:t xml:space="preserve">A.5. </w:t>
            </w:r>
            <w:hyperlink w:anchor="3whwml4">
              <w:r>
                <w:rPr>
                  <w:rFonts w:ascii="Avenir" w:eastAsia="Avenir" w:hAnsi="Avenir" w:cs="Avenir"/>
                  <w:color w:val="000000"/>
                  <w:u w:val="single"/>
                </w:rPr>
                <w:t>Student impact</w:t>
              </w:r>
            </w:hyperlink>
          </w:p>
        </w:tc>
        <w:tc>
          <w:tcPr>
            <w:tcW w:w="8385" w:type="dxa"/>
            <w:gridSpan w:val="6"/>
          </w:tcPr>
          <w:p w14:paraId="4CF38FB9" w14:textId="77777777" w:rsidR="00FA120C" w:rsidRDefault="00871D53">
            <w:pPr>
              <w:rPr>
                <w:rFonts w:ascii="Times New Roman" w:eastAsia="Times New Roman" w:hAnsi="Times New Roman" w:cs="Times New Roman"/>
              </w:rPr>
            </w:pPr>
            <w:r>
              <w:rPr>
                <w:rFonts w:ascii="Times New Roman" w:eastAsia="Times New Roman" w:hAnsi="Times New Roman" w:cs="Times New Roman"/>
              </w:rPr>
              <w:t xml:space="preserve">Students receive certification acknowledging their completion. Consistent with RIC Graduate Policy, the CGS can seamlessly transfer into the MED in Health Education if students choose to continue.  </w:t>
            </w:r>
          </w:p>
        </w:tc>
      </w:tr>
      <w:tr w:rsidR="00FA120C" w14:paraId="2C86C3AE" w14:textId="77777777">
        <w:trPr>
          <w:cantSplit/>
        </w:trPr>
        <w:tc>
          <w:tcPr>
            <w:tcW w:w="2395" w:type="dxa"/>
            <w:vAlign w:val="center"/>
          </w:tcPr>
          <w:p w14:paraId="6DBC7163" w14:textId="77777777" w:rsidR="00FA120C" w:rsidRDefault="00871D53">
            <w:pPr>
              <w:rPr>
                <w:rFonts w:ascii="Avenir" w:eastAsia="Avenir" w:hAnsi="Avenir" w:cs="Avenir"/>
              </w:rPr>
            </w:pPr>
            <w:r>
              <w:rPr>
                <w:rFonts w:ascii="Avenir" w:eastAsia="Avenir" w:hAnsi="Avenir" w:cs="Avenir"/>
              </w:rPr>
              <w:t xml:space="preserve">A.6. </w:t>
            </w:r>
            <w:hyperlink w:anchor="2bn6wsx">
              <w:r>
                <w:rPr>
                  <w:rFonts w:ascii="Avenir" w:eastAsia="Avenir" w:hAnsi="Avenir" w:cs="Avenir"/>
                  <w:color w:val="000000"/>
                  <w:u w:val="single"/>
                </w:rPr>
                <w:t>Impact on other programs</w:t>
              </w:r>
            </w:hyperlink>
          </w:p>
        </w:tc>
        <w:tc>
          <w:tcPr>
            <w:tcW w:w="8385" w:type="dxa"/>
            <w:gridSpan w:val="6"/>
          </w:tcPr>
          <w:p w14:paraId="7156DDC5" w14:textId="77777777" w:rsidR="00FA120C" w:rsidRDefault="00871D53">
            <w:pPr>
              <w:rPr>
                <w:rFonts w:ascii="Times New Roman" w:eastAsia="Times New Roman" w:hAnsi="Times New Roman" w:cs="Times New Roman"/>
              </w:rPr>
            </w:pPr>
            <w:r>
              <w:rPr>
                <w:rFonts w:ascii="Times New Roman" w:eastAsia="Times New Roman" w:hAnsi="Times New Roman" w:cs="Times New Roman"/>
              </w:rPr>
              <w:t xml:space="preserve">Reduces strain on Credential Review as candidates will apply directly to the CGS.  </w:t>
            </w:r>
          </w:p>
        </w:tc>
      </w:tr>
      <w:tr w:rsidR="00FA120C" w14:paraId="19042E20" w14:textId="77777777">
        <w:trPr>
          <w:cantSplit/>
        </w:trPr>
        <w:tc>
          <w:tcPr>
            <w:tcW w:w="2395" w:type="dxa"/>
            <w:vMerge w:val="restart"/>
            <w:vAlign w:val="center"/>
          </w:tcPr>
          <w:p w14:paraId="490DC074" w14:textId="77777777" w:rsidR="00FA120C" w:rsidRDefault="00871D53">
            <w:pPr>
              <w:rPr>
                <w:rFonts w:ascii="Avenir" w:eastAsia="Avenir" w:hAnsi="Avenir" w:cs="Avenir"/>
              </w:rPr>
            </w:pPr>
            <w:r>
              <w:rPr>
                <w:rFonts w:ascii="Avenir" w:eastAsia="Avenir" w:hAnsi="Avenir" w:cs="Avenir"/>
              </w:rPr>
              <w:t xml:space="preserve">A.7. </w:t>
            </w:r>
            <w:hyperlink w:anchor="qsh70q">
              <w:r>
                <w:rPr>
                  <w:rFonts w:ascii="Avenir" w:eastAsia="Avenir" w:hAnsi="Avenir" w:cs="Avenir"/>
                  <w:color w:val="000000"/>
                  <w:u w:val="single"/>
                </w:rPr>
                <w:t>Resource impact</w:t>
              </w:r>
            </w:hyperlink>
          </w:p>
        </w:tc>
        <w:tc>
          <w:tcPr>
            <w:tcW w:w="1761" w:type="dxa"/>
          </w:tcPr>
          <w:p w14:paraId="2F9CFE9A" w14:textId="77777777" w:rsidR="00FA120C" w:rsidRDefault="00C71156">
            <w:pPr>
              <w:rPr>
                <w:rFonts w:ascii="Avenir" w:eastAsia="Avenir" w:hAnsi="Avenir" w:cs="Avenir"/>
              </w:rPr>
            </w:pPr>
            <w:hyperlink w:anchor="1t3h5sf">
              <w:r w:rsidR="00871D53">
                <w:rPr>
                  <w:rFonts w:ascii="Avenir" w:eastAsia="Avenir" w:hAnsi="Avenir" w:cs="Avenir"/>
                  <w:color w:val="000000"/>
                  <w:u w:val="single"/>
                </w:rPr>
                <w:t>Faculty PT &amp; FT</w:t>
              </w:r>
            </w:hyperlink>
            <w:r w:rsidR="00871D53">
              <w:rPr>
                <w:rFonts w:ascii="Avenir" w:eastAsia="Avenir" w:hAnsi="Avenir" w:cs="Avenir"/>
              </w:rPr>
              <w:t xml:space="preserve">: </w:t>
            </w:r>
          </w:p>
        </w:tc>
        <w:tc>
          <w:tcPr>
            <w:tcW w:w="6624" w:type="dxa"/>
            <w:gridSpan w:val="5"/>
          </w:tcPr>
          <w:p w14:paraId="34E03954" w14:textId="77777777" w:rsidR="00FA120C" w:rsidRDefault="00871D53">
            <w:pPr>
              <w:rPr>
                <w:rFonts w:ascii="Times New Roman" w:eastAsia="Times New Roman" w:hAnsi="Times New Roman" w:cs="Times New Roman"/>
              </w:rPr>
            </w:pPr>
            <w:bookmarkStart w:id="7" w:name="1t3h5sf" w:colFirst="0" w:colLast="0"/>
            <w:bookmarkEnd w:id="7"/>
            <w:r>
              <w:rPr>
                <w:rFonts w:ascii="Times New Roman" w:eastAsia="Times New Roman" w:hAnsi="Times New Roman" w:cs="Times New Roman"/>
              </w:rPr>
              <w:t>No change in faculty resources as the courses are already running through CRP.</w:t>
            </w:r>
          </w:p>
        </w:tc>
      </w:tr>
      <w:tr w:rsidR="00FA120C" w14:paraId="2020D92A" w14:textId="77777777">
        <w:trPr>
          <w:cantSplit/>
        </w:trPr>
        <w:tc>
          <w:tcPr>
            <w:tcW w:w="2395" w:type="dxa"/>
            <w:vMerge/>
            <w:vAlign w:val="center"/>
          </w:tcPr>
          <w:p w14:paraId="506A3699" w14:textId="77777777" w:rsidR="00FA120C" w:rsidRDefault="00FA120C">
            <w:pPr>
              <w:widowControl w:val="0"/>
              <w:pBdr>
                <w:top w:val="nil"/>
                <w:left w:val="nil"/>
                <w:bottom w:val="nil"/>
                <w:right w:val="nil"/>
                <w:between w:val="nil"/>
              </w:pBdr>
              <w:spacing w:line="276" w:lineRule="auto"/>
              <w:rPr>
                <w:rFonts w:ascii="Avenir" w:eastAsia="Avenir" w:hAnsi="Avenir" w:cs="Avenir"/>
              </w:rPr>
            </w:pPr>
          </w:p>
        </w:tc>
        <w:tc>
          <w:tcPr>
            <w:tcW w:w="1761" w:type="dxa"/>
          </w:tcPr>
          <w:p w14:paraId="15BD7589" w14:textId="77777777" w:rsidR="00FA120C" w:rsidRDefault="00C71156">
            <w:pPr>
              <w:rPr>
                <w:rFonts w:ascii="Avenir" w:eastAsia="Avenir" w:hAnsi="Avenir" w:cs="Avenir"/>
              </w:rPr>
            </w:pPr>
            <w:hyperlink w:anchor="4d34og8">
              <w:r w:rsidR="00871D53">
                <w:rPr>
                  <w:rFonts w:ascii="Avenir" w:eastAsia="Avenir" w:hAnsi="Avenir" w:cs="Avenir"/>
                  <w:color w:val="000000"/>
                  <w:u w:val="single"/>
                </w:rPr>
                <w:t>Library:</w:t>
              </w:r>
            </w:hyperlink>
          </w:p>
        </w:tc>
        <w:tc>
          <w:tcPr>
            <w:tcW w:w="6624" w:type="dxa"/>
            <w:gridSpan w:val="5"/>
          </w:tcPr>
          <w:p w14:paraId="2052B61A" w14:textId="77777777" w:rsidR="00FA120C" w:rsidRDefault="00871D53">
            <w:pPr>
              <w:rPr>
                <w:rFonts w:ascii="Times New Roman" w:eastAsia="Times New Roman" w:hAnsi="Times New Roman" w:cs="Times New Roman"/>
              </w:rPr>
            </w:pPr>
            <w:r>
              <w:rPr>
                <w:rFonts w:ascii="Times New Roman" w:eastAsia="Times New Roman" w:hAnsi="Times New Roman" w:cs="Times New Roman"/>
              </w:rPr>
              <w:t xml:space="preserve">none </w:t>
            </w:r>
            <w:bookmarkStart w:id="8" w:name="4d34og8" w:colFirst="0" w:colLast="0"/>
            <w:bookmarkEnd w:id="8"/>
          </w:p>
        </w:tc>
      </w:tr>
      <w:tr w:rsidR="00FA120C" w14:paraId="4D431100" w14:textId="77777777">
        <w:trPr>
          <w:cantSplit/>
        </w:trPr>
        <w:tc>
          <w:tcPr>
            <w:tcW w:w="2395" w:type="dxa"/>
            <w:vMerge/>
            <w:vAlign w:val="center"/>
          </w:tcPr>
          <w:p w14:paraId="2737F24E" w14:textId="77777777" w:rsidR="00FA120C" w:rsidRDefault="00FA120C">
            <w:pPr>
              <w:widowControl w:val="0"/>
              <w:pBdr>
                <w:top w:val="nil"/>
                <w:left w:val="nil"/>
                <w:bottom w:val="nil"/>
                <w:right w:val="nil"/>
                <w:between w:val="nil"/>
              </w:pBdr>
              <w:spacing w:line="276" w:lineRule="auto"/>
              <w:rPr>
                <w:rFonts w:ascii="Avenir" w:eastAsia="Avenir" w:hAnsi="Avenir" w:cs="Avenir"/>
              </w:rPr>
            </w:pPr>
          </w:p>
        </w:tc>
        <w:tc>
          <w:tcPr>
            <w:tcW w:w="1761" w:type="dxa"/>
          </w:tcPr>
          <w:p w14:paraId="28577035" w14:textId="77777777" w:rsidR="00FA120C" w:rsidRDefault="00C71156">
            <w:pPr>
              <w:rPr>
                <w:rFonts w:ascii="Avenir" w:eastAsia="Avenir" w:hAnsi="Avenir" w:cs="Avenir"/>
              </w:rPr>
            </w:pPr>
            <w:hyperlink w:anchor="2s8eyo1">
              <w:r w:rsidR="00871D53">
                <w:rPr>
                  <w:rFonts w:ascii="Avenir" w:eastAsia="Avenir" w:hAnsi="Avenir" w:cs="Avenir"/>
                  <w:color w:val="000000"/>
                  <w:u w:val="single"/>
                </w:rPr>
                <w:t>Technology</w:t>
              </w:r>
            </w:hyperlink>
          </w:p>
        </w:tc>
        <w:tc>
          <w:tcPr>
            <w:tcW w:w="6624" w:type="dxa"/>
            <w:gridSpan w:val="5"/>
          </w:tcPr>
          <w:p w14:paraId="3D785AE0" w14:textId="77777777" w:rsidR="00FA120C" w:rsidRDefault="00871D53">
            <w:pPr>
              <w:rPr>
                <w:rFonts w:ascii="Times New Roman" w:eastAsia="Times New Roman" w:hAnsi="Times New Roman" w:cs="Times New Roman"/>
              </w:rPr>
            </w:pPr>
            <w:r>
              <w:rPr>
                <w:rFonts w:ascii="Times New Roman" w:eastAsia="Times New Roman" w:hAnsi="Times New Roman" w:cs="Times New Roman"/>
              </w:rPr>
              <w:t>none</w:t>
            </w:r>
            <w:bookmarkStart w:id="9" w:name="2s8eyo1" w:colFirst="0" w:colLast="0"/>
            <w:bookmarkEnd w:id="9"/>
          </w:p>
        </w:tc>
      </w:tr>
      <w:tr w:rsidR="00FA120C" w14:paraId="66D72874" w14:textId="77777777">
        <w:trPr>
          <w:cantSplit/>
        </w:trPr>
        <w:tc>
          <w:tcPr>
            <w:tcW w:w="2395" w:type="dxa"/>
            <w:vMerge/>
            <w:vAlign w:val="center"/>
          </w:tcPr>
          <w:p w14:paraId="20F00DBC" w14:textId="77777777" w:rsidR="00FA120C" w:rsidRDefault="00FA120C">
            <w:pPr>
              <w:widowControl w:val="0"/>
              <w:pBdr>
                <w:top w:val="nil"/>
                <w:left w:val="nil"/>
                <w:bottom w:val="nil"/>
                <w:right w:val="nil"/>
                <w:between w:val="nil"/>
              </w:pBdr>
              <w:spacing w:line="276" w:lineRule="auto"/>
              <w:rPr>
                <w:rFonts w:ascii="Avenir" w:eastAsia="Avenir" w:hAnsi="Avenir" w:cs="Avenir"/>
              </w:rPr>
            </w:pPr>
          </w:p>
        </w:tc>
        <w:tc>
          <w:tcPr>
            <w:tcW w:w="1761" w:type="dxa"/>
          </w:tcPr>
          <w:p w14:paraId="344BABE1" w14:textId="77777777" w:rsidR="00FA120C" w:rsidRDefault="00C71156">
            <w:pPr>
              <w:rPr>
                <w:rFonts w:ascii="Avenir" w:eastAsia="Avenir" w:hAnsi="Avenir" w:cs="Avenir"/>
              </w:rPr>
            </w:pPr>
            <w:hyperlink w:anchor="17dp8vu">
              <w:r w:rsidR="00871D53">
                <w:rPr>
                  <w:rFonts w:ascii="Avenir" w:eastAsia="Avenir" w:hAnsi="Avenir" w:cs="Avenir"/>
                  <w:color w:val="000000"/>
                  <w:u w:val="single"/>
                </w:rPr>
                <w:t>Facilities</w:t>
              </w:r>
            </w:hyperlink>
            <w:r w:rsidR="00871D53">
              <w:rPr>
                <w:rFonts w:ascii="Avenir" w:eastAsia="Avenir" w:hAnsi="Avenir" w:cs="Avenir"/>
              </w:rPr>
              <w:t>:</w:t>
            </w:r>
          </w:p>
        </w:tc>
        <w:tc>
          <w:tcPr>
            <w:tcW w:w="6624" w:type="dxa"/>
            <w:gridSpan w:val="5"/>
          </w:tcPr>
          <w:p w14:paraId="560DB49F" w14:textId="77777777" w:rsidR="00FA120C" w:rsidRDefault="00871D53">
            <w:pPr>
              <w:rPr>
                <w:rFonts w:ascii="Times New Roman" w:eastAsia="Times New Roman" w:hAnsi="Times New Roman" w:cs="Times New Roman"/>
              </w:rPr>
            </w:pPr>
            <w:r>
              <w:rPr>
                <w:rFonts w:ascii="Times New Roman" w:eastAsia="Times New Roman" w:hAnsi="Times New Roman" w:cs="Times New Roman"/>
              </w:rPr>
              <w:t>none</w:t>
            </w:r>
            <w:bookmarkStart w:id="10" w:name="17dp8vu" w:colFirst="0" w:colLast="0"/>
            <w:bookmarkEnd w:id="10"/>
          </w:p>
        </w:tc>
      </w:tr>
      <w:tr w:rsidR="00FA120C" w14:paraId="55E60F0A" w14:textId="77777777">
        <w:trPr>
          <w:cantSplit/>
        </w:trPr>
        <w:tc>
          <w:tcPr>
            <w:tcW w:w="2395" w:type="dxa"/>
            <w:vAlign w:val="center"/>
          </w:tcPr>
          <w:p w14:paraId="6737CB2C" w14:textId="77777777" w:rsidR="00FA120C" w:rsidRDefault="00871D53">
            <w:pPr>
              <w:rPr>
                <w:rFonts w:ascii="Avenir" w:eastAsia="Avenir" w:hAnsi="Avenir" w:cs="Avenir"/>
              </w:rPr>
            </w:pPr>
            <w:r>
              <w:rPr>
                <w:rFonts w:ascii="Avenir" w:eastAsia="Avenir" w:hAnsi="Avenir" w:cs="Avenir"/>
              </w:rPr>
              <w:lastRenderedPageBreak/>
              <w:t xml:space="preserve">A.8. </w:t>
            </w:r>
            <w:hyperlink w:anchor="3as4poj">
              <w:r>
                <w:rPr>
                  <w:rFonts w:ascii="Avenir" w:eastAsia="Avenir" w:hAnsi="Avenir" w:cs="Avenir"/>
                  <w:color w:val="000000"/>
                  <w:u w:val="single"/>
                </w:rPr>
                <w:t>Semester effective</w:t>
              </w:r>
            </w:hyperlink>
          </w:p>
        </w:tc>
        <w:tc>
          <w:tcPr>
            <w:tcW w:w="1761" w:type="dxa"/>
            <w:tcBorders>
              <w:right w:val="single" w:sz="4" w:space="0" w:color="000000"/>
            </w:tcBorders>
          </w:tcPr>
          <w:p w14:paraId="627A3970" w14:textId="77777777" w:rsidR="00FA120C" w:rsidRDefault="00871D53">
            <w:pPr>
              <w:rPr>
                <w:rFonts w:ascii="Avenir" w:eastAsia="Avenir" w:hAnsi="Avenir" w:cs="Avenir"/>
              </w:rPr>
            </w:pPr>
            <w:bookmarkStart w:id="11" w:name="3rdcrjn" w:colFirst="0" w:colLast="0"/>
            <w:bookmarkEnd w:id="11"/>
            <w:r>
              <w:rPr>
                <w:rFonts w:ascii="Avenir" w:eastAsia="Avenir" w:hAnsi="Avenir" w:cs="Avenir"/>
              </w:rPr>
              <w:t>Fall 2024</w:t>
            </w:r>
          </w:p>
        </w:tc>
        <w:tc>
          <w:tcPr>
            <w:tcW w:w="2116" w:type="dxa"/>
            <w:gridSpan w:val="2"/>
            <w:tcBorders>
              <w:left w:val="single" w:sz="4" w:space="0" w:color="000000"/>
              <w:right w:val="single" w:sz="4" w:space="0" w:color="000000"/>
            </w:tcBorders>
          </w:tcPr>
          <w:p w14:paraId="05FA7175" w14:textId="77777777" w:rsidR="00FA120C" w:rsidRDefault="00871D53">
            <w:pPr>
              <w:rPr>
                <w:rFonts w:ascii="Avenir" w:eastAsia="Avenir" w:hAnsi="Avenir" w:cs="Avenir"/>
              </w:rPr>
            </w:pPr>
            <w:r>
              <w:rPr>
                <w:rFonts w:ascii="Avenir" w:eastAsia="Avenir" w:hAnsi="Avenir" w:cs="Avenir"/>
              </w:rPr>
              <w:t>A.9.</w:t>
            </w:r>
            <w:r>
              <w:rPr>
                <w:rFonts w:ascii="Avenir" w:eastAsia="Avenir" w:hAnsi="Avenir" w:cs="Avenir"/>
                <w:color w:val="000000"/>
                <w:u w:val="single"/>
              </w:rPr>
              <w:t xml:space="preserve"> </w:t>
            </w:r>
            <w:hyperlink w:anchor="3as4poj">
              <w:r>
                <w:rPr>
                  <w:rFonts w:ascii="Avenir" w:eastAsia="Avenir" w:hAnsi="Avenir" w:cs="Avenir"/>
                  <w:color w:val="000000"/>
                  <w:u w:val="single"/>
                </w:rPr>
                <w:t>Rationale if sooner than next Fall</w:t>
              </w:r>
            </w:hyperlink>
          </w:p>
        </w:tc>
        <w:tc>
          <w:tcPr>
            <w:tcW w:w="4508" w:type="dxa"/>
            <w:gridSpan w:val="3"/>
            <w:tcBorders>
              <w:left w:val="single" w:sz="4" w:space="0" w:color="000000"/>
            </w:tcBorders>
          </w:tcPr>
          <w:p w14:paraId="73DF3AF7" w14:textId="77777777" w:rsidR="00FA120C" w:rsidRDefault="00871D53">
            <w:pPr>
              <w:rPr>
                <w:rFonts w:ascii="Avenir" w:eastAsia="Avenir" w:hAnsi="Avenir" w:cs="Avenir"/>
              </w:rPr>
            </w:pPr>
            <w:r>
              <w:rPr>
                <w:rFonts w:ascii="Avenir" w:eastAsia="Avenir" w:hAnsi="Avenir" w:cs="Avenir"/>
              </w:rPr>
              <w:t>N/A</w:t>
            </w:r>
          </w:p>
        </w:tc>
      </w:tr>
      <w:tr w:rsidR="00FA120C" w14:paraId="4BA4F881" w14:textId="77777777">
        <w:trPr>
          <w:cantSplit/>
        </w:trPr>
        <w:tc>
          <w:tcPr>
            <w:tcW w:w="2395" w:type="dxa"/>
            <w:vAlign w:val="center"/>
          </w:tcPr>
          <w:p w14:paraId="75DBCF77" w14:textId="77777777" w:rsidR="00FA120C" w:rsidRDefault="00871D53">
            <w:pPr>
              <w:rPr>
                <w:rFonts w:ascii="Avenir" w:eastAsia="Avenir" w:hAnsi="Avenir" w:cs="Avenir"/>
              </w:rPr>
            </w:pPr>
            <w:r>
              <w:rPr>
                <w:rFonts w:ascii="Avenir" w:eastAsia="Avenir" w:hAnsi="Avenir" w:cs="Avenir"/>
              </w:rPr>
              <w:t xml:space="preserve">A.10 </w:t>
            </w:r>
            <w:hyperlink w:anchor="1y810tw">
              <w:r>
                <w:rPr>
                  <w:rFonts w:ascii="Avenir" w:eastAsia="Avenir" w:hAnsi="Avenir" w:cs="Avenir"/>
                  <w:color w:val="000000"/>
                  <w:u w:val="single"/>
                </w:rPr>
                <w:t>Changes to the website</w:t>
              </w:r>
            </w:hyperlink>
          </w:p>
        </w:tc>
        <w:tc>
          <w:tcPr>
            <w:tcW w:w="8385" w:type="dxa"/>
            <w:gridSpan w:val="6"/>
          </w:tcPr>
          <w:p w14:paraId="0CB30A76" w14:textId="77777777" w:rsidR="00FA120C" w:rsidRDefault="00871D53">
            <w:pPr>
              <w:rPr>
                <w:rFonts w:ascii="Times New Roman" w:eastAsia="Times New Roman" w:hAnsi="Times New Roman" w:cs="Times New Roman"/>
              </w:rPr>
            </w:pPr>
            <w:r>
              <w:rPr>
                <w:rFonts w:ascii="Times New Roman" w:eastAsia="Times New Roman" w:hAnsi="Times New Roman" w:cs="Times New Roman"/>
              </w:rPr>
              <w:t xml:space="preserve">Update to CGS offerings in FSEHD </w:t>
            </w:r>
          </w:p>
        </w:tc>
      </w:tr>
    </w:tbl>
    <w:p w14:paraId="12DE4A14" w14:textId="77777777" w:rsidR="00FA120C" w:rsidRDefault="00FA120C">
      <w:pPr>
        <w:rPr>
          <w:rFonts w:ascii="Avenir" w:eastAsia="Avenir" w:hAnsi="Avenir" w:cs="Avenir"/>
        </w:rPr>
      </w:pPr>
    </w:p>
    <w:p w14:paraId="74CC933D" w14:textId="77777777" w:rsidR="00FA120C" w:rsidRDefault="00871D53">
      <w:pPr>
        <w:rPr>
          <w:rFonts w:ascii="Avenir" w:eastAsia="Avenir" w:hAnsi="Avenir" w:cs="Avenir"/>
        </w:rPr>
      </w:pPr>
      <w:r>
        <w:br w:type="page"/>
      </w:r>
    </w:p>
    <w:tbl>
      <w:tblPr>
        <w:tblStyle w:val="a0"/>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10780"/>
      </w:tblGrid>
      <w:tr w:rsidR="00FA120C" w14:paraId="03D94219" w14:textId="77777777">
        <w:trPr>
          <w:cantSplit/>
        </w:trPr>
        <w:tc>
          <w:tcPr>
            <w:tcW w:w="10780" w:type="dxa"/>
            <w:vAlign w:val="center"/>
          </w:tcPr>
          <w:p w14:paraId="67399148" w14:textId="77777777" w:rsidR="00FA120C" w:rsidRDefault="00871D53">
            <w:pPr>
              <w:rPr>
                <w:rFonts w:ascii="Avenir" w:eastAsia="Avenir" w:hAnsi="Avenir" w:cs="Avenir"/>
              </w:rPr>
            </w:pPr>
            <w:r>
              <w:rPr>
                <w:rFonts w:ascii="Avenir" w:eastAsia="Avenir" w:hAnsi="Avenir" w:cs="Avenir"/>
              </w:rPr>
              <w:lastRenderedPageBreak/>
              <w:t xml:space="preserve">A.10. INSTRUCTIONS FOR CATALOG COPY:  This single file copy must include all relevant pages from the college catalog, and show how the catalog will be revised.  </w:t>
            </w:r>
          </w:p>
          <w:p w14:paraId="2687563E" w14:textId="77777777" w:rsidR="00FA120C" w:rsidRDefault="00871D53">
            <w:pPr>
              <w:spacing w:line="240" w:lineRule="auto"/>
              <w:rPr>
                <w:rFonts w:ascii="Avenir" w:eastAsia="Avenir" w:hAnsi="Avenir" w:cs="Avenir"/>
              </w:rPr>
            </w:pPr>
            <w:r>
              <w:rPr>
                <w:rFonts w:ascii="Avenir" w:eastAsia="Avenir" w:hAnsi="Avenir" w:cs="Avenir"/>
              </w:rPr>
              <w:t xml:space="preserve">(1) Go to the “Forms and Information” on the graduate committee’s website </w:t>
            </w:r>
          </w:p>
          <w:p w14:paraId="31044F42" w14:textId="77777777" w:rsidR="00FA120C" w:rsidRDefault="00FA120C">
            <w:pPr>
              <w:spacing w:line="240" w:lineRule="auto"/>
              <w:rPr>
                <w:rFonts w:ascii="Avenir" w:eastAsia="Avenir" w:hAnsi="Avenir" w:cs="Avenir"/>
              </w:rPr>
            </w:pPr>
          </w:p>
          <w:p w14:paraId="0D615C70" w14:textId="77777777" w:rsidR="00FA120C" w:rsidRDefault="00C71156">
            <w:pPr>
              <w:spacing w:line="240" w:lineRule="auto"/>
              <w:rPr>
                <w:rFonts w:ascii="Avenir" w:eastAsia="Avenir" w:hAnsi="Avenir" w:cs="Avenir"/>
              </w:rPr>
            </w:pPr>
            <w:hyperlink r:id="rId8">
              <w:r w:rsidR="00871D53">
                <w:rPr>
                  <w:rFonts w:ascii="Avenir" w:eastAsia="Avenir" w:hAnsi="Avenir" w:cs="Avenir"/>
                  <w:color w:val="0000FF"/>
                  <w:u w:val="single"/>
                </w:rPr>
                <w:t>https://www.ric.edu/department-directory/graduate-curriculum-committee/forms-and-information</w:t>
              </w:r>
            </w:hyperlink>
          </w:p>
          <w:p w14:paraId="6B23F6C6" w14:textId="77777777" w:rsidR="00FA120C" w:rsidRDefault="00FA120C">
            <w:pPr>
              <w:spacing w:line="240" w:lineRule="auto"/>
              <w:rPr>
                <w:rFonts w:ascii="Avenir" w:eastAsia="Avenir" w:hAnsi="Avenir" w:cs="Avenir"/>
              </w:rPr>
            </w:pPr>
          </w:p>
          <w:p w14:paraId="5DBEEBB6" w14:textId="77777777" w:rsidR="00FA120C" w:rsidRDefault="00871D53">
            <w:pPr>
              <w:rPr>
                <w:rFonts w:ascii="Avenir" w:eastAsia="Avenir" w:hAnsi="Avenir" w:cs="Avenir"/>
              </w:rPr>
            </w:pPr>
            <w:r>
              <w:rPr>
                <w:rFonts w:ascii="Avenir" w:eastAsia="Avenir" w:hAnsi="Avenir" w:cs="Avenir"/>
              </w:rPr>
              <w:t xml:space="preserve">Scroll down until you see the Word files for the current catalog. </w:t>
            </w:r>
          </w:p>
          <w:p w14:paraId="0065809C" w14:textId="77777777" w:rsidR="00FA120C" w:rsidRDefault="00FA120C">
            <w:pPr>
              <w:rPr>
                <w:rFonts w:ascii="Avenir" w:eastAsia="Avenir" w:hAnsi="Avenir" w:cs="Avenir"/>
              </w:rPr>
            </w:pPr>
          </w:p>
          <w:p w14:paraId="51038BD4" w14:textId="77777777" w:rsidR="00FA120C" w:rsidRDefault="00871D53">
            <w:pPr>
              <w:rPr>
                <w:rFonts w:ascii="Avenir" w:eastAsia="Avenir" w:hAnsi="Avenir" w:cs="Avenir"/>
              </w:rPr>
            </w:pPr>
            <w:r>
              <w:rPr>
                <w:rFonts w:ascii="Avenir" w:eastAsia="Avenir" w:hAnsi="Avenir" w:cs="Avenir"/>
              </w:rPr>
              <w:t xml:space="preserve">(2) Download ALL catalog sections relevant for this proposal, including course descriptions and/or other affected programs.  </w:t>
            </w:r>
          </w:p>
          <w:p w14:paraId="101835D6" w14:textId="77777777" w:rsidR="00FA120C" w:rsidRDefault="00FA120C">
            <w:pPr>
              <w:rPr>
                <w:rFonts w:ascii="Avenir" w:eastAsia="Avenir" w:hAnsi="Avenir" w:cs="Avenir"/>
              </w:rPr>
            </w:pPr>
          </w:p>
          <w:p w14:paraId="0BD6113C" w14:textId="77777777" w:rsidR="00FA120C" w:rsidRDefault="00871D53">
            <w:pPr>
              <w:rPr>
                <w:rFonts w:ascii="Avenir" w:eastAsia="Avenir" w:hAnsi="Avenir" w:cs="Avenir"/>
              </w:rPr>
            </w:pPr>
            <w:r>
              <w:rPr>
                <w:rFonts w:ascii="Avenir" w:eastAsia="Avenir" w:hAnsi="Avenir" w:cs="Avenir"/>
              </w:rPr>
              <w:t>(3) Place ALL relevant catalog copy into a single file. Put page breaks between sections and delete any catalog pages not relevant for this proposal.</w:t>
            </w:r>
          </w:p>
          <w:p w14:paraId="2E5FF102" w14:textId="77777777" w:rsidR="00FA120C" w:rsidRDefault="00871D53">
            <w:pPr>
              <w:rPr>
                <w:rFonts w:ascii="Avenir" w:eastAsia="Avenir" w:hAnsi="Avenir" w:cs="Avenir"/>
              </w:rPr>
            </w:pPr>
            <w:r>
              <w:rPr>
                <w:rFonts w:ascii="Avenir" w:eastAsia="Avenir" w:hAnsi="Avenir" w:cs="Avenir"/>
              </w:rPr>
              <w:t xml:space="preserve"> </w:t>
            </w:r>
          </w:p>
          <w:p w14:paraId="31AD94C5" w14:textId="77777777" w:rsidR="00FA120C" w:rsidRDefault="00871D53">
            <w:pPr>
              <w:rPr>
                <w:rFonts w:ascii="Avenir" w:eastAsia="Avenir" w:hAnsi="Avenir" w:cs="Avenir"/>
              </w:rPr>
            </w:pPr>
            <w:r>
              <w:rPr>
                <w:rFonts w:ascii="Avenir" w:eastAsia="Avenir" w:hAnsi="Avenir" w:cs="Avenir"/>
              </w:rPr>
              <w:t xml:space="preserve">(4) Using the track </w:t>
            </w:r>
            <w:proofErr w:type="gramStart"/>
            <w:r>
              <w:rPr>
                <w:rFonts w:ascii="Avenir" w:eastAsia="Avenir" w:hAnsi="Avenir" w:cs="Avenir"/>
              </w:rPr>
              <w:t>changes</w:t>
            </w:r>
            <w:proofErr w:type="gramEnd"/>
            <w:r>
              <w:rPr>
                <w:rFonts w:ascii="Avenir" w:eastAsia="Avenir" w:hAnsi="Avenir" w:cs="Avenir"/>
              </w:rPr>
              <w:t xml:space="preserve"> function, revise the catalog pages to demonstrate what the information should look like in next year’s catalog.  </w:t>
            </w:r>
          </w:p>
          <w:p w14:paraId="6B312880" w14:textId="77777777" w:rsidR="00FA120C" w:rsidRDefault="00FA120C">
            <w:pPr>
              <w:rPr>
                <w:rFonts w:ascii="Avenir" w:eastAsia="Avenir" w:hAnsi="Avenir" w:cs="Avenir"/>
              </w:rPr>
            </w:pPr>
          </w:p>
          <w:p w14:paraId="57EB95A8" w14:textId="77777777" w:rsidR="00FA120C" w:rsidRDefault="00871D53">
            <w:pPr>
              <w:rPr>
                <w:rFonts w:ascii="Avenir" w:eastAsia="Avenir" w:hAnsi="Avenir" w:cs="Avenir"/>
              </w:rPr>
            </w:pPr>
            <w:r>
              <w:rPr>
                <w:rFonts w:ascii="Avenir" w:eastAsia="Avenir" w:hAnsi="Avenir" w:cs="Avenir"/>
              </w:rPr>
              <w:t>(5) Check the revised catalog pages against the proposal, making sure that program totals are correct when adding or deleting course credits.</w:t>
            </w:r>
          </w:p>
        </w:tc>
      </w:tr>
    </w:tbl>
    <w:p w14:paraId="40C97A6B" w14:textId="77777777" w:rsidR="00FA120C" w:rsidRDefault="00FA120C">
      <w:pPr>
        <w:pStyle w:val="Heading2"/>
        <w:jc w:val="left"/>
        <w:rPr>
          <w:rFonts w:ascii="Avenir" w:eastAsia="Avenir" w:hAnsi="Avenir" w:cs="Avenir"/>
          <w:color w:val="000000"/>
          <w:sz w:val="22"/>
          <w:szCs w:val="22"/>
        </w:rPr>
      </w:pPr>
    </w:p>
    <w:p w14:paraId="0C6A43B3" w14:textId="77777777" w:rsidR="00FA120C" w:rsidRDefault="00871D53">
      <w:pPr>
        <w:spacing w:line="240" w:lineRule="auto"/>
        <w:rPr>
          <w:rFonts w:ascii="Avenir" w:eastAsia="Avenir" w:hAnsi="Avenir" w:cs="Avenir"/>
          <w:smallCaps/>
        </w:rPr>
      </w:pPr>
      <w:r>
        <w:br w:type="page"/>
      </w:r>
    </w:p>
    <w:p w14:paraId="63B3E1EC" w14:textId="77777777" w:rsidR="00FA120C" w:rsidRDefault="00FA120C">
      <w:pPr>
        <w:spacing w:line="240" w:lineRule="auto"/>
        <w:rPr>
          <w:rFonts w:ascii="Avenir" w:eastAsia="Avenir" w:hAnsi="Avenir" w:cs="Avenir"/>
        </w:rPr>
      </w:pPr>
    </w:p>
    <w:p w14:paraId="06EF07E9" w14:textId="77777777" w:rsidR="00FA120C" w:rsidRDefault="00871D53">
      <w:pPr>
        <w:pStyle w:val="Heading2"/>
        <w:jc w:val="left"/>
        <w:rPr>
          <w:rFonts w:ascii="Avenir" w:eastAsia="Avenir" w:hAnsi="Avenir" w:cs="Avenir"/>
          <w:color w:val="000000"/>
          <w:sz w:val="22"/>
          <w:szCs w:val="22"/>
        </w:rPr>
      </w:pPr>
      <w:r>
        <w:rPr>
          <w:rFonts w:ascii="Avenir" w:eastAsia="Avenir" w:hAnsi="Avenir" w:cs="Avenir"/>
          <w:color w:val="000000"/>
          <w:sz w:val="22"/>
          <w:szCs w:val="22"/>
        </w:rPr>
        <w:t xml:space="preserve">C. </w:t>
      </w:r>
      <w:hyperlink w:anchor="26in1rg">
        <w:r>
          <w:rPr>
            <w:rFonts w:ascii="Avenir" w:eastAsia="Avenir" w:hAnsi="Avenir" w:cs="Avenir"/>
            <w:color w:val="000000"/>
            <w:sz w:val="22"/>
            <w:szCs w:val="22"/>
            <w:u w:val="single"/>
          </w:rPr>
          <w:t>Program Proposals</w:t>
        </w:r>
      </w:hyperlink>
      <w:bookmarkStart w:id="12" w:name="26in1rg" w:colFirst="0" w:colLast="0"/>
      <w:bookmarkEnd w:id="12"/>
    </w:p>
    <w:p w14:paraId="1B0F1BB6" w14:textId="77777777" w:rsidR="00FA120C" w:rsidRDefault="00FA120C">
      <w:pPr>
        <w:rPr>
          <w:rFonts w:ascii="Avenir" w:eastAsia="Avenir" w:hAnsi="Avenir" w:cs="Avenir"/>
        </w:rPr>
      </w:pPr>
    </w:p>
    <w:p w14:paraId="2DA6D316" w14:textId="77777777" w:rsidR="00FA120C" w:rsidRDefault="00FA120C">
      <w:pPr>
        <w:rPr>
          <w:rFonts w:ascii="Avenir" w:eastAsia="Avenir" w:hAnsi="Avenir" w:cs="Avenir"/>
          <w:color w:val="C00000"/>
        </w:rPr>
      </w:pPr>
    </w:p>
    <w:p w14:paraId="73FCAEC8" w14:textId="77777777" w:rsidR="00FA120C" w:rsidRDefault="00FA120C">
      <w:pPr>
        <w:rPr>
          <w:rFonts w:ascii="Avenir" w:eastAsia="Avenir" w:hAnsi="Avenir" w:cs="Avenir"/>
        </w:rPr>
      </w:pPr>
    </w:p>
    <w:tbl>
      <w:tblPr>
        <w:tblStyle w:val="a1"/>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00"/>
        <w:gridCol w:w="3840"/>
        <w:gridCol w:w="3840"/>
      </w:tblGrid>
      <w:tr w:rsidR="00FA120C" w14:paraId="11964A85" w14:textId="77777777">
        <w:trPr>
          <w:tblHeader/>
        </w:trPr>
        <w:tc>
          <w:tcPr>
            <w:tcW w:w="3100" w:type="dxa"/>
            <w:shd w:val="clear" w:color="auto" w:fill="auto"/>
            <w:vAlign w:val="center"/>
          </w:tcPr>
          <w:p w14:paraId="3FCA2CE9" w14:textId="77777777" w:rsidR="00FA120C" w:rsidRDefault="00FA120C">
            <w:pPr>
              <w:pStyle w:val="Heading5"/>
              <w:keepNext/>
              <w:spacing w:before="0" w:after="0" w:line="240" w:lineRule="auto"/>
              <w:rPr>
                <w:rFonts w:ascii="Avenir" w:eastAsia="Avenir" w:hAnsi="Avenir" w:cs="Avenir"/>
                <w:color w:val="000000"/>
              </w:rPr>
            </w:pPr>
          </w:p>
        </w:tc>
        <w:tc>
          <w:tcPr>
            <w:tcW w:w="3840" w:type="dxa"/>
            <w:shd w:val="clear" w:color="auto" w:fill="auto"/>
          </w:tcPr>
          <w:p w14:paraId="4A29C308" w14:textId="77777777" w:rsidR="00FA120C" w:rsidRDefault="00C71156">
            <w:pPr>
              <w:pStyle w:val="Heading5"/>
              <w:keepNext/>
              <w:spacing w:before="0" w:after="0" w:line="240" w:lineRule="auto"/>
              <w:jc w:val="center"/>
              <w:rPr>
                <w:rFonts w:ascii="Avenir" w:eastAsia="Avenir" w:hAnsi="Avenir" w:cs="Avenir"/>
                <w:color w:val="000000"/>
              </w:rPr>
            </w:pPr>
            <w:hyperlink w:anchor="lnxbz9">
              <w:r w:rsidR="00871D53">
                <w:rPr>
                  <w:rFonts w:ascii="Avenir" w:eastAsia="Avenir" w:hAnsi="Avenir" w:cs="Avenir"/>
                  <w:color w:val="000000"/>
                  <w:u w:val="single"/>
                </w:rPr>
                <w:t>Old (for revisions only)</w:t>
              </w:r>
            </w:hyperlink>
            <w:bookmarkStart w:id="13" w:name="lnxbz9" w:colFirst="0" w:colLast="0"/>
            <w:bookmarkEnd w:id="13"/>
          </w:p>
        </w:tc>
        <w:tc>
          <w:tcPr>
            <w:tcW w:w="3840" w:type="dxa"/>
            <w:shd w:val="clear" w:color="auto" w:fill="auto"/>
          </w:tcPr>
          <w:p w14:paraId="3F2BE252" w14:textId="77777777" w:rsidR="00FA120C" w:rsidRDefault="00871D53">
            <w:pPr>
              <w:pStyle w:val="Heading5"/>
              <w:keepNext/>
              <w:spacing w:before="0" w:after="0" w:line="240" w:lineRule="auto"/>
              <w:jc w:val="center"/>
              <w:rPr>
                <w:rFonts w:ascii="Avenir" w:eastAsia="Avenir" w:hAnsi="Avenir" w:cs="Avenir"/>
                <w:color w:val="000000"/>
              </w:rPr>
            </w:pPr>
            <w:r>
              <w:rPr>
                <w:rFonts w:ascii="Avenir" w:eastAsia="Avenir" w:hAnsi="Avenir" w:cs="Avenir"/>
                <w:color w:val="000000"/>
              </w:rPr>
              <w:t>New/revised</w:t>
            </w:r>
          </w:p>
        </w:tc>
      </w:tr>
      <w:tr w:rsidR="00FA120C" w14:paraId="7F79199A" w14:textId="77777777">
        <w:tc>
          <w:tcPr>
            <w:tcW w:w="3100" w:type="dxa"/>
            <w:shd w:val="clear" w:color="auto" w:fill="auto"/>
            <w:vAlign w:val="center"/>
          </w:tcPr>
          <w:p w14:paraId="4DB584EA" w14:textId="77777777" w:rsidR="00FA120C" w:rsidRDefault="00871D53">
            <w:pPr>
              <w:spacing w:line="240" w:lineRule="auto"/>
              <w:rPr>
                <w:rFonts w:ascii="Avenir" w:eastAsia="Avenir" w:hAnsi="Avenir" w:cs="Avenir"/>
              </w:rPr>
            </w:pPr>
            <w:r>
              <w:rPr>
                <w:rFonts w:ascii="Avenir" w:eastAsia="Avenir" w:hAnsi="Avenir" w:cs="Avenir"/>
              </w:rPr>
              <w:t xml:space="preserve">C.1. </w:t>
            </w:r>
            <w:hyperlink w:anchor="35nkun2">
              <w:r>
                <w:rPr>
                  <w:rFonts w:ascii="Avenir" w:eastAsia="Avenir" w:hAnsi="Avenir" w:cs="Avenir"/>
                  <w:color w:val="000000"/>
                  <w:u w:val="single"/>
                </w:rPr>
                <w:t>Enrollments</w:t>
              </w:r>
            </w:hyperlink>
          </w:p>
        </w:tc>
        <w:tc>
          <w:tcPr>
            <w:tcW w:w="3840" w:type="dxa"/>
            <w:shd w:val="clear" w:color="auto" w:fill="auto"/>
          </w:tcPr>
          <w:p w14:paraId="47B8F27A" w14:textId="77777777" w:rsidR="00FA120C" w:rsidRDefault="00FA120C">
            <w:pPr>
              <w:spacing w:line="240" w:lineRule="auto"/>
              <w:rPr>
                <w:rFonts w:ascii="Avenir" w:eastAsia="Avenir" w:hAnsi="Avenir" w:cs="Avenir"/>
              </w:rPr>
            </w:pPr>
            <w:bookmarkStart w:id="14" w:name="35nkun2" w:colFirst="0" w:colLast="0"/>
            <w:bookmarkEnd w:id="14"/>
          </w:p>
        </w:tc>
        <w:tc>
          <w:tcPr>
            <w:tcW w:w="3840" w:type="dxa"/>
            <w:shd w:val="clear" w:color="auto" w:fill="auto"/>
          </w:tcPr>
          <w:p w14:paraId="1D3B1A9F" w14:textId="77777777" w:rsidR="00FA120C" w:rsidRDefault="00871D53">
            <w:pPr>
              <w:spacing w:line="240" w:lineRule="auto"/>
              <w:rPr>
                <w:rFonts w:ascii="Avenir" w:eastAsia="Avenir" w:hAnsi="Avenir" w:cs="Avenir"/>
              </w:rPr>
            </w:pPr>
            <w:r>
              <w:rPr>
                <w:rFonts w:ascii="Avenir" w:eastAsia="Avenir" w:hAnsi="Avenir" w:cs="Avenir"/>
              </w:rPr>
              <w:t xml:space="preserve">Approximately 20/year </w:t>
            </w:r>
          </w:p>
        </w:tc>
      </w:tr>
      <w:tr w:rsidR="00FA120C" w14:paraId="5163C473" w14:textId="77777777">
        <w:tc>
          <w:tcPr>
            <w:tcW w:w="3100" w:type="dxa"/>
            <w:shd w:val="clear" w:color="auto" w:fill="auto"/>
            <w:vAlign w:val="center"/>
          </w:tcPr>
          <w:p w14:paraId="63D832F6" w14:textId="77777777" w:rsidR="00FA120C" w:rsidRDefault="00871D53">
            <w:pPr>
              <w:spacing w:line="240" w:lineRule="auto"/>
              <w:rPr>
                <w:rFonts w:ascii="Avenir" w:eastAsia="Avenir" w:hAnsi="Avenir" w:cs="Avenir"/>
              </w:rPr>
            </w:pPr>
            <w:r>
              <w:rPr>
                <w:rFonts w:ascii="Avenir" w:eastAsia="Avenir" w:hAnsi="Avenir" w:cs="Avenir"/>
              </w:rPr>
              <w:t xml:space="preserve">C.2. </w:t>
            </w:r>
            <w:hyperlink w:anchor="1ksv4uv">
              <w:r>
                <w:rPr>
                  <w:rFonts w:ascii="Avenir" w:eastAsia="Avenir" w:hAnsi="Avenir" w:cs="Avenir"/>
                  <w:color w:val="000000"/>
                  <w:u w:val="single"/>
                </w:rPr>
                <w:t>Admission requirements</w:t>
              </w:r>
            </w:hyperlink>
          </w:p>
        </w:tc>
        <w:tc>
          <w:tcPr>
            <w:tcW w:w="3840" w:type="dxa"/>
            <w:shd w:val="clear" w:color="auto" w:fill="auto"/>
          </w:tcPr>
          <w:p w14:paraId="7827F788" w14:textId="77777777" w:rsidR="00FA120C" w:rsidRDefault="00FA120C">
            <w:pPr>
              <w:spacing w:line="240" w:lineRule="auto"/>
              <w:rPr>
                <w:rFonts w:ascii="Avenir" w:eastAsia="Avenir" w:hAnsi="Avenir" w:cs="Avenir"/>
              </w:rPr>
            </w:pPr>
            <w:bookmarkStart w:id="15" w:name="1ksv4uv" w:colFirst="0" w:colLast="0"/>
            <w:bookmarkEnd w:id="15"/>
          </w:p>
        </w:tc>
        <w:tc>
          <w:tcPr>
            <w:tcW w:w="3840" w:type="dxa"/>
            <w:shd w:val="clear" w:color="auto" w:fill="auto"/>
          </w:tcPr>
          <w:p w14:paraId="30501963" w14:textId="77777777" w:rsidR="00FA120C" w:rsidRDefault="00871D53">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A Bachelor's degree from an accredited institution.</w:t>
            </w:r>
          </w:p>
          <w:p w14:paraId="0BEAC3E9" w14:textId="77777777" w:rsidR="00FA120C" w:rsidRDefault="00871D53">
            <w:pPr>
              <w:numPr>
                <w:ilvl w:val="0"/>
                <w:numId w:val="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record of past and ongoing academic excellence (ex., a minimum GPA of 3.0).</w:t>
            </w:r>
          </w:p>
          <w:p w14:paraId="486A660F" w14:textId="77777777" w:rsidR="00FA120C" w:rsidRDefault="00871D53">
            <w:pPr>
              <w:numPr>
                <w:ilvl w:val="0"/>
                <w:numId w:val="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current Rhode Island R.N. license.</w:t>
            </w:r>
          </w:p>
          <w:p w14:paraId="34DA31EE" w14:textId="77777777" w:rsidR="00FA120C" w:rsidRDefault="00871D53">
            <w:pPr>
              <w:numPr>
                <w:ilvl w:val="0"/>
                <w:numId w:val="2"/>
              </w:numPr>
              <w:spacing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Three years of documented experience as a full-time R.N. (or an individually accepted equivalent).</w:t>
            </w:r>
          </w:p>
          <w:p w14:paraId="31BA4131" w14:textId="77777777" w:rsidR="00FA120C" w:rsidRDefault="00FA120C">
            <w:pPr>
              <w:spacing w:line="240" w:lineRule="auto"/>
              <w:rPr>
                <w:rFonts w:ascii="Times New Roman" w:eastAsia="Times New Roman" w:hAnsi="Times New Roman" w:cs="Times New Roman"/>
              </w:rPr>
            </w:pPr>
          </w:p>
        </w:tc>
      </w:tr>
      <w:tr w:rsidR="00FA120C" w14:paraId="3C047447" w14:textId="77777777">
        <w:tc>
          <w:tcPr>
            <w:tcW w:w="3100" w:type="dxa"/>
            <w:shd w:val="clear" w:color="auto" w:fill="auto"/>
            <w:vAlign w:val="center"/>
          </w:tcPr>
          <w:p w14:paraId="7B744CD6" w14:textId="77777777" w:rsidR="00FA120C" w:rsidRDefault="00871D53">
            <w:pPr>
              <w:spacing w:line="240" w:lineRule="auto"/>
              <w:rPr>
                <w:rFonts w:ascii="Avenir" w:eastAsia="Avenir" w:hAnsi="Avenir" w:cs="Avenir"/>
              </w:rPr>
            </w:pPr>
            <w:r>
              <w:rPr>
                <w:rFonts w:ascii="Avenir" w:eastAsia="Avenir" w:hAnsi="Avenir" w:cs="Avenir"/>
              </w:rPr>
              <w:t xml:space="preserve">C.3. </w:t>
            </w:r>
            <w:hyperlink w:anchor="44sinio">
              <w:r>
                <w:rPr>
                  <w:rFonts w:ascii="Avenir" w:eastAsia="Avenir" w:hAnsi="Avenir" w:cs="Avenir"/>
                  <w:color w:val="000000"/>
                  <w:u w:val="single"/>
                </w:rPr>
                <w:t>Retention requirements</w:t>
              </w:r>
            </w:hyperlink>
          </w:p>
        </w:tc>
        <w:tc>
          <w:tcPr>
            <w:tcW w:w="3840" w:type="dxa"/>
            <w:shd w:val="clear" w:color="auto" w:fill="auto"/>
          </w:tcPr>
          <w:p w14:paraId="37B49E83" w14:textId="77777777" w:rsidR="00FA120C" w:rsidRDefault="00FA120C">
            <w:pPr>
              <w:spacing w:line="240" w:lineRule="auto"/>
              <w:rPr>
                <w:rFonts w:ascii="Avenir" w:eastAsia="Avenir" w:hAnsi="Avenir" w:cs="Avenir"/>
              </w:rPr>
            </w:pPr>
            <w:bookmarkStart w:id="16" w:name="44sinio" w:colFirst="0" w:colLast="0"/>
            <w:bookmarkEnd w:id="16"/>
          </w:p>
        </w:tc>
        <w:tc>
          <w:tcPr>
            <w:tcW w:w="3840" w:type="dxa"/>
            <w:shd w:val="clear" w:color="auto" w:fill="auto"/>
          </w:tcPr>
          <w:p w14:paraId="2731C94E" w14:textId="77777777" w:rsidR="00FA120C" w:rsidRDefault="00871D53">
            <w:pPr>
              <w:spacing w:line="240" w:lineRule="auto"/>
              <w:rPr>
                <w:rFonts w:ascii="Times New Roman" w:eastAsia="Times New Roman" w:hAnsi="Times New Roman" w:cs="Times New Roman"/>
              </w:rPr>
            </w:pPr>
            <w:r>
              <w:rPr>
                <w:rFonts w:ascii="Times New Roman" w:eastAsia="Times New Roman" w:hAnsi="Times New Roman" w:cs="Times New Roman"/>
              </w:rPr>
              <w:t>3.0 each semester consistent with RIC Graduate policy</w:t>
            </w:r>
          </w:p>
        </w:tc>
      </w:tr>
      <w:tr w:rsidR="00FA120C" w14:paraId="7369793C" w14:textId="77777777">
        <w:tc>
          <w:tcPr>
            <w:tcW w:w="3100" w:type="dxa"/>
            <w:shd w:val="clear" w:color="auto" w:fill="auto"/>
            <w:vAlign w:val="center"/>
          </w:tcPr>
          <w:p w14:paraId="11ED9173" w14:textId="77777777" w:rsidR="00FA120C" w:rsidRDefault="00871D53">
            <w:pPr>
              <w:spacing w:line="240" w:lineRule="auto"/>
              <w:rPr>
                <w:rFonts w:ascii="Avenir" w:eastAsia="Avenir" w:hAnsi="Avenir" w:cs="Avenir"/>
              </w:rPr>
            </w:pPr>
            <w:r>
              <w:rPr>
                <w:rFonts w:ascii="Avenir" w:eastAsia="Avenir" w:hAnsi="Avenir" w:cs="Avenir"/>
              </w:rPr>
              <w:t xml:space="preserve">C.4. </w:t>
            </w:r>
            <w:hyperlink w:anchor="2jxsxqh">
              <w:r>
                <w:rPr>
                  <w:rFonts w:ascii="Avenir" w:eastAsia="Avenir" w:hAnsi="Avenir" w:cs="Avenir"/>
                  <w:color w:val="000000"/>
                  <w:u w:val="single"/>
                </w:rPr>
                <w:t>Course requirements</w:t>
              </w:r>
            </w:hyperlink>
            <w:r>
              <w:rPr>
                <w:rFonts w:ascii="Avenir" w:eastAsia="Avenir" w:hAnsi="Avenir" w:cs="Avenir"/>
              </w:rPr>
              <w:t xml:space="preserve"> for each program option</w:t>
            </w:r>
          </w:p>
        </w:tc>
        <w:tc>
          <w:tcPr>
            <w:tcW w:w="3840" w:type="dxa"/>
            <w:shd w:val="clear" w:color="auto" w:fill="auto"/>
          </w:tcPr>
          <w:p w14:paraId="61F1B175" w14:textId="77777777" w:rsidR="00FA120C" w:rsidRDefault="00FA120C">
            <w:pPr>
              <w:spacing w:line="240" w:lineRule="auto"/>
              <w:rPr>
                <w:rFonts w:ascii="Avenir" w:eastAsia="Avenir" w:hAnsi="Avenir" w:cs="Avenir"/>
              </w:rPr>
            </w:pPr>
            <w:bookmarkStart w:id="17" w:name="2jxsxqh" w:colFirst="0" w:colLast="0"/>
            <w:bookmarkEnd w:id="17"/>
          </w:p>
        </w:tc>
        <w:tc>
          <w:tcPr>
            <w:tcW w:w="3840" w:type="dxa"/>
            <w:shd w:val="clear" w:color="auto" w:fill="auto"/>
          </w:tcPr>
          <w:p w14:paraId="1031B6B0" w14:textId="77777777" w:rsidR="00FA120C" w:rsidRDefault="00FA120C">
            <w:pPr>
              <w:spacing w:line="240" w:lineRule="auto"/>
              <w:rPr>
                <w:rFonts w:ascii="Avenir" w:eastAsia="Avenir" w:hAnsi="Avenir" w:cs="Avenir"/>
              </w:rPr>
            </w:pPr>
          </w:p>
          <w:p w14:paraId="5E3A47F7" w14:textId="77777777" w:rsidR="00FA120C" w:rsidRDefault="00871D53">
            <w:pPr>
              <w:numPr>
                <w:ilvl w:val="0"/>
                <w:numId w:val="1"/>
              </w:numPr>
              <w:spacing w:before="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HPE 500: Introduction to Health Education and Health Promotion </w:t>
            </w:r>
          </w:p>
          <w:p w14:paraId="7CE7BA40" w14:textId="77777777" w:rsidR="00FA120C" w:rsidRDefault="00871D53">
            <w:pPr>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HPE 503: Health Education Pedagogy </w:t>
            </w:r>
          </w:p>
          <w:p w14:paraId="60E11C30" w14:textId="77777777" w:rsidR="00FA120C" w:rsidRDefault="00871D53">
            <w:pPr>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HPE 504: Application of Health Content </w:t>
            </w:r>
          </w:p>
          <w:p w14:paraId="37034FB4" w14:textId="77777777" w:rsidR="00FA120C" w:rsidRDefault="00871D53">
            <w:pPr>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HPE 531: Methods and Procedures for School Nurse Teachers</w:t>
            </w:r>
          </w:p>
          <w:p w14:paraId="1515864F" w14:textId="77777777" w:rsidR="00FA120C" w:rsidRDefault="00871D53">
            <w:pPr>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CEP 532: Theories and Methods of Counseling</w:t>
            </w:r>
          </w:p>
          <w:p w14:paraId="75CE36F9" w14:textId="77777777" w:rsidR="00FA120C" w:rsidRDefault="00871D53">
            <w:pPr>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CEP 552: Psychological Perspectives on Learning and Teaching</w:t>
            </w:r>
          </w:p>
          <w:p w14:paraId="031FEA18" w14:textId="77777777" w:rsidR="00FA120C" w:rsidRDefault="00871D53">
            <w:pPr>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SPED 531: Universal Design for Educating All Students</w:t>
            </w:r>
          </w:p>
          <w:p w14:paraId="7A6442F4" w14:textId="77777777" w:rsidR="00FA120C" w:rsidRDefault="00871D53">
            <w:pPr>
              <w:numPr>
                <w:ilvl w:val="0"/>
                <w:numId w:val="1"/>
              </w:numPr>
              <w:spacing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FNED 502: Social Issues in Education (recommended) or FNED 546: Foundations of Educatio</w:t>
            </w:r>
            <w:r>
              <w:rPr>
                <w:rFonts w:ascii="Times New Roman" w:eastAsia="Times New Roman" w:hAnsi="Times New Roman" w:cs="Times New Roman"/>
              </w:rPr>
              <w:t>n</w:t>
            </w:r>
          </w:p>
        </w:tc>
      </w:tr>
      <w:tr w:rsidR="00FA120C" w14:paraId="21342544" w14:textId="77777777">
        <w:tc>
          <w:tcPr>
            <w:tcW w:w="3100" w:type="dxa"/>
            <w:shd w:val="clear" w:color="auto" w:fill="auto"/>
            <w:vAlign w:val="center"/>
          </w:tcPr>
          <w:p w14:paraId="305CE776" w14:textId="77777777" w:rsidR="00FA120C" w:rsidRDefault="00871D53">
            <w:pPr>
              <w:spacing w:line="240" w:lineRule="auto"/>
              <w:rPr>
                <w:rFonts w:ascii="Avenir" w:eastAsia="Avenir" w:hAnsi="Avenir" w:cs="Avenir"/>
              </w:rPr>
            </w:pPr>
            <w:r>
              <w:rPr>
                <w:rFonts w:ascii="Avenir" w:eastAsia="Avenir" w:hAnsi="Avenir" w:cs="Avenir"/>
              </w:rPr>
              <w:lastRenderedPageBreak/>
              <w:t xml:space="preserve">C.5. </w:t>
            </w:r>
            <w:hyperlink w:anchor="z337ya">
              <w:r>
                <w:rPr>
                  <w:rFonts w:ascii="Avenir" w:eastAsia="Avenir" w:hAnsi="Avenir" w:cs="Avenir"/>
                  <w:color w:val="000000"/>
                  <w:u w:val="single"/>
                </w:rPr>
                <w:t>Credit count</w:t>
              </w:r>
            </w:hyperlink>
            <w:r>
              <w:rPr>
                <w:rFonts w:ascii="Avenir" w:eastAsia="Avenir" w:hAnsi="Avenir" w:cs="Avenir"/>
                <w:color w:val="000000"/>
                <w:u w:val="single"/>
              </w:rPr>
              <w:t xml:space="preserve"> for each program option</w:t>
            </w:r>
          </w:p>
        </w:tc>
        <w:tc>
          <w:tcPr>
            <w:tcW w:w="3840" w:type="dxa"/>
            <w:shd w:val="clear" w:color="auto" w:fill="auto"/>
          </w:tcPr>
          <w:p w14:paraId="77286CA9" w14:textId="77777777" w:rsidR="00FA120C" w:rsidRDefault="00FA120C">
            <w:pPr>
              <w:spacing w:line="240" w:lineRule="auto"/>
              <w:rPr>
                <w:rFonts w:ascii="Avenir" w:eastAsia="Avenir" w:hAnsi="Avenir" w:cs="Avenir"/>
              </w:rPr>
            </w:pPr>
            <w:bookmarkStart w:id="18" w:name="z337ya" w:colFirst="0" w:colLast="0"/>
            <w:bookmarkEnd w:id="18"/>
          </w:p>
        </w:tc>
        <w:tc>
          <w:tcPr>
            <w:tcW w:w="3840" w:type="dxa"/>
            <w:shd w:val="clear" w:color="auto" w:fill="auto"/>
          </w:tcPr>
          <w:p w14:paraId="64DD8495" w14:textId="77777777" w:rsidR="00FA120C" w:rsidRDefault="00871D53">
            <w:pPr>
              <w:spacing w:line="240" w:lineRule="auto"/>
              <w:rPr>
                <w:rFonts w:ascii="Avenir" w:eastAsia="Avenir" w:hAnsi="Avenir" w:cs="Avenir"/>
              </w:rPr>
            </w:pPr>
            <w:r>
              <w:rPr>
                <w:rFonts w:ascii="Avenir" w:eastAsia="Avenir" w:hAnsi="Avenir" w:cs="Avenir"/>
              </w:rPr>
              <w:t>24</w:t>
            </w:r>
          </w:p>
        </w:tc>
      </w:tr>
      <w:tr w:rsidR="00FA120C" w14:paraId="5433D667" w14:textId="77777777">
        <w:tc>
          <w:tcPr>
            <w:tcW w:w="3100" w:type="dxa"/>
            <w:shd w:val="clear" w:color="auto" w:fill="auto"/>
            <w:vAlign w:val="center"/>
          </w:tcPr>
          <w:p w14:paraId="68867313" w14:textId="77777777" w:rsidR="00FA120C" w:rsidRDefault="00871D53">
            <w:pPr>
              <w:spacing w:line="240" w:lineRule="auto"/>
              <w:rPr>
                <w:rFonts w:ascii="Avenir" w:eastAsia="Avenir" w:hAnsi="Avenir" w:cs="Avenir"/>
              </w:rPr>
            </w:pPr>
            <w:r>
              <w:rPr>
                <w:rFonts w:ascii="Avenir" w:eastAsia="Avenir" w:hAnsi="Avenir" w:cs="Avenir"/>
              </w:rPr>
              <w:t xml:space="preserve">C.6. Requirement for thesis, project, or comprehensive exam </w:t>
            </w:r>
          </w:p>
        </w:tc>
        <w:tc>
          <w:tcPr>
            <w:tcW w:w="3840" w:type="dxa"/>
            <w:shd w:val="clear" w:color="auto" w:fill="auto"/>
          </w:tcPr>
          <w:p w14:paraId="08F983C9" w14:textId="77777777" w:rsidR="00FA120C" w:rsidRDefault="00FA120C">
            <w:pPr>
              <w:spacing w:line="240" w:lineRule="auto"/>
              <w:rPr>
                <w:rFonts w:ascii="Avenir" w:eastAsia="Avenir" w:hAnsi="Avenir" w:cs="Avenir"/>
              </w:rPr>
            </w:pPr>
          </w:p>
        </w:tc>
        <w:tc>
          <w:tcPr>
            <w:tcW w:w="3840" w:type="dxa"/>
            <w:shd w:val="clear" w:color="auto" w:fill="auto"/>
          </w:tcPr>
          <w:p w14:paraId="67416E5D" w14:textId="77777777" w:rsidR="00FA120C" w:rsidRDefault="00871D53">
            <w:pPr>
              <w:spacing w:line="240" w:lineRule="auto"/>
              <w:rPr>
                <w:rFonts w:ascii="Avenir" w:eastAsia="Avenir" w:hAnsi="Avenir" w:cs="Avenir"/>
              </w:rPr>
            </w:pPr>
            <w:r>
              <w:rPr>
                <w:rFonts w:ascii="Avenir" w:eastAsia="Avenir" w:hAnsi="Avenir" w:cs="Avenir"/>
              </w:rPr>
              <w:t>N/A</w:t>
            </w:r>
          </w:p>
        </w:tc>
      </w:tr>
      <w:tr w:rsidR="00FA120C" w14:paraId="53ACE07F" w14:textId="77777777">
        <w:tc>
          <w:tcPr>
            <w:tcW w:w="3100" w:type="dxa"/>
            <w:shd w:val="clear" w:color="auto" w:fill="auto"/>
            <w:vAlign w:val="center"/>
          </w:tcPr>
          <w:p w14:paraId="63B5077B" w14:textId="77777777" w:rsidR="00FA120C" w:rsidRDefault="00871D53">
            <w:pPr>
              <w:spacing w:line="240" w:lineRule="auto"/>
              <w:rPr>
                <w:rFonts w:ascii="Avenir" w:eastAsia="Avenir" w:hAnsi="Avenir" w:cs="Avenir"/>
              </w:rPr>
            </w:pPr>
            <w:r>
              <w:rPr>
                <w:rFonts w:ascii="Avenir" w:eastAsia="Avenir" w:hAnsi="Avenir" w:cs="Avenir"/>
              </w:rPr>
              <w:t>C.7. Program Accreditation</w:t>
            </w:r>
          </w:p>
        </w:tc>
        <w:tc>
          <w:tcPr>
            <w:tcW w:w="3840" w:type="dxa"/>
            <w:shd w:val="clear" w:color="auto" w:fill="auto"/>
          </w:tcPr>
          <w:p w14:paraId="32ECE043" w14:textId="77777777" w:rsidR="00FA120C" w:rsidRDefault="00FA120C">
            <w:pPr>
              <w:spacing w:line="240" w:lineRule="auto"/>
              <w:rPr>
                <w:rFonts w:ascii="Avenir" w:eastAsia="Avenir" w:hAnsi="Avenir" w:cs="Avenir"/>
              </w:rPr>
            </w:pPr>
          </w:p>
        </w:tc>
        <w:tc>
          <w:tcPr>
            <w:tcW w:w="3840" w:type="dxa"/>
            <w:shd w:val="clear" w:color="auto" w:fill="auto"/>
          </w:tcPr>
          <w:p w14:paraId="4464375E" w14:textId="77777777" w:rsidR="00FA120C" w:rsidRDefault="00871D53">
            <w:pPr>
              <w:spacing w:line="240" w:lineRule="auto"/>
              <w:rPr>
                <w:rFonts w:ascii="Times New Roman" w:eastAsia="Times New Roman" w:hAnsi="Times New Roman" w:cs="Times New Roman"/>
              </w:rPr>
            </w:pPr>
            <w:r>
              <w:rPr>
                <w:rFonts w:ascii="Times New Roman" w:eastAsia="Times New Roman" w:hAnsi="Times New Roman" w:cs="Times New Roman"/>
              </w:rPr>
              <w:t>Goal is to obtain RIDE approval for certification by 2025</w:t>
            </w:r>
          </w:p>
        </w:tc>
      </w:tr>
      <w:tr w:rsidR="00FA120C" w14:paraId="0A90F5EE" w14:textId="77777777">
        <w:tc>
          <w:tcPr>
            <w:tcW w:w="3100" w:type="dxa"/>
            <w:shd w:val="clear" w:color="auto" w:fill="auto"/>
            <w:vAlign w:val="center"/>
          </w:tcPr>
          <w:p w14:paraId="2A2D4FB0" w14:textId="77777777" w:rsidR="00FA120C" w:rsidRDefault="00871D53">
            <w:pPr>
              <w:spacing w:line="240" w:lineRule="auto"/>
              <w:rPr>
                <w:rFonts w:ascii="Avenir" w:eastAsia="Avenir" w:hAnsi="Avenir" w:cs="Avenir"/>
              </w:rPr>
            </w:pPr>
            <w:r>
              <w:rPr>
                <w:rFonts w:ascii="Avenir" w:eastAsia="Avenir" w:hAnsi="Avenir" w:cs="Avenir"/>
              </w:rPr>
              <w:t xml:space="preserve">C.8  </w:t>
            </w:r>
            <w:hyperlink r:id="rId9">
              <w:r>
                <w:rPr>
                  <w:rFonts w:ascii="Avenir" w:eastAsia="Avenir" w:hAnsi="Avenir" w:cs="Avenir"/>
                  <w:color w:val="000000"/>
                  <w:u w:val="single"/>
                </w:rPr>
                <w:t>Program goals</w:t>
              </w:r>
            </w:hyperlink>
          </w:p>
          <w:p w14:paraId="2756EDD4" w14:textId="77777777" w:rsidR="00FA120C" w:rsidRDefault="00871D53">
            <w:pPr>
              <w:spacing w:line="240" w:lineRule="auto"/>
              <w:rPr>
                <w:rFonts w:ascii="Avenir" w:eastAsia="Avenir" w:hAnsi="Avenir" w:cs="Avenir"/>
              </w:rPr>
            </w:pPr>
            <w:r>
              <w:rPr>
                <w:rFonts w:ascii="Avenir" w:eastAsia="Avenir" w:hAnsi="Avenir" w:cs="Avenir"/>
              </w:rPr>
              <w:t>Needed for all new programs</w:t>
            </w:r>
          </w:p>
        </w:tc>
        <w:tc>
          <w:tcPr>
            <w:tcW w:w="3840" w:type="dxa"/>
            <w:shd w:val="clear" w:color="auto" w:fill="auto"/>
          </w:tcPr>
          <w:p w14:paraId="4CEE9E27" w14:textId="77777777" w:rsidR="00FA120C" w:rsidRDefault="00FA120C">
            <w:pPr>
              <w:spacing w:line="240" w:lineRule="auto"/>
              <w:rPr>
                <w:rFonts w:ascii="Avenir" w:eastAsia="Avenir" w:hAnsi="Avenir" w:cs="Avenir"/>
              </w:rPr>
            </w:pPr>
          </w:p>
        </w:tc>
        <w:tc>
          <w:tcPr>
            <w:tcW w:w="3840" w:type="dxa"/>
            <w:shd w:val="clear" w:color="auto" w:fill="auto"/>
          </w:tcPr>
          <w:p w14:paraId="79362A96" w14:textId="77777777" w:rsidR="00FA120C" w:rsidRDefault="00871D53">
            <w:pPr>
              <w:spacing w:line="240" w:lineRule="auto"/>
              <w:rPr>
                <w:rFonts w:ascii="Times New Roman" w:eastAsia="Times New Roman" w:hAnsi="Times New Roman" w:cs="Times New Roman"/>
                <w:color w:val="000000"/>
              </w:rPr>
            </w:pPr>
            <w:r>
              <w:rPr>
                <w:rFonts w:ascii="Times New Roman" w:eastAsia="Times New Roman" w:hAnsi="Times New Roman" w:cs="Times New Roman"/>
              </w:rPr>
              <w:t>1. Candidates c</w:t>
            </w:r>
            <w:r>
              <w:rPr>
                <w:rFonts w:ascii="Times New Roman" w:eastAsia="Times New Roman" w:hAnsi="Times New Roman" w:cs="Times New Roman"/>
                <w:color w:val="000000"/>
              </w:rPr>
              <w:t>omplete the requirements for the Rhode Island All Grades School Nurse Teacher Certificate (Pk-12),</w:t>
            </w:r>
          </w:p>
          <w:p w14:paraId="2E0CB654" w14:textId="77777777" w:rsidR="00FA120C" w:rsidRDefault="00871D5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Candidates learn how to translate their nursing work to the unique and specialized school and class environments.</w:t>
            </w:r>
          </w:p>
          <w:p w14:paraId="38BB7554" w14:textId="77777777" w:rsidR="00FA120C" w:rsidRDefault="00871D53">
            <w:pPr>
              <w:spacing w:line="240" w:lineRule="auto"/>
              <w:rPr>
                <w:rFonts w:ascii="Times New Roman" w:eastAsia="Times New Roman" w:hAnsi="Times New Roman" w:cs="Times New Roman"/>
              </w:rPr>
            </w:pPr>
            <w:r>
              <w:rPr>
                <w:rFonts w:ascii="Times New Roman" w:eastAsia="Times New Roman" w:hAnsi="Times New Roman" w:cs="Times New Roman"/>
              </w:rPr>
              <w:t xml:space="preserve">2. Candidates graduate prepared to be </w:t>
            </w:r>
            <w:r>
              <w:rPr>
                <w:rFonts w:ascii="Times New Roman" w:eastAsia="Times New Roman" w:hAnsi="Times New Roman" w:cs="Times New Roman"/>
                <w:color w:val="000000"/>
              </w:rPr>
              <w:t>leaders who provide evidence-based health care, health education and health promotion for the entire school community, drive policy change, connect families to community resources and advocate for healthy school</w:t>
            </w:r>
            <w:r>
              <w:rPr>
                <w:rFonts w:ascii="Times New Roman" w:eastAsia="Times New Roman" w:hAnsi="Times New Roman" w:cs="Times New Roman"/>
              </w:rPr>
              <w:t xml:space="preserve"> </w:t>
            </w:r>
            <w:r>
              <w:rPr>
                <w:rFonts w:ascii="Times New Roman" w:eastAsia="Times New Roman" w:hAnsi="Times New Roman" w:cs="Times New Roman"/>
                <w:color w:val="000000"/>
              </w:rPr>
              <w:t>environments.</w:t>
            </w:r>
            <w:r>
              <w:rPr>
                <w:rFonts w:ascii="Times New Roman" w:eastAsia="Times New Roman" w:hAnsi="Times New Roman" w:cs="Times New Roman"/>
                <w:color w:val="000000"/>
                <w:sz w:val="30"/>
                <w:szCs w:val="30"/>
              </w:rPr>
              <w:t> </w:t>
            </w:r>
          </w:p>
        </w:tc>
      </w:tr>
      <w:tr w:rsidR="00FA120C" w14:paraId="06F84881" w14:textId="77777777">
        <w:tc>
          <w:tcPr>
            <w:tcW w:w="3100" w:type="dxa"/>
            <w:shd w:val="clear" w:color="auto" w:fill="auto"/>
            <w:vAlign w:val="center"/>
          </w:tcPr>
          <w:p w14:paraId="763759D7" w14:textId="77777777" w:rsidR="00FA120C" w:rsidRDefault="00871D53">
            <w:pPr>
              <w:spacing w:line="240" w:lineRule="auto"/>
              <w:rPr>
                <w:rFonts w:ascii="Avenir" w:eastAsia="Avenir" w:hAnsi="Avenir" w:cs="Avenir"/>
              </w:rPr>
            </w:pPr>
            <w:r>
              <w:rPr>
                <w:rFonts w:ascii="Avenir" w:eastAsia="Avenir" w:hAnsi="Avenir" w:cs="Avenir"/>
              </w:rPr>
              <w:t>C.9. Other changes if any</w:t>
            </w:r>
          </w:p>
        </w:tc>
        <w:tc>
          <w:tcPr>
            <w:tcW w:w="3840" w:type="dxa"/>
            <w:shd w:val="clear" w:color="auto" w:fill="auto"/>
          </w:tcPr>
          <w:p w14:paraId="447E77A7" w14:textId="77777777" w:rsidR="00FA120C" w:rsidRDefault="00FA120C">
            <w:pPr>
              <w:spacing w:line="240" w:lineRule="auto"/>
              <w:rPr>
                <w:rFonts w:ascii="Avenir" w:eastAsia="Avenir" w:hAnsi="Avenir" w:cs="Avenir"/>
              </w:rPr>
            </w:pPr>
          </w:p>
        </w:tc>
        <w:tc>
          <w:tcPr>
            <w:tcW w:w="3840" w:type="dxa"/>
            <w:shd w:val="clear" w:color="auto" w:fill="auto"/>
          </w:tcPr>
          <w:p w14:paraId="42C126BF" w14:textId="77777777" w:rsidR="00FA120C" w:rsidRDefault="00871D53">
            <w:pPr>
              <w:spacing w:line="240" w:lineRule="auto"/>
              <w:rPr>
                <w:rFonts w:ascii="Avenir" w:eastAsia="Avenir" w:hAnsi="Avenir" w:cs="Avenir"/>
              </w:rPr>
            </w:pPr>
            <w:r>
              <w:rPr>
                <w:rFonts w:ascii="Avenir" w:eastAsia="Avenir" w:hAnsi="Avenir" w:cs="Avenir"/>
              </w:rPr>
              <w:t>NA</w:t>
            </w:r>
          </w:p>
        </w:tc>
      </w:tr>
      <w:tr w:rsidR="00FA120C" w14:paraId="1A9D1853" w14:textId="77777777">
        <w:tc>
          <w:tcPr>
            <w:tcW w:w="3100" w:type="dxa"/>
            <w:shd w:val="clear" w:color="auto" w:fill="auto"/>
            <w:vAlign w:val="center"/>
          </w:tcPr>
          <w:p w14:paraId="7E022B8A" w14:textId="77777777" w:rsidR="00FA120C" w:rsidRDefault="00871D53">
            <w:pPr>
              <w:spacing w:line="240" w:lineRule="auto"/>
              <w:rPr>
                <w:rFonts w:ascii="Avenir" w:eastAsia="Avenir" w:hAnsi="Avenir" w:cs="Avenir"/>
              </w:rPr>
            </w:pPr>
            <w:r>
              <w:rPr>
                <w:rFonts w:ascii="Avenir" w:eastAsia="Avenir" w:hAnsi="Avenir" w:cs="Avenir"/>
              </w:rPr>
              <w:t xml:space="preserve">C.10 </w:t>
            </w:r>
            <w:hyperlink r:id="rId10">
              <w:r>
                <w:rPr>
                  <w:rFonts w:ascii="Avenir" w:eastAsia="Avenir" w:hAnsi="Avenir" w:cs="Avenir"/>
                  <w:color w:val="000000"/>
                  <w:u w:val="single"/>
                </w:rPr>
                <w:t>CIP number</w:t>
              </w:r>
            </w:hyperlink>
          </w:p>
        </w:tc>
        <w:tc>
          <w:tcPr>
            <w:tcW w:w="3840" w:type="dxa"/>
            <w:shd w:val="clear" w:color="auto" w:fill="auto"/>
          </w:tcPr>
          <w:p w14:paraId="344D538E" w14:textId="77777777" w:rsidR="00FA120C" w:rsidRDefault="00FA120C">
            <w:pPr>
              <w:spacing w:line="240" w:lineRule="auto"/>
              <w:rPr>
                <w:rFonts w:ascii="Avenir" w:eastAsia="Avenir" w:hAnsi="Avenir" w:cs="Avenir"/>
              </w:rPr>
            </w:pPr>
          </w:p>
        </w:tc>
        <w:tc>
          <w:tcPr>
            <w:tcW w:w="3840" w:type="dxa"/>
            <w:shd w:val="clear" w:color="auto" w:fill="auto"/>
          </w:tcPr>
          <w:p w14:paraId="158B432F" w14:textId="77777777" w:rsidR="00FA120C" w:rsidRDefault="00871D53">
            <w:pPr>
              <w:spacing w:line="240" w:lineRule="auto"/>
              <w:rPr>
                <w:rFonts w:ascii="Avenir" w:eastAsia="Avenir" w:hAnsi="Avenir" w:cs="Avenir"/>
              </w:rPr>
            </w:pPr>
            <w:proofErr w:type="gramStart"/>
            <w:r>
              <w:rPr>
                <w:rFonts w:ascii="Avenir" w:eastAsia="Avenir" w:hAnsi="Avenir" w:cs="Avenir"/>
              </w:rPr>
              <w:t>13.9999  Education</w:t>
            </w:r>
            <w:proofErr w:type="gramEnd"/>
            <w:r>
              <w:rPr>
                <w:rFonts w:ascii="Avenir" w:eastAsia="Avenir" w:hAnsi="Avenir" w:cs="Avenir"/>
              </w:rPr>
              <w:t xml:space="preserve"> Other</w:t>
            </w:r>
          </w:p>
        </w:tc>
      </w:tr>
    </w:tbl>
    <w:p w14:paraId="17BAEF1D" w14:textId="77777777" w:rsidR="00FA120C" w:rsidRDefault="00871D53">
      <w:pPr>
        <w:spacing w:line="240" w:lineRule="auto"/>
        <w:rPr>
          <w:rFonts w:ascii="Avenir" w:eastAsia="Avenir" w:hAnsi="Avenir" w:cs="Avenir"/>
        </w:rPr>
      </w:pPr>
      <w:r>
        <w:br w:type="page"/>
      </w:r>
    </w:p>
    <w:p w14:paraId="7973DF88" w14:textId="77777777" w:rsidR="00FA120C" w:rsidRDefault="00871D53">
      <w:pPr>
        <w:pStyle w:val="Heading2"/>
        <w:jc w:val="left"/>
        <w:rPr>
          <w:rFonts w:ascii="Avenir" w:eastAsia="Avenir" w:hAnsi="Avenir" w:cs="Avenir"/>
          <w:color w:val="000000"/>
          <w:sz w:val="22"/>
          <w:szCs w:val="22"/>
        </w:rPr>
      </w:pPr>
      <w:r>
        <w:rPr>
          <w:rFonts w:ascii="Avenir" w:eastAsia="Avenir" w:hAnsi="Avenir" w:cs="Avenir"/>
          <w:color w:val="000000"/>
          <w:sz w:val="22"/>
          <w:szCs w:val="22"/>
        </w:rPr>
        <w:lastRenderedPageBreak/>
        <w:t>D. Signatures</w:t>
      </w:r>
    </w:p>
    <w:p w14:paraId="6D5366DB" w14:textId="77777777" w:rsidR="00FA120C" w:rsidRDefault="00871D53">
      <w:pPr>
        <w:pStyle w:val="Heading5"/>
        <w:rPr>
          <w:rFonts w:ascii="Avenir" w:eastAsia="Avenir" w:hAnsi="Avenir" w:cs="Avenir"/>
          <w:smallCaps w:val="0"/>
          <w:color w:val="C00000"/>
        </w:rPr>
      </w:pPr>
      <w:r>
        <w:rPr>
          <w:rFonts w:ascii="Avenir" w:eastAsia="Avenir" w:hAnsi="Avenir" w:cs="Avenir"/>
          <w:smallCaps w:val="0"/>
          <w:color w:val="C00000"/>
        </w:rPr>
        <w:t xml:space="preserve">You must obtain all signatures before the executive committee can consider your proposal.  </w:t>
      </w:r>
    </w:p>
    <w:p w14:paraId="339DC28A" w14:textId="77777777" w:rsidR="00FA120C" w:rsidRDefault="00871D53">
      <w:pPr>
        <w:pStyle w:val="Heading5"/>
        <w:rPr>
          <w:rFonts w:ascii="Avenir" w:eastAsia="Avenir" w:hAnsi="Avenir" w:cs="Avenir"/>
          <w:b/>
          <w:smallCaps w:val="0"/>
          <w:color w:val="C00000"/>
        </w:rPr>
      </w:pPr>
      <w:r>
        <w:rPr>
          <w:rFonts w:ascii="Avenir" w:eastAsia="Avenir" w:hAnsi="Avenir" w:cs="Avenir"/>
          <w:b/>
          <w:smallCaps w:val="0"/>
          <w:color w:val="C00000"/>
        </w:rPr>
        <w:t xml:space="preserve">Signatures should be obtained electronically: a script font and acknowledgment by email suffices.  </w:t>
      </w:r>
    </w:p>
    <w:p w14:paraId="463D0006" w14:textId="77777777" w:rsidR="00FA120C" w:rsidRDefault="00FA120C">
      <w:pPr>
        <w:rPr>
          <w:rFonts w:ascii="Avenir" w:eastAsia="Avenir" w:hAnsi="Avenir" w:cs="Avenir"/>
          <w:color w:val="C00000"/>
        </w:rPr>
      </w:pPr>
    </w:p>
    <w:p w14:paraId="2D36C27E" w14:textId="77777777" w:rsidR="00FA120C" w:rsidRDefault="00871D53">
      <w:pPr>
        <w:rPr>
          <w:rFonts w:ascii="Avenir" w:eastAsia="Avenir" w:hAnsi="Avenir" w:cs="Avenir"/>
          <w:color w:val="C00000"/>
        </w:rPr>
      </w:pPr>
      <w:r>
        <w:rPr>
          <w:rFonts w:ascii="Avenir" w:eastAsia="Avenir" w:hAnsi="Avenir" w:cs="Avenir"/>
          <w:color w:val="C00000"/>
        </w:rPr>
        <w:t>Changes that directly impact more than one department or program must include the signatures of all relevant department chairs, program directors, and deans. This applies to creating or modifying programs which include courses from a different department</w:t>
      </w:r>
    </w:p>
    <w:p w14:paraId="28D02D39" w14:textId="77777777" w:rsidR="00FA120C" w:rsidRDefault="00FA120C">
      <w:pPr>
        <w:rPr>
          <w:rFonts w:ascii="Avenir" w:eastAsia="Avenir" w:hAnsi="Avenir" w:cs="Avenir"/>
          <w:color w:val="C00000"/>
        </w:rPr>
      </w:pPr>
    </w:p>
    <w:p w14:paraId="5563A831" w14:textId="77777777" w:rsidR="00FA120C" w:rsidRDefault="00871D53">
      <w:pPr>
        <w:rPr>
          <w:rFonts w:ascii="Avenir" w:eastAsia="Avenir" w:hAnsi="Avenir" w:cs="Avenir"/>
          <w:color w:val="C00000"/>
        </w:rPr>
      </w:pPr>
      <w:r>
        <w:rPr>
          <w:rFonts w:ascii="Avenir" w:eastAsia="Avenir" w:hAnsi="Avenir" w:cs="Avenir"/>
          <w:color w:val="C00000"/>
        </w:rPr>
        <w:t xml:space="preserve">Send electronic files of the proposal, accompanying catalog copy, and the completed signature page to graduatecommittee@ric.edu.  </w:t>
      </w:r>
    </w:p>
    <w:p w14:paraId="6B383A63" w14:textId="77777777" w:rsidR="00FA120C" w:rsidRDefault="00FA120C">
      <w:pPr>
        <w:rPr>
          <w:rFonts w:ascii="Avenir" w:eastAsia="Avenir" w:hAnsi="Avenir" w:cs="Avenir"/>
        </w:rPr>
      </w:pPr>
    </w:p>
    <w:p w14:paraId="6724D8F4" w14:textId="77777777" w:rsidR="00FA120C" w:rsidRDefault="00871D53">
      <w:pPr>
        <w:pStyle w:val="Heading5"/>
        <w:rPr>
          <w:rFonts w:ascii="Avenir" w:eastAsia="Avenir" w:hAnsi="Avenir" w:cs="Avenir"/>
          <w:color w:val="000000"/>
        </w:rPr>
      </w:pPr>
      <w:r>
        <w:rPr>
          <w:rFonts w:ascii="Avenir" w:eastAsia="Avenir" w:hAnsi="Avenir" w:cs="Avenir"/>
          <w:color w:val="000000"/>
        </w:rPr>
        <w:t xml:space="preserve">D.1. Approvals:   </w:t>
      </w:r>
    </w:p>
    <w:p w14:paraId="0BA4058D" w14:textId="77777777" w:rsidR="00FA120C" w:rsidRDefault="00871D53">
      <w:pPr>
        <w:pStyle w:val="Heading5"/>
        <w:rPr>
          <w:rFonts w:ascii="Avenir" w:eastAsia="Avenir" w:hAnsi="Avenir" w:cs="Avenir"/>
          <w:smallCaps w:val="0"/>
          <w:color w:val="000000"/>
        </w:rPr>
      </w:pPr>
      <w:r>
        <w:rPr>
          <w:rFonts w:ascii="Avenir" w:eastAsia="Avenir" w:hAnsi="Avenir" w:cs="Avenir"/>
          <w:smallCaps w:val="0"/>
          <w:color w:val="000000"/>
        </w:rPr>
        <w:t xml:space="preserve">Required from department chairs, program directors, and deans from the academic unit originating the proposal.  </w:t>
      </w:r>
    </w:p>
    <w:tbl>
      <w:tblPr>
        <w:tblStyle w:val="a2"/>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65"/>
        <w:gridCol w:w="3258"/>
        <w:gridCol w:w="3196"/>
        <w:gridCol w:w="1161"/>
      </w:tblGrid>
      <w:tr w:rsidR="00FA120C" w14:paraId="03F34518" w14:textId="77777777">
        <w:trPr>
          <w:cantSplit/>
          <w:tblHeader/>
        </w:trPr>
        <w:tc>
          <w:tcPr>
            <w:tcW w:w="3165" w:type="dxa"/>
            <w:vAlign w:val="center"/>
          </w:tcPr>
          <w:p w14:paraId="2E759DD5" w14:textId="77777777" w:rsidR="00FA120C" w:rsidRDefault="00871D53">
            <w:pPr>
              <w:pStyle w:val="Heading5"/>
              <w:jc w:val="center"/>
              <w:rPr>
                <w:rFonts w:ascii="Avenir" w:eastAsia="Avenir" w:hAnsi="Avenir" w:cs="Avenir"/>
                <w:color w:val="000000"/>
              </w:rPr>
            </w:pPr>
            <w:r>
              <w:rPr>
                <w:rFonts w:ascii="Avenir" w:eastAsia="Avenir" w:hAnsi="Avenir" w:cs="Avenir"/>
                <w:color w:val="000000"/>
              </w:rPr>
              <w:t>Name</w:t>
            </w:r>
          </w:p>
        </w:tc>
        <w:tc>
          <w:tcPr>
            <w:tcW w:w="3258" w:type="dxa"/>
            <w:vAlign w:val="center"/>
          </w:tcPr>
          <w:p w14:paraId="7134C347" w14:textId="77777777" w:rsidR="00FA120C" w:rsidRDefault="00871D53">
            <w:pPr>
              <w:pStyle w:val="Heading5"/>
              <w:jc w:val="center"/>
              <w:rPr>
                <w:rFonts w:ascii="Avenir" w:eastAsia="Avenir" w:hAnsi="Avenir" w:cs="Avenir"/>
                <w:color w:val="000000"/>
              </w:rPr>
            </w:pPr>
            <w:r>
              <w:rPr>
                <w:rFonts w:ascii="Avenir" w:eastAsia="Avenir" w:hAnsi="Avenir" w:cs="Avenir"/>
                <w:color w:val="000000"/>
              </w:rPr>
              <w:t>Position/affiliation</w:t>
            </w:r>
          </w:p>
        </w:tc>
        <w:tc>
          <w:tcPr>
            <w:tcW w:w="3196" w:type="dxa"/>
            <w:vAlign w:val="center"/>
          </w:tcPr>
          <w:p w14:paraId="10345EE7" w14:textId="77777777" w:rsidR="00FA120C" w:rsidRDefault="00C71156">
            <w:pPr>
              <w:pStyle w:val="Heading5"/>
              <w:jc w:val="center"/>
              <w:rPr>
                <w:rFonts w:ascii="Avenir" w:eastAsia="Avenir" w:hAnsi="Avenir" w:cs="Avenir"/>
                <w:color w:val="000000"/>
              </w:rPr>
            </w:pPr>
            <w:hyperlink w:anchor="_1pxezwc">
              <w:r w:rsidR="00871D53">
                <w:rPr>
                  <w:rFonts w:ascii="Avenir" w:eastAsia="Avenir" w:hAnsi="Avenir" w:cs="Avenir"/>
                  <w:color w:val="000000"/>
                  <w:u w:val="single"/>
                </w:rPr>
                <w:t>Signature</w:t>
              </w:r>
            </w:hyperlink>
          </w:p>
        </w:tc>
        <w:tc>
          <w:tcPr>
            <w:tcW w:w="1161" w:type="dxa"/>
            <w:vAlign w:val="center"/>
          </w:tcPr>
          <w:p w14:paraId="44296ACE" w14:textId="77777777" w:rsidR="00FA120C" w:rsidRDefault="00871D53">
            <w:pPr>
              <w:pStyle w:val="Heading5"/>
              <w:jc w:val="center"/>
              <w:rPr>
                <w:rFonts w:ascii="Avenir" w:eastAsia="Avenir" w:hAnsi="Avenir" w:cs="Avenir"/>
                <w:color w:val="000000"/>
              </w:rPr>
            </w:pPr>
            <w:r>
              <w:rPr>
                <w:rFonts w:ascii="Avenir" w:eastAsia="Avenir" w:hAnsi="Avenir" w:cs="Avenir"/>
                <w:color w:val="000000"/>
              </w:rPr>
              <w:t>Date</w:t>
            </w:r>
          </w:p>
        </w:tc>
      </w:tr>
      <w:tr w:rsidR="00FA120C" w14:paraId="42BCA729" w14:textId="77777777">
        <w:trPr>
          <w:cantSplit/>
          <w:trHeight w:val="489"/>
        </w:trPr>
        <w:tc>
          <w:tcPr>
            <w:tcW w:w="3165" w:type="dxa"/>
            <w:vAlign w:val="center"/>
          </w:tcPr>
          <w:p w14:paraId="26AE5E8C" w14:textId="77777777" w:rsidR="00FA120C" w:rsidRDefault="00871D53">
            <w:pPr>
              <w:spacing w:line="240" w:lineRule="auto"/>
              <w:rPr>
                <w:rFonts w:ascii="Avenir" w:eastAsia="Avenir" w:hAnsi="Avenir" w:cs="Avenir"/>
              </w:rPr>
            </w:pPr>
            <w:r>
              <w:rPr>
                <w:rFonts w:ascii="Avenir" w:eastAsia="Avenir" w:hAnsi="Avenir" w:cs="Avenir"/>
              </w:rPr>
              <w:t>Carol Cummings</w:t>
            </w:r>
          </w:p>
        </w:tc>
        <w:tc>
          <w:tcPr>
            <w:tcW w:w="3258" w:type="dxa"/>
            <w:vAlign w:val="center"/>
          </w:tcPr>
          <w:p w14:paraId="0A6DD683" w14:textId="77777777" w:rsidR="00FA120C" w:rsidRDefault="00871D53">
            <w:pPr>
              <w:spacing w:line="240" w:lineRule="auto"/>
              <w:rPr>
                <w:rFonts w:ascii="Avenir" w:eastAsia="Avenir" w:hAnsi="Avenir" w:cs="Avenir"/>
              </w:rPr>
            </w:pPr>
            <w:r>
              <w:rPr>
                <w:rFonts w:ascii="Avenir" w:eastAsia="Avenir" w:hAnsi="Avenir" w:cs="Avenir"/>
              </w:rPr>
              <w:t>Program Director of SNT</w:t>
            </w:r>
          </w:p>
        </w:tc>
        <w:tc>
          <w:tcPr>
            <w:tcW w:w="3196" w:type="dxa"/>
            <w:vAlign w:val="center"/>
          </w:tcPr>
          <w:p w14:paraId="32CB152A" w14:textId="77777777" w:rsidR="00FA120C" w:rsidRDefault="00FA120C">
            <w:pPr>
              <w:spacing w:line="240" w:lineRule="auto"/>
              <w:rPr>
                <w:rFonts w:ascii="Avenir" w:eastAsia="Avenir" w:hAnsi="Avenir" w:cs="Avenir"/>
              </w:rPr>
            </w:pPr>
          </w:p>
        </w:tc>
        <w:tc>
          <w:tcPr>
            <w:tcW w:w="1161" w:type="dxa"/>
            <w:vAlign w:val="center"/>
          </w:tcPr>
          <w:p w14:paraId="33F7C13A" w14:textId="77777777" w:rsidR="00FA120C" w:rsidRDefault="00FA120C">
            <w:pPr>
              <w:spacing w:line="240" w:lineRule="auto"/>
              <w:rPr>
                <w:rFonts w:ascii="Avenir" w:eastAsia="Avenir" w:hAnsi="Avenir" w:cs="Avenir"/>
              </w:rPr>
            </w:pPr>
          </w:p>
        </w:tc>
      </w:tr>
      <w:tr w:rsidR="00FA120C" w14:paraId="26B1E6A6" w14:textId="77777777">
        <w:trPr>
          <w:cantSplit/>
          <w:trHeight w:val="489"/>
        </w:trPr>
        <w:tc>
          <w:tcPr>
            <w:tcW w:w="3165" w:type="dxa"/>
            <w:vAlign w:val="center"/>
          </w:tcPr>
          <w:p w14:paraId="5A65A89C" w14:textId="77777777" w:rsidR="00FA120C" w:rsidRDefault="00871D53">
            <w:pPr>
              <w:spacing w:line="240" w:lineRule="auto"/>
              <w:rPr>
                <w:rFonts w:ascii="Avenir" w:eastAsia="Avenir" w:hAnsi="Avenir" w:cs="Avenir"/>
              </w:rPr>
            </w:pPr>
            <w:r>
              <w:rPr>
                <w:rFonts w:ascii="Avenir" w:eastAsia="Avenir" w:hAnsi="Avenir" w:cs="Avenir"/>
              </w:rPr>
              <w:t>Susan Clark</w:t>
            </w:r>
          </w:p>
        </w:tc>
        <w:tc>
          <w:tcPr>
            <w:tcW w:w="3258" w:type="dxa"/>
            <w:vAlign w:val="center"/>
          </w:tcPr>
          <w:p w14:paraId="090244EA" w14:textId="77777777" w:rsidR="00FA120C" w:rsidRDefault="00871D53">
            <w:pPr>
              <w:spacing w:line="240" w:lineRule="auto"/>
              <w:rPr>
                <w:rFonts w:ascii="Avenir" w:eastAsia="Avenir" w:hAnsi="Avenir" w:cs="Avenir"/>
              </w:rPr>
            </w:pPr>
            <w:r>
              <w:rPr>
                <w:rFonts w:ascii="Avenir" w:eastAsia="Avenir" w:hAnsi="Avenir" w:cs="Avenir"/>
              </w:rPr>
              <w:t>Chair of HPE</w:t>
            </w:r>
          </w:p>
        </w:tc>
        <w:tc>
          <w:tcPr>
            <w:tcW w:w="3196" w:type="dxa"/>
            <w:vAlign w:val="center"/>
          </w:tcPr>
          <w:p w14:paraId="371A6920" w14:textId="77777777" w:rsidR="00FA120C" w:rsidRDefault="00FA120C">
            <w:pPr>
              <w:spacing w:line="240" w:lineRule="auto"/>
              <w:rPr>
                <w:rFonts w:ascii="Avenir" w:eastAsia="Avenir" w:hAnsi="Avenir" w:cs="Avenir"/>
              </w:rPr>
            </w:pPr>
          </w:p>
        </w:tc>
        <w:tc>
          <w:tcPr>
            <w:tcW w:w="1161" w:type="dxa"/>
            <w:vAlign w:val="center"/>
          </w:tcPr>
          <w:p w14:paraId="0B3FB93C" w14:textId="77777777" w:rsidR="00FA120C" w:rsidRDefault="00FA120C">
            <w:pPr>
              <w:spacing w:line="240" w:lineRule="auto"/>
              <w:rPr>
                <w:rFonts w:ascii="Avenir" w:eastAsia="Avenir" w:hAnsi="Avenir" w:cs="Avenir"/>
              </w:rPr>
            </w:pPr>
          </w:p>
        </w:tc>
      </w:tr>
      <w:tr w:rsidR="00FA120C" w14:paraId="08BCDA58" w14:textId="77777777">
        <w:trPr>
          <w:cantSplit/>
          <w:trHeight w:val="489"/>
        </w:trPr>
        <w:tc>
          <w:tcPr>
            <w:tcW w:w="3165" w:type="dxa"/>
            <w:vAlign w:val="center"/>
          </w:tcPr>
          <w:p w14:paraId="11EA3C75" w14:textId="77777777" w:rsidR="00FA120C" w:rsidRDefault="00871D53">
            <w:pPr>
              <w:spacing w:line="240" w:lineRule="auto"/>
              <w:rPr>
                <w:rFonts w:ascii="Avenir" w:eastAsia="Avenir" w:hAnsi="Avenir" w:cs="Avenir"/>
              </w:rPr>
            </w:pPr>
            <w:r>
              <w:rPr>
                <w:rFonts w:ascii="Avenir" w:eastAsia="Avenir" w:hAnsi="Avenir" w:cs="Avenir"/>
              </w:rPr>
              <w:t>Carol Cummings</w:t>
            </w:r>
          </w:p>
        </w:tc>
        <w:tc>
          <w:tcPr>
            <w:tcW w:w="3258" w:type="dxa"/>
            <w:vAlign w:val="center"/>
          </w:tcPr>
          <w:p w14:paraId="621E1949" w14:textId="77777777" w:rsidR="00FA120C" w:rsidRDefault="00871D53">
            <w:pPr>
              <w:spacing w:line="240" w:lineRule="auto"/>
              <w:rPr>
                <w:rFonts w:ascii="Avenir" w:eastAsia="Avenir" w:hAnsi="Avenir" w:cs="Avenir"/>
              </w:rPr>
            </w:pPr>
            <w:r>
              <w:rPr>
                <w:rFonts w:ascii="Avenir" w:eastAsia="Avenir" w:hAnsi="Avenir" w:cs="Avenir"/>
              </w:rPr>
              <w:t>Dean of FSEHD</w:t>
            </w:r>
          </w:p>
        </w:tc>
        <w:tc>
          <w:tcPr>
            <w:tcW w:w="3196" w:type="dxa"/>
            <w:vAlign w:val="center"/>
          </w:tcPr>
          <w:p w14:paraId="37BCFBFB" w14:textId="77777777" w:rsidR="00FA120C" w:rsidRDefault="00FA120C">
            <w:pPr>
              <w:spacing w:line="240" w:lineRule="auto"/>
              <w:rPr>
                <w:rFonts w:ascii="Avenir" w:eastAsia="Avenir" w:hAnsi="Avenir" w:cs="Avenir"/>
              </w:rPr>
            </w:pPr>
          </w:p>
        </w:tc>
        <w:tc>
          <w:tcPr>
            <w:tcW w:w="1161" w:type="dxa"/>
            <w:vAlign w:val="center"/>
          </w:tcPr>
          <w:p w14:paraId="681BACB0" w14:textId="77777777" w:rsidR="00FA120C" w:rsidRDefault="00FA120C">
            <w:pPr>
              <w:spacing w:line="240" w:lineRule="auto"/>
              <w:rPr>
                <w:rFonts w:ascii="Avenir" w:eastAsia="Avenir" w:hAnsi="Avenir" w:cs="Avenir"/>
              </w:rPr>
            </w:pPr>
          </w:p>
        </w:tc>
      </w:tr>
    </w:tbl>
    <w:p w14:paraId="501125DA" w14:textId="77777777" w:rsidR="00FA120C" w:rsidRDefault="00FA120C">
      <w:pPr>
        <w:pStyle w:val="Heading5"/>
        <w:rPr>
          <w:rFonts w:ascii="Avenir" w:eastAsia="Avenir" w:hAnsi="Avenir" w:cs="Avenir"/>
          <w:color w:val="000000"/>
        </w:rPr>
      </w:pPr>
    </w:p>
    <w:p w14:paraId="3CE60BC4" w14:textId="77777777" w:rsidR="00FA120C" w:rsidRDefault="00871D53">
      <w:pPr>
        <w:pStyle w:val="Heading5"/>
        <w:rPr>
          <w:rFonts w:ascii="Avenir" w:eastAsia="Avenir" w:hAnsi="Avenir" w:cs="Avenir"/>
          <w:color w:val="000000"/>
          <w:u w:val="single"/>
        </w:rPr>
      </w:pPr>
      <w:r>
        <w:rPr>
          <w:rFonts w:ascii="Avenir" w:eastAsia="Avenir" w:hAnsi="Avenir" w:cs="Avenir"/>
          <w:color w:val="000000"/>
        </w:rPr>
        <w:t xml:space="preserve">D.2. </w:t>
      </w:r>
      <w:hyperlink w:anchor="3j2qqm3">
        <w:r>
          <w:rPr>
            <w:rFonts w:ascii="Avenir" w:eastAsia="Avenir" w:hAnsi="Avenir" w:cs="Avenir"/>
            <w:color w:val="000000"/>
            <w:u w:val="single"/>
          </w:rPr>
          <w:t>Acknowledgements</w:t>
        </w:r>
      </w:hyperlink>
      <w:bookmarkStart w:id="19" w:name="3j2qqm3" w:colFirst="0" w:colLast="0"/>
      <w:bookmarkEnd w:id="19"/>
      <w:r>
        <w:rPr>
          <w:rFonts w:ascii="Avenir" w:eastAsia="Avenir" w:hAnsi="Avenir" w:cs="Avenir"/>
          <w:color w:val="000000"/>
          <w:u w:val="single"/>
        </w:rPr>
        <w:t xml:space="preserve">: </w:t>
      </w:r>
    </w:p>
    <w:p w14:paraId="605E236F" w14:textId="77777777" w:rsidR="00FA120C" w:rsidRDefault="00FA120C">
      <w:pPr>
        <w:pStyle w:val="Heading5"/>
        <w:rPr>
          <w:rFonts w:ascii="Avenir" w:eastAsia="Avenir" w:hAnsi="Avenir" w:cs="Avenir"/>
          <w:smallCaps w:val="0"/>
          <w:color w:val="000000"/>
          <w:u w:val="single"/>
        </w:rPr>
      </w:pPr>
    </w:p>
    <w:p w14:paraId="1682533C" w14:textId="77777777" w:rsidR="00FA120C" w:rsidRDefault="00871D53">
      <w:pPr>
        <w:pStyle w:val="Heading5"/>
        <w:rPr>
          <w:rFonts w:ascii="Avenir" w:eastAsia="Avenir" w:hAnsi="Avenir" w:cs="Avenir"/>
          <w:smallCaps w:val="0"/>
          <w:color w:val="000000"/>
        </w:rPr>
      </w:pPr>
      <w:r>
        <w:rPr>
          <w:rFonts w:ascii="Avenir" w:eastAsia="Avenir" w:hAnsi="Avenir" w:cs="Avenir"/>
          <w:smallCaps w:val="0"/>
          <w:color w:val="000000"/>
        </w:rPr>
        <w:t>Required from all departments (and corresponding dean) impacted by the proposal. Signature does not indicate approval.  Concerns should be brought to the attention of the graduate committee chair for discussion.</w:t>
      </w:r>
    </w:p>
    <w:p w14:paraId="20BFEC95" w14:textId="77777777" w:rsidR="00FA120C" w:rsidRDefault="00FA120C">
      <w:pPr>
        <w:rPr>
          <w:rFonts w:ascii="Avenir" w:eastAsia="Avenir" w:hAnsi="Avenir" w:cs="Avenir"/>
        </w:rPr>
      </w:pPr>
    </w:p>
    <w:tbl>
      <w:tblPr>
        <w:tblStyle w:val="a3"/>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65"/>
        <w:gridCol w:w="3258"/>
        <w:gridCol w:w="3196"/>
        <w:gridCol w:w="1161"/>
      </w:tblGrid>
      <w:tr w:rsidR="00FA120C" w14:paraId="7B9F6974" w14:textId="77777777">
        <w:trPr>
          <w:cantSplit/>
          <w:tblHeader/>
        </w:trPr>
        <w:tc>
          <w:tcPr>
            <w:tcW w:w="3165" w:type="dxa"/>
            <w:vAlign w:val="center"/>
          </w:tcPr>
          <w:p w14:paraId="7DE3C40D" w14:textId="77777777" w:rsidR="00FA120C" w:rsidRDefault="00871D53">
            <w:pPr>
              <w:pStyle w:val="Heading5"/>
              <w:jc w:val="center"/>
              <w:rPr>
                <w:rFonts w:ascii="Avenir" w:eastAsia="Avenir" w:hAnsi="Avenir" w:cs="Avenir"/>
                <w:color w:val="000000"/>
              </w:rPr>
            </w:pPr>
            <w:r>
              <w:rPr>
                <w:rFonts w:ascii="Avenir" w:eastAsia="Avenir" w:hAnsi="Avenir" w:cs="Avenir"/>
                <w:color w:val="000000"/>
              </w:rPr>
              <w:t>Name</w:t>
            </w:r>
          </w:p>
        </w:tc>
        <w:tc>
          <w:tcPr>
            <w:tcW w:w="3258" w:type="dxa"/>
            <w:vAlign w:val="center"/>
          </w:tcPr>
          <w:p w14:paraId="25E52235" w14:textId="77777777" w:rsidR="00FA120C" w:rsidRDefault="00871D53">
            <w:pPr>
              <w:pStyle w:val="Heading5"/>
              <w:jc w:val="center"/>
              <w:rPr>
                <w:rFonts w:ascii="Avenir" w:eastAsia="Avenir" w:hAnsi="Avenir" w:cs="Avenir"/>
                <w:color w:val="000000"/>
              </w:rPr>
            </w:pPr>
            <w:r>
              <w:rPr>
                <w:rFonts w:ascii="Avenir" w:eastAsia="Avenir" w:hAnsi="Avenir" w:cs="Avenir"/>
                <w:color w:val="000000"/>
              </w:rPr>
              <w:t>Position/affiliation</w:t>
            </w:r>
          </w:p>
        </w:tc>
        <w:tc>
          <w:tcPr>
            <w:tcW w:w="3196" w:type="dxa"/>
            <w:vAlign w:val="center"/>
          </w:tcPr>
          <w:p w14:paraId="625E0BEA" w14:textId="77777777" w:rsidR="00FA120C" w:rsidRDefault="00C71156">
            <w:pPr>
              <w:pStyle w:val="Heading5"/>
              <w:jc w:val="center"/>
              <w:rPr>
                <w:rFonts w:ascii="Avenir" w:eastAsia="Avenir" w:hAnsi="Avenir" w:cs="Avenir"/>
                <w:color w:val="000000"/>
                <w:u w:val="single"/>
              </w:rPr>
            </w:pPr>
            <w:hyperlink w:anchor="1y810tw">
              <w:r w:rsidR="00871D53">
                <w:rPr>
                  <w:rFonts w:ascii="Avenir" w:eastAsia="Avenir" w:hAnsi="Avenir" w:cs="Avenir"/>
                  <w:color w:val="000000"/>
                  <w:u w:val="single"/>
                </w:rPr>
                <w:t>Signature</w:t>
              </w:r>
            </w:hyperlink>
            <w:bookmarkStart w:id="20" w:name="1y810tw" w:colFirst="0" w:colLast="0"/>
            <w:bookmarkEnd w:id="20"/>
          </w:p>
        </w:tc>
        <w:tc>
          <w:tcPr>
            <w:tcW w:w="1161" w:type="dxa"/>
            <w:vAlign w:val="center"/>
          </w:tcPr>
          <w:p w14:paraId="4CFC06D8" w14:textId="77777777" w:rsidR="00FA120C" w:rsidRDefault="00871D53">
            <w:pPr>
              <w:pStyle w:val="Heading5"/>
              <w:jc w:val="center"/>
              <w:rPr>
                <w:rFonts w:ascii="Avenir" w:eastAsia="Avenir" w:hAnsi="Avenir" w:cs="Avenir"/>
                <w:color w:val="000000"/>
              </w:rPr>
            </w:pPr>
            <w:r>
              <w:rPr>
                <w:rFonts w:ascii="Avenir" w:eastAsia="Avenir" w:hAnsi="Avenir" w:cs="Avenir"/>
                <w:color w:val="000000"/>
              </w:rPr>
              <w:t>Date</w:t>
            </w:r>
          </w:p>
        </w:tc>
      </w:tr>
      <w:tr w:rsidR="00FA120C" w14:paraId="5888AA36" w14:textId="77777777">
        <w:trPr>
          <w:cantSplit/>
          <w:trHeight w:val="489"/>
        </w:trPr>
        <w:tc>
          <w:tcPr>
            <w:tcW w:w="3165" w:type="dxa"/>
            <w:vAlign w:val="center"/>
          </w:tcPr>
          <w:p w14:paraId="2D9D70F1" w14:textId="77777777" w:rsidR="00FA120C" w:rsidRDefault="00871D53">
            <w:pPr>
              <w:spacing w:line="240" w:lineRule="auto"/>
              <w:rPr>
                <w:rFonts w:ascii="Avenir" w:eastAsia="Avenir" w:hAnsi="Avenir" w:cs="Avenir"/>
              </w:rPr>
            </w:pPr>
            <w:r>
              <w:rPr>
                <w:rFonts w:ascii="Avenir" w:eastAsia="Avenir" w:hAnsi="Avenir" w:cs="Avenir"/>
              </w:rPr>
              <w:t>Monica Darcy/</w:t>
            </w:r>
            <w:proofErr w:type="spellStart"/>
            <w:r>
              <w:rPr>
                <w:rFonts w:ascii="Avenir" w:eastAsia="Avenir" w:hAnsi="Avenir" w:cs="Avenir"/>
              </w:rPr>
              <w:t>Kalina</w:t>
            </w:r>
            <w:proofErr w:type="spellEnd"/>
            <w:r>
              <w:rPr>
                <w:rFonts w:ascii="Avenir" w:eastAsia="Avenir" w:hAnsi="Avenir" w:cs="Avenir"/>
              </w:rPr>
              <w:t xml:space="preserve"> </w:t>
            </w:r>
            <w:proofErr w:type="spellStart"/>
            <w:r>
              <w:rPr>
                <w:rFonts w:ascii="Avenir" w:eastAsia="Avenir" w:hAnsi="Avenir" w:cs="Avenir"/>
              </w:rPr>
              <w:t>Brabeck</w:t>
            </w:r>
            <w:proofErr w:type="spellEnd"/>
          </w:p>
        </w:tc>
        <w:tc>
          <w:tcPr>
            <w:tcW w:w="3258" w:type="dxa"/>
            <w:vAlign w:val="center"/>
          </w:tcPr>
          <w:p w14:paraId="0C029350" w14:textId="77777777" w:rsidR="00FA120C" w:rsidRDefault="00871D53">
            <w:pPr>
              <w:spacing w:line="240" w:lineRule="auto"/>
              <w:rPr>
                <w:rFonts w:ascii="Avenir" w:eastAsia="Avenir" w:hAnsi="Avenir" w:cs="Avenir"/>
              </w:rPr>
            </w:pPr>
            <w:r>
              <w:rPr>
                <w:rFonts w:ascii="Avenir" w:eastAsia="Avenir" w:hAnsi="Avenir" w:cs="Avenir"/>
              </w:rPr>
              <w:t>Chair of CEP</w:t>
            </w:r>
          </w:p>
        </w:tc>
        <w:tc>
          <w:tcPr>
            <w:tcW w:w="3196" w:type="dxa"/>
            <w:vAlign w:val="center"/>
          </w:tcPr>
          <w:p w14:paraId="59DA1BA8" w14:textId="77777777" w:rsidR="00FA120C" w:rsidRDefault="00FA120C">
            <w:pPr>
              <w:spacing w:line="240" w:lineRule="auto"/>
              <w:rPr>
                <w:rFonts w:ascii="Avenir" w:eastAsia="Avenir" w:hAnsi="Avenir" w:cs="Avenir"/>
              </w:rPr>
            </w:pPr>
          </w:p>
        </w:tc>
        <w:tc>
          <w:tcPr>
            <w:tcW w:w="1161" w:type="dxa"/>
            <w:vAlign w:val="center"/>
          </w:tcPr>
          <w:p w14:paraId="1F63F3B2" w14:textId="77777777" w:rsidR="00FA120C" w:rsidRDefault="00FA120C">
            <w:pPr>
              <w:spacing w:line="240" w:lineRule="auto"/>
              <w:rPr>
                <w:rFonts w:ascii="Avenir" w:eastAsia="Avenir" w:hAnsi="Avenir" w:cs="Avenir"/>
              </w:rPr>
            </w:pPr>
          </w:p>
        </w:tc>
      </w:tr>
      <w:tr w:rsidR="00FA120C" w14:paraId="0575D880" w14:textId="77777777">
        <w:trPr>
          <w:cantSplit/>
          <w:trHeight w:val="489"/>
        </w:trPr>
        <w:tc>
          <w:tcPr>
            <w:tcW w:w="3165" w:type="dxa"/>
            <w:vAlign w:val="center"/>
          </w:tcPr>
          <w:p w14:paraId="0DF6BC73" w14:textId="77777777" w:rsidR="00FA120C" w:rsidRDefault="00871D53">
            <w:pPr>
              <w:spacing w:line="240" w:lineRule="auto"/>
              <w:rPr>
                <w:rFonts w:ascii="Avenir" w:eastAsia="Avenir" w:hAnsi="Avenir" w:cs="Avenir"/>
              </w:rPr>
            </w:pPr>
            <w:r>
              <w:rPr>
                <w:rFonts w:ascii="Avenir" w:eastAsia="Avenir" w:hAnsi="Avenir" w:cs="Avenir"/>
              </w:rPr>
              <w:t xml:space="preserve">Paul </w:t>
            </w:r>
            <w:proofErr w:type="spellStart"/>
            <w:r>
              <w:rPr>
                <w:rFonts w:ascii="Avenir" w:eastAsia="Avenir" w:hAnsi="Avenir" w:cs="Avenir"/>
              </w:rPr>
              <w:t>LaCava</w:t>
            </w:r>
            <w:proofErr w:type="spellEnd"/>
          </w:p>
        </w:tc>
        <w:tc>
          <w:tcPr>
            <w:tcW w:w="3258" w:type="dxa"/>
            <w:vAlign w:val="center"/>
          </w:tcPr>
          <w:p w14:paraId="4DA851A8" w14:textId="77777777" w:rsidR="00FA120C" w:rsidRDefault="00871D53">
            <w:pPr>
              <w:spacing w:line="240" w:lineRule="auto"/>
              <w:rPr>
                <w:rFonts w:ascii="Avenir" w:eastAsia="Avenir" w:hAnsi="Avenir" w:cs="Avenir"/>
              </w:rPr>
            </w:pPr>
            <w:r>
              <w:rPr>
                <w:rFonts w:ascii="Avenir" w:eastAsia="Avenir" w:hAnsi="Avenir" w:cs="Avenir"/>
              </w:rPr>
              <w:t>Chair of Special Education</w:t>
            </w:r>
          </w:p>
        </w:tc>
        <w:tc>
          <w:tcPr>
            <w:tcW w:w="3196" w:type="dxa"/>
            <w:vAlign w:val="center"/>
          </w:tcPr>
          <w:p w14:paraId="4D51779E" w14:textId="77777777" w:rsidR="00FA120C" w:rsidRDefault="00FA120C">
            <w:pPr>
              <w:spacing w:line="240" w:lineRule="auto"/>
              <w:rPr>
                <w:rFonts w:ascii="Avenir" w:eastAsia="Avenir" w:hAnsi="Avenir" w:cs="Avenir"/>
              </w:rPr>
            </w:pPr>
          </w:p>
        </w:tc>
        <w:tc>
          <w:tcPr>
            <w:tcW w:w="1161" w:type="dxa"/>
            <w:vAlign w:val="center"/>
          </w:tcPr>
          <w:p w14:paraId="4966BD38" w14:textId="77777777" w:rsidR="00FA120C" w:rsidRDefault="00FA120C">
            <w:pPr>
              <w:spacing w:line="240" w:lineRule="auto"/>
              <w:rPr>
                <w:rFonts w:ascii="Avenir" w:eastAsia="Avenir" w:hAnsi="Avenir" w:cs="Avenir"/>
              </w:rPr>
            </w:pPr>
          </w:p>
        </w:tc>
      </w:tr>
      <w:tr w:rsidR="00FA120C" w14:paraId="23F045DB" w14:textId="77777777">
        <w:trPr>
          <w:cantSplit/>
          <w:trHeight w:val="489"/>
        </w:trPr>
        <w:tc>
          <w:tcPr>
            <w:tcW w:w="3165" w:type="dxa"/>
            <w:vAlign w:val="center"/>
          </w:tcPr>
          <w:p w14:paraId="14FF6119" w14:textId="77777777" w:rsidR="00FA120C" w:rsidRDefault="00871D53">
            <w:pPr>
              <w:spacing w:line="240" w:lineRule="auto"/>
              <w:rPr>
                <w:rFonts w:ascii="Avenir" w:eastAsia="Avenir" w:hAnsi="Avenir" w:cs="Avenir"/>
              </w:rPr>
            </w:pPr>
            <w:r>
              <w:rPr>
                <w:rFonts w:ascii="Avenir" w:eastAsia="Avenir" w:hAnsi="Avenir" w:cs="Avenir"/>
              </w:rPr>
              <w:t>Charlie McLaughlin</w:t>
            </w:r>
          </w:p>
        </w:tc>
        <w:tc>
          <w:tcPr>
            <w:tcW w:w="3258" w:type="dxa"/>
            <w:vAlign w:val="center"/>
          </w:tcPr>
          <w:p w14:paraId="243CB135" w14:textId="77777777" w:rsidR="00FA120C" w:rsidRDefault="00871D53">
            <w:pPr>
              <w:spacing w:line="240" w:lineRule="auto"/>
              <w:rPr>
                <w:rFonts w:ascii="Avenir" w:eastAsia="Avenir" w:hAnsi="Avenir" w:cs="Avenir"/>
              </w:rPr>
            </w:pPr>
            <w:r>
              <w:rPr>
                <w:rFonts w:ascii="Avenir" w:eastAsia="Avenir" w:hAnsi="Avenir" w:cs="Avenir"/>
              </w:rPr>
              <w:t>Chair of Educational Studies</w:t>
            </w:r>
          </w:p>
        </w:tc>
        <w:tc>
          <w:tcPr>
            <w:tcW w:w="3196" w:type="dxa"/>
            <w:vAlign w:val="center"/>
          </w:tcPr>
          <w:p w14:paraId="47670FC7" w14:textId="77777777" w:rsidR="00FA120C" w:rsidRDefault="00FA120C">
            <w:pPr>
              <w:spacing w:line="240" w:lineRule="auto"/>
              <w:rPr>
                <w:rFonts w:ascii="Avenir" w:eastAsia="Avenir" w:hAnsi="Avenir" w:cs="Avenir"/>
              </w:rPr>
            </w:pPr>
          </w:p>
        </w:tc>
        <w:tc>
          <w:tcPr>
            <w:tcW w:w="1161" w:type="dxa"/>
            <w:vAlign w:val="center"/>
          </w:tcPr>
          <w:p w14:paraId="57D510BF" w14:textId="77777777" w:rsidR="00FA120C" w:rsidRDefault="00FA120C">
            <w:pPr>
              <w:spacing w:line="240" w:lineRule="auto"/>
              <w:rPr>
                <w:rFonts w:ascii="Avenir" w:eastAsia="Avenir" w:hAnsi="Avenir" w:cs="Avenir"/>
              </w:rPr>
            </w:pPr>
          </w:p>
        </w:tc>
      </w:tr>
    </w:tbl>
    <w:p w14:paraId="53B4AD90" w14:textId="77777777" w:rsidR="00FA120C" w:rsidRDefault="00FA120C">
      <w:pPr>
        <w:rPr>
          <w:rFonts w:ascii="Avenir" w:eastAsia="Avenir" w:hAnsi="Avenir" w:cs="Avenir"/>
        </w:rPr>
      </w:pPr>
    </w:p>
    <w:p w14:paraId="55734055" w14:textId="77777777" w:rsidR="00FA120C" w:rsidRDefault="00FA120C">
      <w:pPr>
        <w:rPr>
          <w:rFonts w:ascii="Avenir" w:eastAsia="Avenir" w:hAnsi="Avenir" w:cs="Avenir"/>
        </w:rPr>
      </w:pPr>
    </w:p>
    <w:sectPr w:rsidR="00FA120C">
      <w:headerReference w:type="default" r:id="rId11"/>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F57A" w14:textId="77777777" w:rsidR="00C71156" w:rsidRDefault="00C71156">
      <w:pPr>
        <w:spacing w:line="240" w:lineRule="auto"/>
      </w:pPr>
      <w:r>
        <w:separator/>
      </w:r>
    </w:p>
  </w:endnote>
  <w:endnote w:type="continuationSeparator" w:id="0">
    <w:p w14:paraId="34BCB2EE" w14:textId="77777777" w:rsidR="00C71156" w:rsidRDefault="00C71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B4F9" w14:textId="77777777" w:rsidR="00FA120C" w:rsidRDefault="00871D53">
    <w:pPr>
      <w:pBdr>
        <w:top w:val="single" w:sz="8" w:space="1" w:color="984806"/>
        <w:left w:val="nil"/>
        <w:bottom w:val="nil"/>
        <w:right w:val="nil"/>
        <w:between w:val="nil"/>
      </w:pBdr>
      <w:tabs>
        <w:tab w:val="center" w:pos="4680"/>
        <w:tab w:val="right" w:pos="9360"/>
      </w:tabs>
      <w:spacing w:line="240" w:lineRule="auto"/>
      <w:jc w:val="right"/>
      <w:rPr>
        <w:color w:val="000000"/>
        <w:sz w:val="16"/>
        <w:szCs w:val="16"/>
      </w:rPr>
    </w:pPr>
    <w:proofErr w:type="gramStart"/>
    <w:r>
      <w:rPr>
        <w:color w:val="000000"/>
        <w:sz w:val="16"/>
        <w:szCs w:val="16"/>
      </w:rPr>
      <w:t>Revised  10</w:t>
    </w:r>
    <w:proofErr w:type="gramEnd"/>
    <w:r>
      <w:rPr>
        <w:color w:val="000000"/>
        <w:sz w:val="16"/>
        <w:szCs w:val="16"/>
      </w:rPr>
      <w:t>/31/2022</w:t>
    </w:r>
    <w:r>
      <w:rPr>
        <w:color w:val="000000"/>
        <w:sz w:val="16"/>
        <w:szCs w:val="16"/>
      </w:rPr>
      <w:tab/>
    </w:r>
    <w:r>
      <w:rPr>
        <w:color w:val="000000"/>
        <w:sz w:val="16"/>
        <w:szCs w:val="16"/>
      </w:rPr>
      <w:tab/>
    </w:r>
    <w:r>
      <w:rPr>
        <w:color w:val="000000"/>
        <w:sz w:val="16"/>
        <w:szCs w:val="16"/>
      </w:rPr>
      <w:tab/>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9C6717">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9C6717">
      <w:rPr>
        <w:b/>
        <w:noProof/>
        <w:color w:val="000000"/>
        <w:sz w:val="16"/>
        <w:szCs w:val="16"/>
      </w:rPr>
      <w:t>2</w:t>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D86EC" w14:textId="77777777" w:rsidR="00C71156" w:rsidRDefault="00C71156">
      <w:pPr>
        <w:spacing w:line="240" w:lineRule="auto"/>
      </w:pPr>
      <w:r>
        <w:separator/>
      </w:r>
    </w:p>
  </w:footnote>
  <w:footnote w:type="continuationSeparator" w:id="0">
    <w:p w14:paraId="2436EF10" w14:textId="77777777" w:rsidR="00C71156" w:rsidRDefault="00C71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C931" w14:textId="77777777" w:rsidR="00FA120C" w:rsidRDefault="00871D53">
    <w:pPr>
      <w:pBdr>
        <w:top w:val="nil"/>
        <w:left w:val="nil"/>
        <w:bottom w:val="nil"/>
        <w:right w:val="nil"/>
        <w:between w:val="nil"/>
      </w:pBdr>
      <w:shd w:val="clear" w:color="auto" w:fill="F2F2F2"/>
      <w:tabs>
        <w:tab w:val="center" w:pos="4680"/>
        <w:tab w:val="right" w:pos="9360"/>
      </w:tabs>
      <w:spacing w:line="240" w:lineRule="auto"/>
      <w:rPr>
        <w:rFonts w:ascii="Calibri" w:eastAsia="Calibri" w:hAnsi="Calibri" w:cs="Calibri"/>
        <w:color w:val="4F6228"/>
        <w:sz w:val="16"/>
        <w:szCs w:val="16"/>
      </w:rPr>
    </w:pPr>
    <w:r>
      <w:rPr>
        <w:rFonts w:ascii="Calibri" w:eastAsia="Calibri" w:hAnsi="Calibri" w:cs="Calibri"/>
        <w:color w:val="4F6228"/>
        <w:sz w:val="16"/>
        <w:szCs w:val="16"/>
      </w:rPr>
      <w:t xml:space="preserve">For Graduate Committee use only.  Document ID #:  </w:t>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t>Date Received:</w:t>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p>
  <w:p w14:paraId="1ED344CE" w14:textId="77777777" w:rsidR="00FA120C" w:rsidRDefault="00FA120C">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C3536"/>
    <w:multiLevelType w:val="multilevel"/>
    <w:tmpl w:val="3760EA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871178D"/>
    <w:multiLevelType w:val="multilevel"/>
    <w:tmpl w:val="7DCA4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0C"/>
    <w:rsid w:val="002F6EFC"/>
    <w:rsid w:val="00433847"/>
    <w:rsid w:val="00871D53"/>
    <w:rsid w:val="009C6717"/>
    <w:rsid w:val="00C0371D"/>
    <w:rsid w:val="00C71156"/>
    <w:rsid w:val="00FA1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7B74"/>
  <w15:docId w15:val="{D409AE2A-A1F6-8C4D-9BA8-D8A67A0A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bottom w:val="single" w:sz="12" w:space="1" w:color="943634"/>
      </w:pBdr>
      <w:spacing w:before="400"/>
      <w:jc w:val="center"/>
      <w:outlineLvl w:val="0"/>
    </w:pPr>
    <w:rPr>
      <w:smallCaps/>
      <w:color w:val="632423"/>
      <w:sz w:val="28"/>
      <w:szCs w:val="28"/>
    </w:rPr>
  </w:style>
  <w:style w:type="paragraph" w:styleId="Heading2">
    <w:name w:val="heading 2"/>
    <w:basedOn w:val="Normal"/>
    <w:next w:val="Normal"/>
    <w:uiPriority w:val="9"/>
    <w:unhideWhenUsed/>
    <w:qFormat/>
    <w:pPr>
      <w:pBdr>
        <w:bottom w:val="single" w:sz="4" w:space="1" w:color="622423"/>
      </w:pBdr>
      <w:spacing w:before="400"/>
      <w:jc w:val="center"/>
      <w:outlineLvl w:val="1"/>
    </w:pPr>
    <w:rPr>
      <w:smallCaps/>
      <w:color w:val="632423"/>
      <w:sz w:val="24"/>
      <w:szCs w:val="24"/>
    </w:rPr>
  </w:style>
  <w:style w:type="paragraph" w:styleId="Heading3">
    <w:name w:val="heading 3"/>
    <w:basedOn w:val="Normal"/>
    <w:next w:val="Normal"/>
    <w:uiPriority w:val="9"/>
    <w:unhideWhenUsed/>
    <w:qFormat/>
    <w:pPr>
      <w:pBdr>
        <w:top w:val="dotted" w:sz="4" w:space="1" w:color="622423"/>
        <w:bottom w:val="dotted" w:sz="4" w:space="1" w:color="622423"/>
      </w:pBdr>
      <w:spacing w:before="300"/>
      <w:jc w:val="center"/>
      <w:outlineLvl w:val="2"/>
    </w:pPr>
    <w:rPr>
      <w:smallCaps/>
      <w:color w:val="622423"/>
      <w:sz w:val="24"/>
      <w:szCs w:val="24"/>
    </w:rPr>
  </w:style>
  <w:style w:type="paragraph" w:styleId="Heading4">
    <w:name w:val="heading 4"/>
    <w:basedOn w:val="Normal"/>
    <w:next w:val="Normal"/>
    <w:uiPriority w:val="9"/>
    <w:unhideWhenUsed/>
    <w:qFormat/>
    <w:pPr>
      <w:pBdr>
        <w:bottom w:val="dotted" w:sz="4" w:space="1" w:color="943634"/>
      </w:pBdr>
      <w:spacing w:after="120"/>
      <w:jc w:val="center"/>
      <w:outlineLvl w:val="3"/>
    </w:pPr>
    <w:rPr>
      <w:smallCaps/>
      <w:color w:val="622423"/>
      <w:sz w:val="20"/>
      <w:szCs w:val="20"/>
    </w:rPr>
  </w:style>
  <w:style w:type="paragraph" w:styleId="Heading5">
    <w:name w:val="heading 5"/>
    <w:basedOn w:val="Normal"/>
    <w:next w:val="Normal"/>
    <w:uiPriority w:val="9"/>
    <w:unhideWhenUsed/>
    <w:qFormat/>
    <w:pPr>
      <w:spacing w:before="80" w:after="80"/>
      <w:outlineLvl w:val="4"/>
    </w:pPr>
    <w:rPr>
      <w:smallCaps/>
      <w:color w:val="622423"/>
    </w:rPr>
  </w:style>
  <w:style w:type="paragraph" w:styleId="Heading6">
    <w:name w:val="heading 6"/>
    <w:basedOn w:val="Normal"/>
    <w:next w:val="Normal"/>
    <w:uiPriority w:val="9"/>
    <w:semiHidden/>
    <w:unhideWhenUsed/>
    <w:qFormat/>
    <w:pPr>
      <w:spacing w:after="120"/>
      <w:jc w:val="center"/>
      <w:outlineLvl w:val="5"/>
    </w:pPr>
    <w:rPr>
      <w:smallCap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uiPriority w:val="11"/>
    <w:qFormat/>
    <w:pPr>
      <w:spacing w:after="560" w:line="240" w:lineRule="auto"/>
      <w:jc w:val="center"/>
    </w:pPr>
    <w:rPr>
      <w:smallCaps/>
      <w:sz w:val="18"/>
      <w:szCs w:val="1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graduate-curriculum-committee/forms-and-inform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ces.ed.gov/ipeds/cipcode/browse.aspx?y=56"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1132</Words>
  <Characters>6454</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Cote, Sean</dc:creator>
  <cp:lastModifiedBy>Cote, Sean</cp:lastModifiedBy>
  <cp:revision>2</cp:revision>
  <dcterms:created xsi:type="dcterms:W3CDTF">2024-05-02T12:30:00Z</dcterms:created>
  <dcterms:modified xsi:type="dcterms:W3CDTF">2024-05-02T12:30:00Z</dcterms:modified>
</cp:coreProperties>
</file>