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9172FD" w:rsidRDefault="00547B0D" w:rsidP="0021435B">
      <w:pPr>
        <w:spacing w:line="240" w:lineRule="auto"/>
        <w:rPr>
          <w:rFonts w:ascii="Avenir Light" w:hAnsi="Avenir Light" w:cs="Calibri Light"/>
        </w:rPr>
      </w:pPr>
      <w:r w:rsidRPr="009172FD">
        <w:rPr>
          <w:rFonts w:ascii="Avenir Light" w:hAnsi="Avenir Light" w:cs="Calibri Light"/>
          <w:caps/>
          <w:noProof/>
          <w:color w:val="2B579A"/>
          <w:spacing w:val="20"/>
          <w:shd w:val="clear" w:color="auto" w:fill="E6E6E6"/>
        </w:rPr>
        <w:drawing>
          <wp:anchor distT="0" distB="0" distL="114300" distR="114300" simplePos="0" relativeHeight="251658240"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5877836D" w14:textId="77777777" w:rsidR="00F64260" w:rsidRPr="009172FD" w:rsidRDefault="00F64260" w:rsidP="00F70192">
      <w:pPr>
        <w:jc w:val="center"/>
        <w:rPr>
          <w:rFonts w:ascii="Avenir Light" w:hAnsi="Avenir Light" w:cs="Calibri Light"/>
        </w:rPr>
      </w:pPr>
    </w:p>
    <w:p w14:paraId="212301AC" w14:textId="77777777" w:rsidR="001660E6" w:rsidRPr="009172FD" w:rsidRDefault="001660E6" w:rsidP="009C5BD4">
      <w:pPr>
        <w:rPr>
          <w:rFonts w:ascii="Avenir Light" w:hAnsi="Avenir Light" w:cs="Calibri Light"/>
          <w:color w:val="FF0000"/>
          <w:spacing w:val="15"/>
        </w:rPr>
      </w:pP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2"/>
        <w:gridCol w:w="1761"/>
        <w:gridCol w:w="740"/>
        <w:gridCol w:w="1376"/>
        <w:gridCol w:w="1233"/>
        <w:gridCol w:w="2993"/>
        <w:gridCol w:w="345"/>
      </w:tblGrid>
      <w:tr w:rsidR="00047BBA" w:rsidRPr="009172FD" w14:paraId="74BE87CE" w14:textId="77777777" w:rsidTr="628961BD">
        <w:trPr>
          <w:cantSplit/>
        </w:trPr>
        <w:tc>
          <w:tcPr>
            <w:tcW w:w="2332" w:type="dxa"/>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8103" w:type="dxa"/>
            <w:gridSpan w:val="5"/>
          </w:tcPr>
          <w:p w14:paraId="3807EAD1" w14:textId="1C94EE0E" w:rsidR="00F64260" w:rsidRPr="009172FD" w:rsidRDefault="001531A1" w:rsidP="00B862BF">
            <w:pPr>
              <w:pStyle w:val="Heading5"/>
              <w:rPr>
                <w:rFonts w:ascii="Avenir Light" w:hAnsi="Avenir Light" w:cs="Calibri Light"/>
                <w:color w:val="auto"/>
              </w:rPr>
            </w:pPr>
            <w:bookmarkStart w:id="0" w:name="Proposal"/>
            <w:bookmarkEnd w:id="0"/>
            <w:r>
              <w:rPr>
                <w:rFonts w:ascii="Avenir Light" w:hAnsi="Avenir Light" w:cs="Calibri Light"/>
                <w:color w:val="auto"/>
              </w:rPr>
              <w:t xml:space="preserve">CURR </w:t>
            </w:r>
            <w:r w:rsidR="00C17B39">
              <w:rPr>
                <w:rFonts w:ascii="Avenir Light" w:hAnsi="Avenir Light" w:cs="Calibri Light"/>
                <w:color w:val="auto"/>
              </w:rPr>
              <w:t>520</w:t>
            </w:r>
            <w:r w:rsidR="006644BB">
              <w:rPr>
                <w:rFonts w:ascii="Avenir Light" w:hAnsi="Avenir Light" w:cs="Calibri Light"/>
                <w:color w:val="auto"/>
              </w:rPr>
              <w:t xml:space="preserve">: </w:t>
            </w:r>
            <w:commentRangeStart w:id="1"/>
            <w:commentRangeStart w:id="2"/>
            <w:commentRangeStart w:id="3"/>
            <w:commentRangeStart w:id="4"/>
            <w:commentRangeStart w:id="5"/>
            <w:r w:rsidR="006644BB" w:rsidRPr="45A0F3F2">
              <w:rPr>
                <w:rFonts w:ascii="Times New Roman" w:hAnsi="Times New Roman"/>
              </w:rPr>
              <w:t>Early Educator Identity and Professionalism</w:t>
            </w:r>
            <w:commentRangeEnd w:id="1"/>
            <w:r w:rsidR="006644BB">
              <w:rPr>
                <w:rStyle w:val="CommentReference"/>
              </w:rPr>
              <w:commentReference w:id="1"/>
            </w:r>
            <w:commentRangeEnd w:id="2"/>
            <w:r w:rsidR="006644BB">
              <w:rPr>
                <w:rStyle w:val="CommentReference"/>
              </w:rPr>
              <w:commentReference w:id="2"/>
            </w:r>
            <w:commentRangeEnd w:id="3"/>
            <w:r w:rsidR="006644BB">
              <w:rPr>
                <w:rStyle w:val="CommentReference"/>
              </w:rPr>
              <w:commentReference w:id="3"/>
            </w:r>
            <w:commentRangeEnd w:id="4"/>
            <w:r w:rsidR="006644BB">
              <w:rPr>
                <w:rStyle w:val="CommentReference"/>
              </w:rPr>
              <w:commentReference w:id="4"/>
            </w:r>
            <w:commentRangeEnd w:id="5"/>
            <w:r w:rsidR="006644BB">
              <w:rPr>
                <w:rStyle w:val="CommentReference"/>
              </w:rPr>
              <w:commentReference w:id="5"/>
            </w:r>
          </w:p>
        </w:tc>
        <w:tc>
          <w:tcPr>
            <w:tcW w:w="345" w:type="dxa"/>
            <w:vMerge w:val="restart"/>
          </w:tcPr>
          <w:p w14:paraId="22C82EF7" w14:textId="77777777" w:rsidR="008628B1" w:rsidRPr="009172FD" w:rsidRDefault="008628B1" w:rsidP="00345149">
            <w:pPr>
              <w:spacing w:line="240" w:lineRule="auto"/>
              <w:rPr>
                <w:rFonts w:ascii="Avenir Light" w:hAnsi="Avenir Light" w:cs="Calibri Light"/>
              </w:rPr>
            </w:pPr>
            <w:bookmarkStart w:id="6" w:name="_MON_1418820125"/>
            <w:bookmarkStart w:id="7" w:name="affecred"/>
            <w:bookmarkEnd w:id="6"/>
            <w:bookmarkEnd w:id="7"/>
          </w:p>
        </w:tc>
      </w:tr>
      <w:tr w:rsidR="00047BBA" w:rsidRPr="009172FD" w14:paraId="512E93CC" w14:textId="77777777" w:rsidTr="628961BD">
        <w:trPr>
          <w:cantSplit/>
        </w:trPr>
        <w:tc>
          <w:tcPr>
            <w:tcW w:w="2332" w:type="dxa"/>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8103" w:type="dxa"/>
            <w:gridSpan w:val="5"/>
          </w:tcPr>
          <w:p w14:paraId="2ABC2D29" w14:textId="2880500C" w:rsidR="00AA4EEB" w:rsidRPr="009172FD" w:rsidRDefault="004301A3" w:rsidP="004301A3">
            <w:pPr>
              <w:rPr>
                <w:rFonts w:ascii="Avenir Light" w:hAnsi="Avenir Light" w:cs="Calibri Light"/>
              </w:rPr>
            </w:pPr>
            <w:r w:rsidRPr="009172FD">
              <w:rPr>
                <w:rFonts w:ascii="Avenir Light" w:hAnsi="Avenir Light" w:cs="Calibri Light"/>
              </w:rPr>
              <w:t xml:space="preserve">| School of Education | </w:t>
            </w:r>
          </w:p>
        </w:tc>
        <w:tc>
          <w:tcPr>
            <w:tcW w:w="345" w:type="dxa"/>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628961BD">
        <w:trPr>
          <w:cantSplit/>
        </w:trPr>
        <w:tc>
          <w:tcPr>
            <w:tcW w:w="2332" w:type="dxa"/>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8103" w:type="dxa"/>
            <w:gridSpan w:val="5"/>
          </w:tcPr>
          <w:p w14:paraId="162BF641" w14:textId="510254EB" w:rsidR="00F64260" w:rsidRPr="009172FD" w:rsidRDefault="00F64260" w:rsidP="00C17B39">
            <w:pPr>
              <w:rPr>
                <w:rFonts w:ascii="Avenir Light" w:hAnsi="Avenir Light" w:cs="Calibri Light"/>
              </w:rPr>
            </w:pPr>
            <w:bookmarkStart w:id="8" w:name="type"/>
            <w:r w:rsidRPr="009172FD">
              <w:rPr>
                <w:rFonts w:ascii="Avenir Light" w:hAnsi="Avenir Light" w:cs="Calibri Light"/>
              </w:rPr>
              <w:t>Course:  creation</w:t>
            </w:r>
            <w:bookmarkEnd w:id="8"/>
            <w:r w:rsidRPr="009172FD">
              <w:rPr>
                <w:rFonts w:ascii="Avenir Light" w:hAnsi="Avenir Light" w:cs="Calibri Light"/>
              </w:rPr>
              <w:t xml:space="preserve"> | </w:t>
            </w:r>
          </w:p>
        </w:tc>
        <w:tc>
          <w:tcPr>
            <w:tcW w:w="345" w:type="dxa"/>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rsidTr="628961BD">
        <w:trPr>
          <w:cantSplit/>
        </w:trPr>
        <w:tc>
          <w:tcPr>
            <w:tcW w:w="2332" w:type="dxa"/>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2501" w:type="dxa"/>
            <w:gridSpan w:val="2"/>
          </w:tcPr>
          <w:p w14:paraId="109F9B7A" w14:textId="13A5CAC7" w:rsidR="00F64260" w:rsidRPr="009172FD" w:rsidRDefault="00C17B39" w:rsidP="00B862BF">
            <w:pPr>
              <w:rPr>
                <w:rFonts w:ascii="Avenir Light" w:hAnsi="Avenir Light" w:cs="Calibri Light"/>
              </w:rPr>
            </w:pPr>
            <w:bookmarkStart w:id="9" w:name="Originator"/>
            <w:bookmarkEnd w:id="9"/>
            <w:r>
              <w:rPr>
                <w:rFonts w:ascii="Avenir Light" w:hAnsi="Avenir Light" w:cs="Calibri Light"/>
              </w:rPr>
              <w:t>Janet D. Johnson</w:t>
            </w:r>
          </w:p>
        </w:tc>
        <w:tc>
          <w:tcPr>
            <w:tcW w:w="2609" w:type="dxa"/>
            <w:gridSpan w:val="2"/>
          </w:tcPr>
          <w:p w14:paraId="561C556F" w14:textId="77777777" w:rsidR="00F64260" w:rsidRPr="009172FD" w:rsidRDefault="0016009B"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3338" w:type="dxa"/>
            <w:gridSpan w:val="2"/>
          </w:tcPr>
          <w:p w14:paraId="1806736B" w14:textId="051A3DE0" w:rsidR="00F64260" w:rsidRPr="009172FD" w:rsidRDefault="00C17B39" w:rsidP="00B862BF">
            <w:pPr>
              <w:rPr>
                <w:rFonts w:ascii="Avenir Light" w:hAnsi="Avenir Light" w:cs="Calibri Light"/>
              </w:rPr>
            </w:pPr>
            <w:bookmarkStart w:id="10" w:name="home_dept"/>
            <w:bookmarkEnd w:id="10"/>
            <w:r>
              <w:rPr>
                <w:rFonts w:ascii="Avenir Light" w:hAnsi="Avenir Light" w:cs="Calibri Light"/>
              </w:rPr>
              <w:t>Educational Studies</w:t>
            </w:r>
          </w:p>
        </w:tc>
      </w:tr>
      <w:tr w:rsidR="00047BBA" w:rsidRPr="009172FD" w14:paraId="32A3543C" w14:textId="77777777" w:rsidTr="628961BD">
        <w:tc>
          <w:tcPr>
            <w:tcW w:w="2332" w:type="dxa"/>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8448" w:type="dxa"/>
            <w:gridSpan w:val="6"/>
          </w:tcPr>
          <w:p w14:paraId="1BDF0296" w14:textId="21043FE2" w:rsidR="00836B21" w:rsidRPr="00216AA1" w:rsidRDefault="00836B21" w:rsidP="628961BD">
            <w:pPr>
              <w:rPr>
                <w:rFonts w:ascii="Times New Roman" w:hAnsi="Times New Roman"/>
                <w:color w:val="000000" w:themeColor="text1"/>
              </w:rPr>
            </w:pPr>
            <w:bookmarkStart w:id="11" w:name="Rationale"/>
            <w:bookmarkEnd w:id="11"/>
            <w:r w:rsidRPr="608357A0">
              <w:rPr>
                <w:rFonts w:ascii="Times New Roman" w:hAnsi="Times New Roman"/>
              </w:rPr>
              <w:t>New Teacher Camp has served as a successful professional development program for new educators</w:t>
            </w:r>
            <w:r w:rsidR="308C1294" w:rsidRPr="608357A0">
              <w:rPr>
                <w:rFonts w:ascii="Times New Roman" w:hAnsi="Times New Roman"/>
              </w:rPr>
              <w:t xml:space="preserve"> as part of the Rhode Island Writing Project</w:t>
            </w:r>
            <w:r w:rsidR="00E51182">
              <w:rPr>
                <w:rFonts w:ascii="Times New Roman" w:hAnsi="Times New Roman"/>
              </w:rPr>
              <w:t>.</w:t>
            </w:r>
            <w:r w:rsidRPr="608357A0">
              <w:rPr>
                <w:rFonts w:ascii="Times New Roman" w:hAnsi="Times New Roman"/>
              </w:rPr>
              <w:t xml:space="preserve"> </w:t>
            </w:r>
            <w:r w:rsidR="00E51182">
              <w:rPr>
                <w:rFonts w:ascii="Times New Roman" w:hAnsi="Times New Roman"/>
              </w:rPr>
              <w:t>The RIWP</w:t>
            </w:r>
            <w:r w:rsidRPr="608357A0">
              <w:rPr>
                <w:rFonts w:ascii="Times New Roman" w:hAnsi="Times New Roman"/>
              </w:rPr>
              <w:t xml:space="preserve"> want</w:t>
            </w:r>
            <w:r w:rsidR="00E51182">
              <w:rPr>
                <w:rFonts w:ascii="Times New Roman" w:hAnsi="Times New Roman"/>
              </w:rPr>
              <w:t>s</w:t>
            </w:r>
            <w:r w:rsidRPr="608357A0">
              <w:rPr>
                <w:rFonts w:ascii="Times New Roman" w:hAnsi="Times New Roman"/>
              </w:rPr>
              <w:t xml:space="preserve"> to attract more teachers by offering graduate credit for those who want </w:t>
            </w:r>
            <w:r w:rsidR="003F4AB6">
              <w:rPr>
                <w:rFonts w:ascii="Times New Roman" w:hAnsi="Times New Roman"/>
              </w:rPr>
              <w:t>to earn credit while participating</w:t>
            </w:r>
            <w:r w:rsidRPr="608357A0">
              <w:rPr>
                <w:rFonts w:ascii="Times New Roman" w:hAnsi="Times New Roman"/>
              </w:rPr>
              <w:t>.  Over three summers, we have hosted 20</w:t>
            </w:r>
            <w:r w:rsidR="00436CC3">
              <w:rPr>
                <w:rFonts w:ascii="Times New Roman" w:hAnsi="Times New Roman"/>
              </w:rPr>
              <w:t>+</w:t>
            </w:r>
            <w:r w:rsidRPr="608357A0">
              <w:rPr>
                <w:rFonts w:ascii="Times New Roman" w:hAnsi="Times New Roman"/>
              </w:rPr>
              <w:t xml:space="preserve"> </w:t>
            </w:r>
            <w:r w:rsidR="0D3C465C" w:rsidRPr="6A7CAD06">
              <w:rPr>
                <w:rFonts w:ascii="Times New Roman" w:hAnsi="Times New Roman"/>
              </w:rPr>
              <w:t xml:space="preserve">K-12 educators </w:t>
            </w:r>
            <w:r w:rsidRPr="608357A0">
              <w:rPr>
                <w:rFonts w:ascii="Times New Roman" w:hAnsi="Times New Roman"/>
              </w:rPr>
              <w:t xml:space="preserve">and believe those numbers will grow with the option of credit. </w:t>
            </w:r>
            <w:r w:rsidR="05D0DD3A" w:rsidRPr="608357A0">
              <w:rPr>
                <w:rFonts w:ascii="Times New Roman" w:hAnsi="Times New Roman"/>
              </w:rPr>
              <w:t xml:space="preserve"> T</w:t>
            </w:r>
            <w:r w:rsidR="05D0DD3A" w:rsidRPr="119051AE">
              <w:rPr>
                <w:rFonts w:ascii="Times New Roman" w:eastAsia="Cambria" w:hAnsi="Times New Roman"/>
                <w:color w:val="000000" w:themeColor="text1"/>
              </w:rPr>
              <w:t>he</w:t>
            </w:r>
            <w:r w:rsidR="05D0DD3A" w:rsidRPr="119051AE">
              <w:rPr>
                <w:rFonts w:ascii="Times New Roman" w:eastAsia="Arial" w:hAnsi="Times New Roman"/>
                <w:color w:val="000000" w:themeColor="text1"/>
              </w:rPr>
              <w:t xml:space="preserve"> RIWP </w:t>
            </w:r>
            <w:r w:rsidR="05D0DD3A" w:rsidRPr="119051AE">
              <w:rPr>
                <w:rFonts w:ascii="Times New Roman" w:eastAsia="Cambria" w:hAnsi="Times New Roman"/>
                <w:color w:val="000000" w:themeColor="text1"/>
              </w:rPr>
              <w:t>help</w:t>
            </w:r>
            <w:r w:rsidR="272FFF1E" w:rsidRPr="119051AE">
              <w:rPr>
                <w:rFonts w:ascii="Times New Roman" w:eastAsia="Cambria" w:hAnsi="Times New Roman"/>
                <w:color w:val="000000" w:themeColor="text1"/>
              </w:rPr>
              <w:t>s</w:t>
            </w:r>
            <w:r w:rsidR="05D0DD3A" w:rsidRPr="119051AE">
              <w:rPr>
                <w:rFonts w:ascii="Times New Roman" w:eastAsia="Arial" w:hAnsi="Times New Roman"/>
                <w:color w:val="000000" w:themeColor="text1"/>
              </w:rPr>
              <w:t xml:space="preserve"> early career teachers thrive by providing community, mentoring, and professional development that is empowering and </w:t>
            </w:r>
            <w:r w:rsidR="05D0DD3A" w:rsidRPr="119051AE">
              <w:rPr>
                <w:rFonts w:ascii="Times New Roman" w:eastAsia="Cambria" w:hAnsi="Times New Roman"/>
                <w:color w:val="000000" w:themeColor="text1"/>
              </w:rPr>
              <w:t>c</w:t>
            </w:r>
            <w:r w:rsidR="34EE5DEF" w:rsidRPr="119051AE">
              <w:rPr>
                <w:rFonts w:ascii="Times New Roman" w:eastAsia="Cambria" w:hAnsi="Times New Roman"/>
                <w:color w:val="000000" w:themeColor="text1"/>
              </w:rPr>
              <w:t>ulturally responsive</w:t>
            </w:r>
            <w:r w:rsidR="05D0DD3A" w:rsidRPr="119051AE">
              <w:rPr>
                <w:rFonts w:ascii="Times New Roman" w:eastAsia="Arial" w:hAnsi="Times New Roman"/>
                <w:color w:val="000000" w:themeColor="text1"/>
              </w:rPr>
              <w:t xml:space="preserve"> through literacy practices with an emphasis on writing.</w:t>
            </w:r>
          </w:p>
          <w:p w14:paraId="0B7BD608" w14:textId="6A915782" w:rsidR="00836B21" w:rsidRPr="00216AA1" w:rsidRDefault="00836B21" w:rsidP="00C17B39">
            <w:pPr>
              <w:pStyle w:val="NormalWeb"/>
              <w:spacing w:before="0" w:beforeAutospacing="0" w:after="0" w:afterAutospacing="0"/>
              <w:rPr>
                <w:sz w:val="22"/>
                <w:szCs w:val="22"/>
              </w:rPr>
            </w:pPr>
          </w:p>
          <w:p w14:paraId="3122E83D" w14:textId="72CBA3FA" w:rsidR="003D3FBE" w:rsidRPr="00216AA1" w:rsidRDefault="70ECAC21" w:rsidP="00C17B39">
            <w:pPr>
              <w:pStyle w:val="NormalWeb"/>
              <w:spacing w:before="0" w:beforeAutospacing="0" w:after="0" w:afterAutospacing="0"/>
              <w:rPr>
                <w:sz w:val="22"/>
                <w:szCs w:val="22"/>
              </w:rPr>
            </w:pPr>
            <w:r w:rsidRPr="60F4B499">
              <w:rPr>
                <w:rFonts w:eastAsia="Arial"/>
                <w:color w:val="000000" w:themeColor="text1"/>
                <w:sz w:val="22"/>
                <w:szCs w:val="22"/>
              </w:rPr>
              <w:t>As current teachers retire, there is an influx of new educators, including traditional college graduates and second-career, adult students who are on emergency certification.</w:t>
            </w:r>
            <w:r w:rsidR="00C17B39" w:rsidRPr="00216AA1">
              <w:rPr>
                <w:sz w:val="22"/>
                <w:szCs w:val="22"/>
              </w:rPr>
              <w:t xml:space="preserve"> The first years of teaching can be difficult, with 44% of teachers leaving the profession within five years</w:t>
            </w:r>
            <w:r w:rsidR="00DF6E0B" w:rsidRPr="00216AA1">
              <w:rPr>
                <w:sz w:val="22"/>
                <w:szCs w:val="22"/>
              </w:rPr>
              <w:t xml:space="preserve">.  20% of PPSD teachers leave in the first few years. </w:t>
            </w:r>
            <w:r w:rsidR="003D3FBE" w:rsidRPr="00216AA1">
              <w:rPr>
                <w:sz w:val="22"/>
                <w:szCs w:val="22"/>
              </w:rPr>
              <w:t xml:space="preserve"> </w:t>
            </w:r>
          </w:p>
          <w:p w14:paraId="2443A425" w14:textId="77777777" w:rsidR="003D3FBE" w:rsidRPr="00216AA1" w:rsidRDefault="003D3FBE" w:rsidP="00C17B39">
            <w:pPr>
              <w:pStyle w:val="NormalWeb"/>
              <w:spacing w:before="0" w:beforeAutospacing="0" w:after="0" w:afterAutospacing="0"/>
              <w:rPr>
                <w:sz w:val="22"/>
                <w:szCs w:val="22"/>
              </w:rPr>
            </w:pPr>
          </w:p>
          <w:p w14:paraId="48BFECDD" w14:textId="64250F6B" w:rsidR="00F64260" w:rsidRPr="007750BC" w:rsidRDefault="00DF6E0B" w:rsidP="26D45663">
            <w:pPr>
              <w:pStyle w:val="NormalWeb"/>
              <w:spacing w:before="0" w:beforeAutospacing="0" w:after="0" w:afterAutospacing="0"/>
              <w:rPr>
                <w:color w:val="000000" w:themeColor="text1"/>
                <w:sz w:val="22"/>
                <w:szCs w:val="22"/>
              </w:rPr>
            </w:pPr>
            <w:r w:rsidRPr="00216AA1">
              <w:rPr>
                <w:sz w:val="22"/>
                <w:szCs w:val="22"/>
              </w:rPr>
              <w:t xml:space="preserve">CURR 520 is designed to support teachers by offering </w:t>
            </w:r>
            <w:r w:rsidR="00C17B39" w:rsidRPr="00216AA1">
              <w:rPr>
                <w:color w:val="000000" w:themeColor="text1"/>
                <w:sz w:val="22"/>
                <w:szCs w:val="22"/>
              </w:rPr>
              <w:t xml:space="preserve">strategies for successful teaching practices, efficient daily routines, self-care, </w:t>
            </w:r>
            <w:r w:rsidR="00027DBE">
              <w:rPr>
                <w:color w:val="000000" w:themeColor="text1"/>
                <w:sz w:val="22"/>
                <w:szCs w:val="22"/>
              </w:rPr>
              <w:t xml:space="preserve">classroom management, </w:t>
            </w:r>
            <w:r w:rsidR="00222387">
              <w:rPr>
                <w:color w:val="000000" w:themeColor="text1"/>
                <w:sz w:val="22"/>
                <w:szCs w:val="22"/>
              </w:rPr>
              <w:t xml:space="preserve">strategies for </w:t>
            </w:r>
            <w:r w:rsidR="00227FCC">
              <w:rPr>
                <w:color w:val="000000" w:themeColor="text1"/>
                <w:sz w:val="22"/>
                <w:szCs w:val="22"/>
              </w:rPr>
              <w:t xml:space="preserve">working with parents </w:t>
            </w:r>
            <w:r w:rsidR="00C17B39" w:rsidRPr="00216AA1">
              <w:rPr>
                <w:color w:val="000000" w:themeColor="text1"/>
                <w:sz w:val="22"/>
                <w:szCs w:val="22"/>
              </w:rPr>
              <w:t xml:space="preserve">and </w:t>
            </w:r>
            <w:r w:rsidR="007750BC">
              <w:rPr>
                <w:color w:val="000000" w:themeColor="text1"/>
                <w:sz w:val="22"/>
                <w:szCs w:val="22"/>
              </w:rPr>
              <w:t xml:space="preserve">a community of support during the first, and hardest, years of teaching. </w:t>
            </w:r>
          </w:p>
          <w:p w14:paraId="05EEBBB2" w14:textId="77777777" w:rsidR="00F64260" w:rsidRPr="00DF6E0B" w:rsidRDefault="00F64260" w:rsidP="00946B20">
            <w:pPr>
              <w:rPr>
                <w:rFonts w:ascii="Avenir Book" w:hAnsi="Avenir Book" w:cs="Calibri Light"/>
              </w:rPr>
            </w:pPr>
          </w:p>
        </w:tc>
      </w:tr>
      <w:tr w:rsidR="00047BBA" w:rsidRPr="009172FD" w14:paraId="16E2A762" w14:textId="77777777" w:rsidTr="628961BD">
        <w:trPr>
          <w:cantSplit/>
        </w:trPr>
        <w:tc>
          <w:tcPr>
            <w:tcW w:w="2332" w:type="dxa"/>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8448" w:type="dxa"/>
            <w:gridSpan w:val="6"/>
          </w:tcPr>
          <w:p w14:paraId="29CC1F8A" w14:textId="64CA4B9D" w:rsidR="000357A5" w:rsidRPr="00216AA1" w:rsidRDefault="47AE7DBF" w:rsidP="00B862BF">
            <w:pPr>
              <w:rPr>
                <w:rFonts w:ascii="Times New Roman" w:hAnsi="Times New Roman"/>
              </w:rPr>
            </w:pPr>
            <w:r w:rsidRPr="00216AA1">
              <w:rPr>
                <w:rFonts w:ascii="Times New Roman" w:hAnsi="Times New Roman"/>
              </w:rPr>
              <w:t>This elective</w:t>
            </w:r>
            <w:r w:rsidR="003D3FBE" w:rsidRPr="00216AA1">
              <w:rPr>
                <w:rFonts w:ascii="Times New Roman" w:hAnsi="Times New Roman"/>
              </w:rPr>
              <w:t xml:space="preserve"> </w:t>
            </w:r>
            <w:r w:rsidR="00DF6E0B" w:rsidRPr="00216AA1">
              <w:rPr>
                <w:rFonts w:ascii="Times New Roman" w:hAnsi="Times New Roman"/>
              </w:rPr>
              <w:t>will benefit teachers in the yet-to-be-designed MAT program for emergency certified teachers, teachers in other FSEHD graduate programs</w:t>
            </w:r>
            <w:r w:rsidR="003D3FBE" w:rsidRPr="00216AA1">
              <w:rPr>
                <w:rFonts w:ascii="Times New Roman" w:hAnsi="Times New Roman"/>
              </w:rPr>
              <w:t>, including MAT teachers in their own classrooms, TFA teachers, the redesigned ASTL program, and ELED and SPED programs.</w:t>
            </w:r>
          </w:p>
        </w:tc>
      </w:tr>
      <w:tr w:rsidR="00047BBA" w:rsidRPr="009172FD" w14:paraId="6C5E3AB5" w14:textId="77777777" w:rsidTr="628961BD">
        <w:trPr>
          <w:cantSplit/>
        </w:trPr>
        <w:tc>
          <w:tcPr>
            <w:tcW w:w="2332" w:type="dxa"/>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8448" w:type="dxa"/>
            <w:gridSpan w:val="6"/>
          </w:tcPr>
          <w:p w14:paraId="4DA2748E" w14:textId="6825EB1A" w:rsidR="000357A5" w:rsidRPr="00AA6684" w:rsidRDefault="00DF6E0B" w:rsidP="00B862BF">
            <w:pPr>
              <w:rPr>
                <w:rFonts w:ascii="Times New Roman" w:hAnsi="Times New Roman"/>
              </w:rPr>
            </w:pPr>
            <w:r w:rsidRPr="00AA6684">
              <w:rPr>
                <w:rFonts w:ascii="Times New Roman" w:hAnsi="Times New Roman"/>
              </w:rPr>
              <w:t xml:space="preserve">This course </w:t>
            </w:r>
            <w:r w:rsidR="00041221" w:rsidRPr="00AA6684">
              <w:rPr>
                <w:rFonts w:ascii="Times New Roman" w:hAnsi="Times New Roman"/>
              </w:rPr>
              <w:t xml:space="preserve">will </w:t>
            </w:r>
            <w:r w:rsidRPr="00AA6684">
              <w:rPr>
                <w:rFonts w:ascii="Times New Roman" w:hAnsi="Times New Roman"/>
              </w:rPr>
              <w:t>serve as an elective for graduate programs</w:t>
            </w:r>
            <w:r w:rsidR="00041221" w:rsidRPr="00AA6684">
              <w:rPr>
                <w:rFonts w:ascii="Times New Roman" w:hAnsi="Times New Roman"/>
              </w:rPr>
              <w:t xml:space="preserve"> in the FSEHD</w:t>
            </w:r>
            <w:r w:rsidRPr="00AA6684">
              <w:rPr>
                <w:rFonts w:ascii="Times New Roman" w:hAnsi="Times New Roman"/>
              </w:rPr>
              <w:t>.</w:t>
            </w:r>
          </w:p>
        </w:tc>
      </w:tr>
      <w:tr w:rsidR="00047BBA" w:rsidRPr="009172FD" w14:paraId="2AC7A995" w14:textId="77777777" w:rsidTr="628961BD">
        <w:trPr>
          <w:cantSplit/>
        </w:trPr>
        <w:tc>
          <w:tcPr>
            <w:tcW w:w="2332" w:type="dxa"/>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12" w:name="Resource"/>
        <w:tc>
          <w:tcPr>
            <w:tcW w:w="1761" w:type="dxa"/>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color w:val="2B579A"/>
                <w:shd w:val="clear" w:color="auto" w:fill="E6E6E6"/>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color w:val="2B579A"/>
                <w:shd w:val="clear" w:color="auto" w:fill="E6E6E6"/>
              </w:rPr>
              <w:fldChar w:fldCharType="separate"/>
            </w:r>
            <w:r w:rsidRPr="009172FD">
              <w:rPr>
                <w:rStyle w:val="Hyperlink"/>
                <w:rFonts w:ascii="Avenir Light" w:hAnsi="Avenir Light" w:cs="Calibri Light"/>
                <w:color w:val="auto"/>
              </w:rPr>
              <w:t>Faculty</w:t>
            </w:r>
            <w:bookmarkEnd w:id="12"/>
            <w:r w:rsidRPr="009172FD">
              <w:rPr>
                <w:rStyle w:val="Hyperlink"/>
                <w:rFonts w:ascii="Avenir Light" w:hAnsi="Avenir Light" w:cs="Calibri Light"/>
                <w:color w:val="auto"/>
              </w:rPr>
              <w:t xml:space="preserve"> PT &amp; FT</w:t>
            </w:r>
            <w:r w:rsidRPr="009172FD">
              <w:rPr>
                <w:rFonts w:ascii="Avenir Light" w:hAnsi="Avenir Light" w:cs="Calibri Light"/>
                <w:color w:val="2B579A"/>
                <w:shd w:val="clear" w:color="auto" w:fill="E6E6E6"/>
              </w:rPr>
              <w:fldChar w:fldCharType="end"/>
            </w:r>
            <w:r w:rsidRPr="009172FD">
              <w:rPr>
                <w:rFonts w:ascii="Avenir Light" w:hAnsi="Avenir Light" w:cs="Calibri Light"/>
              </w:rPr>
              <w:t xml:space="preserve">: </w:t>
            </w:r>
          </w:p>
        </w:tc>
        <w:tc>
          <w:tcPr>
            <w:tcW w:w="6687" w:type="dxa"/>
            <w:gridSpan w:val="5"/>
          </w:tcPr>
          <w:p w14:paraId="69B6F451" w14:textId="6B435D7B" w:rsidR="00B07266" w:rsidRPr="00AA6684" w:rsidRDefault="00DF6E0B" w:rsidP="00C25F9D">
            <w:pPr>
              <w:rPr>
                <w:rFonts w:ascii="Times New Roman" w:hAnsi="Times New Roman"/>
              </w:rPr>
            </w:pPr>
            <w:bookmarkStart w:id="13" w:name="faculty"/>
            <w:bookmarkEnd w:id="13"/>
            <w:r w:rsidRPr="00AA6684">
              <w:rPr>
                <w:rFonts w:ascii="Times New Roman" w:hAnsi="Times New Roman"/>
              </w:rPr>
              <w:t>This course</w:t>
            </w:r>
            <w:r w:rsidR="003D3FBE" w:rsidRPr="00AA6684">
              <w:rPr>
                <w:rFonts w:ascii="Times New Roman" w:hAnsi="Times New Roman"/>
              </w:rPr>
              <w:t xml:space="preserve"> is currently taught by adjuncts and </w:t>
            </w:r>
            <w:r w:rsidR="32EDDA28" w:rsidRPr="00AA6684">
              <w:rPr>
                <w:rFonts w:ascii="Times New Roman" w:hAnsi="Times New Roman"/>
              </w:rPr>
              <w:t>continues</w:t>
            </w:r>
            <w:r w:rsidR="003D3FBE" w:rsidRPr="00AA6684">
              <w:rPr>
                <w:rFonts w:ascii="Times New Roman" w:hAnsi="Times New Roman"/>
              </w:rPr>
              <w:t xml:space="preserve"> to be </w:t>
            </w:r>
            <w:r w:rsidRPr="00AA6684">
              <w:rPr>
                <w:rFonts w:ascii="Times New Roman" w:hAnsi="Times New Roman"/>
              </w:rPr>
              <w:t>taught by adjuncts.</w:t>
            </w:r>
          </w:p>
        </w:tc>
      </w:tr>
      <w:tr w:rsidR="00047BBA" w:rsidRPr="009172FD" w14:paraId="696EB52B" w14:textId="77777777" w:rsidTr="628961BD">
        <w:trPr>
          <w:cantSplit/>
        </w:trPr>
        <w:tc>
          <w:tcPr>
            <w:tcW w:w="2332" w:type="dxa"/>
            <w:vMerge/>
            <w:vAlign w:val="center"/>
          </w:tcPr>
          <w:p w14:paraId="48C19105" w14:textId="77777777" w:rsidR="00B07266" w:rsidRPr="009172FD" w:rsidRDefault="00B07266" w:rsidP="00010085">
            <w:pPr>
              <w:rPr>
                <w:rFonts w:ascii="Avenir Light" w:hAnsi="Avenir Light" w:cs="Calibri Light"/>
              </w:rPr>
            </w:pPr>
          </w:p>
        </w:tc>
        <w:tc>
          <w:tcPr>
            <w:tcW w:w="1761" w:type="dxa"/>
          </w:tcPr>
          <w:p w14:paraId="44E54921" w14:textId="77777777" w:rsidR="00B07266" w:rsidRPr="009172FD" w:rsidRDefault="0016009B"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6687" w:type="dxa"/>
            <w:gridSpan w:val="5"/>
          </w:tcPr>
          <w:p w14:paraId="2B334870" w14:textId="73A82EEC" w:rsidR="00B07266" w:rsidRPr="00AA6684" w:rsidRDefault="00DF6E0B" w:rsidP="00C25F9D">
            <w:pPr>
              <w:rPr>
                <w:rFonts w:ascii="Times New Roman" w:hAnsi="Times New Roman"/>
              </w:rPr>
            </w:pPr>
            <w:bookmarkStart w:id="14" w:name="library"/>
            <w:bookmarkEnd w:id="14"/>
            <w:r w:rsidRPr="00AA6684">
              <w:rPr>
                <w:rFonts w:ascii="Times New Roman" w:hAnsi="Times New Roman"/>
              </w:rPr>
              <w:t>Students can use regular library services.</w:t>
            </w:r>
          </w:p>
        </w:tc>
      </w:tr>
      <w:tr w:rsidR="00047BBA" w:rsidRPr="009172FD" w14:paraId="229433C0" w14:textId="77777777" w:rsidTr="628961BD">
        <w:trPr>
          <w:cantSplit/>
        </w:trPr>
        <w:tc>
          <w:tcPr>
            <w:tcW w:w="2332" w:type="dxa"/>
            <w:vMerge/>
            <w:vAlign w:val="center"/>
          </w:tcPr>
          <w:p w14:paraId="57293392" w14:textId="77777777" w:rsidR="00B07266" w:rsidRPr="009172FD" w:rsidRDefault="00B07266" w:rsidP="00010085">
            <w:pPr>
              <w:rPr>
                <w:rFonts w:ascii="Avenir Light" w:hAnsi="Avenir Light" w:cs="Calibri Light"/>
              </w:rPr>
            </w:pPr>
          </w:p>
        </w:tc>
        <w:tc>
          <w:tcPr>
            <w:tcW w:w="1761" w:type="dxa"/>
          </w:tcPr>
          <w:p w14:paraId="62AC5907" w14:textId="0403B504" w:rsidR="00B07266" w:rsidRPr="009172FD" w:rsidRDefault="0016009B"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6687" w:type="dxa"/>
            <w:gridSpan w:val="5"/>
          </w:tcPr>
          <w:p w14:paraId="08E05E74" w14:textId="2A813DCD" w:rsidR="00B07266" w:rsidRPr="00AA6684" w:rsidRDefault="00DF6E0B" w:rsidP="00C25F9D">
            <w:pPr>
              <w:rPr>
                <w:rFonts w:ascii="Times New Roman" w:hAnsi="Times New Roman"/>
              </w:rPr>
            </w:pPr>
            <w:bookmarkStart w:id="15" w:name="technology"/>
            <w:bookmarkEnd w:id="15"/>
            <w:r w:rsidRPr="00AA6684">
              <w:rPr>
                <w:rFonts w:ascii="Times New Roman" w:hAnsi="Times New Roman"/>
              </w:rPr>
              <w:t>Existing technology will be used.</w:t>
            </w:r>
          </w:p>
        </w:tc>
      </w:tr>
      <w:tr w:rsidR="00047BBA" w:rsidRPr="009172FD" w14:paraId="5A1D36F2" w14:textId="77777777" w:rsidTr="628961BD">
        <w:trPr>
          <w:cantSplit/>
        </w:trPr>
        <w:tc>
          <w:tcPr>
            <w:tcW w:w="2332" w:type="dxa"/>
            <w:vMerge/>
            <w:vAlign w:val="center"/>
          </w:tcPr>
          <w:p w14:paraId="2A921BA7" w14:textId="77777777" w:rsidR="00B07266" w:rsidRPr="009172FD" w:rsidRDefault="00B07266" w:rsidP="00010085">
            <w:pPr>
              <w:rPr>
                <w:rFonts w:ascii="Avenir Light" w:hAnsi="Avenir Light" w:cs="Calibri Light"/>
              </w:rPr>
            </w:pPr>
          </w:p>
        </w:tc>
        <w:tc>
          <w:tcPr>
            <w:tcW w:w="1761" w:type="dxa"/>
          </w:tcPr>
          <w:p w14:paraId="423B9369" w14:textId="77777777" w:rsidR="00B07266" w:rsidRPr="009172FD" w:rsidRDefault="0016009B"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6687" w:type="dxa"/>
            <w:gridSpan w:val="5"/>
          </w:tcPr>
          <w:p w14:paraId="0292F066" w14:textId="67866F4B" w:rsidR="00B07266" w:rsidRPr="00AA6684" w:rsidRDefault="00DF6E0B" w:rsidP="00C25F9D">
            <w:pPr>
              <w:rPr>
                <w:rFonts w:ascii="Times New Roman" w:hAnsi="Times New Roman"/>
              </w:rPr>
            </w:pPr>
            <w:bookmarkStart w:id="16" w:name="facilities"/>
            <w:bookmarkEnd w:id="16"/>
            <w:r w:rsidRPr="00AA6684">
              <w:rPr>
                <w:rFonts w:ascii="Times New Roman" w:hAnsi="Times New Roman"/>
              </w:rPr>
              <w:t>Existing classrooms will be used.</w:t>
            </w:r>
          </w:p>
        </w:tc>
      </w:tr>
      <w:tr w:rsidR="000357A5" w:rsidRPr="009172FD" w14:paraId="45835EBD" w14:textId="4DFDEEF9" w:rsidTr="628961BD">
        <w:trPr>
          <w:cantSplit/>
        </w:trPr>
        <w:tc>
          <w:tcPr>
            <w:tcW w:w="2332" w:type="dxa"/>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1761" w:type="dxa"/>
            <w:tcBorders>
              <w:right w:val="single" w:sz="4" w:space="0" w:color="auto"/>
            </w:tcBorders>
          </w:tcPr>
          <w:p w14:paraId="62508175" w14:textId="46073BC5" w:rsidR="000357A5" w:rsidRPr="00D36385" w:rsidRDefault="00CA1A9C" w:rsidP="00C25F9D">
            <w:pPr>
              <w:rPr>
                <w:rFonts w:ascii="Times New Roman" w:hAnsi="Times New Roman"/>
              </w:rPr>
            </w:pPr>
            <w:bookmarkStart w:id="17" w:name="prog_impact"/>
            <w:bookmarkEnd w:id="17"/>
            <w:r w:rsidRPr="00D36385">
              <w:rPr>
                <w:rFonts w:ascii="Times New Roman" w:hAnsi="Times New Roman"/>
              </w:rPr>
              <w:t>Summer 2024</w:t>
            </w:r>
          </w:p>
        </w:tc>
        <w:tc>
          <w:tcPr>
            <w:tcW w:w="2116" w:type="dxa"/>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4571" w:type="dxa"/>
            <w:gridSpan w:val="3"/>
            <w:tcBorders>
              <w:left w:val="single" w:sz="4" w:space="0" w:color="auto"/>
            </w:tcBorders>
          </w:tcPr>
          <w:p w14:paraId="21C59C8D" w14:textId="22165143" w:rsidR="00CA1A9C" w:rsidRPr="00A906EF" w:rsidRDefault="00CA1A9C" w:rsidP="003518AD">
            <w:pPr>
              <w:rPr>
                <w:rFonts w:ascii="Times New Roman" w:hAnsi="Times New Roman"/>
              </w:rPr>
            </w:pPr>
            <w:r w:rsidRPr="00A906EF">
              <w:rPr>
                <w:rFonts w:ascii="Times New Roman" w:hAnsi="Times New Roman"/>
              </w:rPr>
              <w:t>This Professional Development is currently scheduled for Summer 2024. Offering graduate credit will attract more parti</w:t>
            </w:r>
            <w:r w:rsidR="00372D3E" w:rsidRPr="00A906EF">
              <w:rPr>
                <w:rFonts w:ascii="Times New Roman" w:hAnsi="Times New Roman"/>
              </w:rPr>
              <w:t>cipant</w:t>
            </w:r>
            <w:r w:rsidR="619C20DA" w:rsidRPr="00A906EF">
              <w:rPr>
                <w:rFonts w:ascii="Times New Roman" w:hAnsi="Times New Roman"/>
              </w:rPr>
              <w:t>s</w:t>
            </w:r>
            <w:r w:rsidR="00372D3E" w:rsidRPr="00A906EF">
              <w:rPr>
                <w:rFonts w:ascii="Times New Roman" w:hAnsi="Times New Roman"/>
              </w:rPr>
              <w:t xml:space="preserve">.  Given the emergency certification numbers in the state, there is a </w:t>
            </w:r>
            <w:r w:rsidR="003518AD" w:rsidRPr="00A906EF">
              <w:rPr>
                <w:rFonts w:ascii="Times New Roman" w:hAnsi="Times New Roman"/>
              </w:rPr>
              <w:t xml:space="preserve">need for </w:t>
            </w:r>
            <w:r w:rsidR="001E5175">
              <w:rPr>
                <w:rFonts w:ascii="Times New Roman" w:hAnsi="Times New Roman"/>
              </w:rPr>
              <w:t xml:space="preserve">more </w:t>
            </w:r>
            <w:r w:rsidR="003518AD" w:rsidRPr="00A906EF">
              <w:rPr>
                <w:rFonts w:ascii="Times New Roman" w:hAnsi="Times New Roman"/>
              </w:rPr>
              <w:t xml:space="preserve">summer coursework. </w:t>
            </w:r>
          </w:p>
        </w:tc>
      </w:tr>
      <w:tr w:rsidR="00547B0D" w:rsidRPr="009172FD" w14:paraId="329AA85F" w14:textId="77777777" w:rsidTr="628961BD">
        <w:trPr>
          <w:cantSplit/>
        </w:trPr>
        <w:tc>
          <w:tcPr>
            <w:tcW w:w="2332" w:type="dxa"/>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8448" w:type="dxa"/>
            <w:gridSpan w:val="6"/>
          </w:tcPr>
          <w:p w14:paraId="5C93F13D" w14:textId="77777777" w:rsidR="00547B0D" w:rsidRPr="009172FD" w:rsidRDefault="00547B0D" w:rsidP="00C25F9D">
            <w:pPr>
              <w:rPr>
                <w:rFonts w:ascii="Avenir Light" w:hAnsi="Avenir Light" w:cs="Calibri Light"/>
              </w:rPr>
            </w:pP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trPr>
          <w:cantSplit/>
        </w:trPr>
        <w:tc>
          <w:tcPr>
            <w:tcW w:w="5000" w:type="pct"/>
            <w:vAlign w:val="center"/>
          </w:tcPr>
          <w:p w14:paraId="23C1DEAE" w14:textId="78A30DC4" w:rsidR="00047BBA" w:rsidRDefault="004301A3">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225414F6" w14:textId="77777777" w:rsidR="003D3FBE" w:rsidRDefault="003D3FBE">
            <w:pPr>
              <w:rPr>
                <w:rFonts w:ascii="Avenir Light" w:hAnsi="Avenir Light" w:cs="Calibri Light"/>
              </w:rPr>
            </w:pPr>
          </w:p>
          <w:p w14:paraId="37D5D068" w14:textId="0EB4E57B" w:rsidR="003D3FBE" w:rsidRDefault="003D3FBE">
            <w:pPr>
              <w:rPr>
                <w:rFonts w:ascii="Avenir Light" w:hAnsi="Avenir Light" w:cs="Calibri Light"/>
              </w:rPr>
            </w:pPr>
            <w:r>
              <w:rPr>
                <w:rFonts w:ascii="Avenir Light" w:hAnsi="Avenir Light" w:cs="Calibri Light"/>
              </w:rPr>
              <w:t xml:space="preserve">This course will be added to the website. </w:t>
            </w:r>
          </w:p>
          <w:p w14:paraId="4CD4576E" w14:textId="77777777" w:rsidR="003D3FBE" w:rsidRPr="009172FD" w:rsidRDefault="003D3FBE">
            <w:pPr>
              <w:rPr>
                <w:rFonts w:ascii="Avenir Light" w:hAnsi="Avenir Light" w:cs="Calibri Light"/>
              </w:rPr>
            </w:pP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16009B" w:rsidP="000161C8">
            <w:pPr>
              <w:spacing w:line="240" w:lineRule="auto"/>
              <w:rPr>
                <w:rFonts w:ascii="Avenir Light" w:hAnsi="Avenir Light" w:cs="Calibri Light"/>
              </w:rPr>
            </w:pPr>
            <w:hyperlink r:id="rId15"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pPr>
              <w:rPr>
                <w:rFonts w:ascii="Avenir Light" w:hAnsi="Avenir Light" w:cs="Calibri Light"/>
              </w:rPr>
            </w:pPr>
          </w:p>
          <w:p w14:paraId="56435B7E" w14:textId="77777777" w:rsidR="00047BBA" w:rsidRDefault="004301A3">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pPr>
              <w:rPr>
                <w:rFonts w:ascii="Avenir Light" w:hAnsi="Avenir Light" w:cs="Calibri Light"/>
              </w:rPr>
            </w:pPr>
          </w:p>
          <w:p w14:paraId="37D39F11" w14:textId="77777777" w:rsidR="00A74FBE" w:rsidRDefault="004301A3">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pPr>
              <w:rPr>
                <w:rFonts w:ascii="Avenir Light" w:hAnsi="Avenir Light" w:cs="Calibri Light"/>
              </w:rPr>
            </w:pPr>
            <w:r w:rsidRPr="009172FD">
              <w:rPr>
                <w:rFonts w:ascii="Avenir Light" w:hAnsi="Avenir Light" w:cs="Calibri Light"/>
              </w:rPr>
              <w:t xml:space="preserve">(4) Using the track </w:t>
            </w:r>
            <w:proofErr w:type="gramStart"/>
            <w:r w:rsidRPr="009172FD">
              <w:rPr>
                <w:rFonts w:ascii="Avenir Light" w:hAnsi="Avenir Light" w:cs="Calibri Light"/>
              </w:rPr>
              <w:t>changes</w:t>
            </w:r>
            <w:proofErr w:type="gramEnd"/>
            <w:r w:rsidRPr="009172FD">
              <w:rPr>
                <w:rFonts w:ascii="Avenir Light" w:hAnsi="Avenir Light" w:cs="Calibri Light"/>
              </w:rPr>
              <w:t xml:space="preserve"> function, revise the catalog pages to demonstrate what the information should look like in next year’s catalog.  </w:t>
            </w:r>
          </w:p>
          <w:p w14:paraId="6C06881B" w14:textId="77777777" w:rsidR="00A74FBE" w:rsidRPr="009172FD" w:rsidRDefault="00A74FBE">
            <w:pPr>
              <w:rPr>
                <w:rFonts w:ascii="Avenir Light" w:hAnsi="Avenir Light" w:cs="Calibri Light"/>
              </w:rPr>
            </w:pPr>
          </w:p>
          <w:p w14:paraId="61729A18" w14:textId="17953714" w:rsidR="004301A3" w:rsidRPr="009172FD" w:rsidRDefault="004301A3">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 xml:space="preserve">B. </w:t>
      </w:r>
      <w:r w:rsidR="00F70192" w:rsidRPr="009172FD">
        <w:rPr>
          <w:rFonts w:ascii="Avenir Light" w:hAnsi="Avenir Light" w:cs="Calibri Light"/>
          <w:color w:val="auto"/>
          <w:sz w:val="22"/>
          <w:szCs w:val="22"/>
        </w:rPr>
        <w:t>NEW OR REVISED COURSES</w:t>
      </w:r>
    </w:p>
    <w:p w14:paraId="4EC31D55" w14:textId="5D916C94" w:rsidR="0038716E" w:rsidRPr="009172FD" w:rsidRDefault="0038716E" w:rsidP="26D45663">
      <w:pPr>
        <w:keepNext/>
        <w:rPr>
          <w:rFonts w:ascii="Avenir Light" w:hAnsi="Avenir Light" w:cs="Calibri Light"/>
          <w:color w:val="FF0000"/>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45A0F3F2">
        <w:trPr>
          <w:tblHeader/>
        </w:trPr>
        <w:tc>
          <w:tcPr>
            <w:tcW w:w="3168"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924" w:type="dxa"/>
            <w:shd w:val="clear" w:color="auto" w:fill="auto"/>
            <w:noWrap/>
          </w:tcPr>
          <w:p w14:paraId="1484D108" w14:textId="303B370F" w:rsidR="00F64260" w:rsidRPr="009172FD" w:rsidRDefault="00F64260" w:rsidP="0064791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924"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45A0F3F2">
        <w:tc>
          <w:tcPr>
            <w:tcW w:w="3168" w:type="dxa"/>
            <w:shd w:val="clear" w:color="auto" w:fill="auto"/>
            <w:noWrap/>
            <w:vAlign w:val="center"/>
          </w:tcPr>
          <w:p w14:paraId="23E4C224"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924" w:type="dxa"/>
            <w:shd w:val="clear" w:color="auto" w:fill="auto"/>
            <w:noWrap/>
          </w:tcPr>
          <w:p w14:paraId="19F8A524" w14:textId="66FAA0F5" w:rsidR="00F64260" w:rsidRPr="009172FD" w:rsidRDefault="00DF6E0B" w:rsidP="001429AA">
            <w:pPr>
              <w:spacing w:line="240" w:lineRule="auto"/>
              <w:rPr>
                <w:rFonts w:ascii="Avenir Light" w:hAnsi="Avenir Light" w:cs="Calibri Light"/>
              </w:rPr>
            </w:pPr>
            <w:bookmarkStart w:id="18" w:name="cours_title"/>
            <w:bookmarkEnd w:id="18"/>
            <w:r>
              <w:rPr>
                <w:rFonts w:ascii="Avenir Light" w:hAnsi="Avenir Light" w:cs="Calibri Light"/>
              </w:rPr>
              <w:t>N/A</w:t>
            </w:r>
          </w:p>
        </w:tc>
        <w:tc>
          <w:tcPr>
            <w:tcW w:w="3924" w:type="dxa"/>
            <w:shd w:val="clear" w:color="auto" w:fill="auto"/>
            <w:noWrap/>
          </w:tcPr>
          <w:p w14:paraId="72E4032F" w14:textId="3C149710" w:rsidR="00F64260" w:rsidRPr="00AA3B21" w:rsidRDefault="00DF6E0B" w:rsidP="001429AA">
            <w:pPr>
              <w:spacing w:line="240" w:lineRule="auto"/>
              <w:rPr>
                <w:rFonts w:ascii="Times New Roman" w:hAnsi="Times New Roman"/>
              </w:rPr>
            </w:pPr>
            <w:r w:rsidRPr="00AA3B21">
              <w:rPr>
                <w:rFonts w:ascii="Times New Roman" w:hAnsi="Times New Roman"/>
              </w:rPr>
              <w:t>CURR 520</w:t>
            </w:r>
          </w:p>
        </w:tc>
      </w:tr>
      <w:tr w:rsidR="00047BBA" w:rsidRPr="009172FD" w14:paraId="37592E9F" w14:textId="77777777" w:rsidTr="45A0F3F2">
        <w:tc>
          <w:tcPr>
            <w:tcW w:w="3168" w:type="dxa"/>
            <w:shd w:val="clear" w:color="auto" w:fill="auto"/>
            <w:noWrap/>
            <w:vAlign w:val="center"/>
          </w:tcPr>
          <w:p w14:paraId="2F7EBABC"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B.2. Cross listing number if any</w:t>
            </w:r>
          </w:p>
        </w:tc>
        <w:tc>
          <w:tcPr>
            <w:tcW w:w="3924" w:type="dxa"/>
            <w:shd w:val="clear" w:color="auto" w:fill="auto"/>
            <w:noWrap/>
          </w:tcPr>
          <w:p w14:paraId="2BCE9A03" w14:textId="1FD9E211" w:rsidR="00F64260" w:rsidRPr="009172FD" w:rsidRDefault="00DF6E0B" w:rsidP="001429AA">
            <w:pPr>
              <w:spacing w:line="240" w:lineRule="auto"/>
              <w:rPr>
                <w:rFonts w:ascii="Avenir Light" w:hAnsi="Avenir Light" w:cs="Calibri Light"/>
              </w:rPr>
            </w:pPr>
            <w:r>
              <w:rPr>
                <w:rFonts w:ascii="Avenir Light" w:hAnsi="Avenir Light" w:cs="Calibri Light"/>
              </w:rPr>
              <w:t>N/A</w:t>
            </w:r>
          </w:p>
        </w:tc>
        <w:tc>
          <w:tcPr>
            <w:tcW w:w="3924" w:type="dxa"/>
            <w:shd w:val="clear" w:color="auto" w:fill="auto"/>
            <w:noWrap/>
          </w:tcPr>
          <w:p w14:paraId="2FF72528" w14:textId="3F8CA4A2" w:rsidR="00F64260" w:rsidRPr="00AA3B21" w:rsidRDefault="00DF6E0B" w:rsidP="001429AA">
            <w:pPr>
              <w:spacing w:line="240" w:lineRule="auto"/>
              <w:rPr>
                <w:rFonts w:ascii="Times New Roman" w:hAnsi="Times New Roman"/>
              </w:rPr>
            </w:pPr>
            <w:r w:rsidRPr="00AA3B21">
              <w:rPr>
                <w:rFonts w:ascii="Times New Roman" w:hAnsi="Times New Roman"/>
              </w:rPr>
              <w:t>N/A</w:t>
            </w:r>
          </w:p>
        </w:tc>
      </w:tr>
      <w:tr w:rsidR="00047BBA" w:rsidRPr="009172FD" w14:paraId="41D21786" w14:textId="77777777" w:rsidTr="45A0F3F2">
        <w:tc>
          <w:tcPr>
            <w:tcW w:w="3168" w:type="dxa"/>
            <w:shd w:val="clear" w:color="auto" w:fill="auto"/>
            <w:noWrap/>
            <w:vAlign w:val="center"/>
          </w:tcPr>
          <w:p w14:paraId="735E615A" w14:textId="0A3F5919"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924" w:type="dxa"/>
            <w:shd w:val="clear" w:color="auto" w:fill="auto"/>
            <w:noWrap/>
          </w:tcPr>
          <w:p w14:paraId="06C9A080" w14:textId="04C269FD" w:rsidR="00F64260" w:rsidRPr="009172FD" w:rsidRDefault="00DF6E0B" w:rsidP="001429AA">
            <w:pPr>
              <w:spacing w:line="240" w:lineRule="auto"/>
              <w:rPr>
                <w:rFonts w:ascii="Avenir Light" w:hAnsi="Avenir Light" w:cs="Calibri Light"/>
              </w:rPr>
            </w:pPr>
            <w:bookmarkStart w:id="19" w:name="title"/>
            <w:bookmarkEnd w:id="19"/>
            <w:r>
              <w:rPr>
                <w:rFonts w:ascii="Avenir Light" w:hAnsi="Avenir Light" w:cs="Calibri Light"/>
              </w:rPr>
              <w:t>N/A</w:t>
            </w:r>
          </w:p>
        </w:tc>
        <w:tc>
          <w:tcPr>
            <w:tcW w:w="3924" w:type="dxa"/>
            <w:shd w:val="clear" w:color="auto" w:fill="auto"/>
            <w:noWrap/>
          </w:tcPr>
          <w:p w14:paraId="001F0A12" w14:textId="2E4237E0" w:rsidR="00F64260" w:rsidRPr="00AA3B21" w:rsidRDefault="55F13889" w:rsidP="001429AA">
            <w:pPr>
              <w:spacing w:line="240" w:lineRule="auto"/>
              <w:rPr>
                <w:rFonts w:ascii="Times New Roman" w:hAnsi="Times New Roman"/>
              </w:rPr>
            </w:pPr>
            <w:r w:rsidRPr="45A0F3F2">
              <w:rPr>
                <w:rFonts w:ascii="Times New Roman" w:hAnsi="Times New Roman"/>
              </w:rPr>
              <w:t xml:space="preserve">Early </w:t>
            </w:r>
            <w:r w:rsidR="7CC671C9" w:rsidRPr="45A0F3F2">
              <w:rPr>
                <w:rFonts w:ascii="Times New Roman" w:hAnsi="Times New Roman"/>
              </w:rPr>
              <w:t>Educator Identity and Professionalism</w:t>
            </w:r>
          </w:p>
        </w:tc>
      </w:tr>
      <w:tr w:rsidR="00047BBA" w:rsidRPr="009172FD" w14:paraId="5164065A" w14:textId="77777777" w:rsidTr="45A0F3F2">
        <w:tc>
          <w:tcPr>
            <w:tcW w:w="3168" w:type="dxa"/>
            <w:shd w:val="clear" w:color="auto" w:fill="auto"/>
            <w:noWrap/>
            <w:vAlign w:val="center"/>
          </w:tcPr>
          <w:p w14:paraId="33DD585B" w14:textId="700A591D"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3924" w:type="dxa"/>
            <w:shd w:val="clear" w:color="auto" w:fill="auto"/>
            <w:noWrap/>
          </w:tcPr>
          <w:p w14:paraId="4D9379C4" w14:textId="3168D126" w:rsidR="00F64260" w:rsidRPr="009172FD" w:rsidRDefault="00DF6E0B" w:rsidP="009F029C">
            <w:pPr>
              <w:tabs>
                <w:tab w:val="left" w:pos="690"/>
              </w:tabs>
              <w:spacing w:line="240" w:lineRule="auto"/>
              <w:rPr>
                <w:rFonts w:ascii="Avenir Light" w:hAnsi="Avenir Light" w:cs="Calibri Light"/>
              </w:rPr>
            </w:pPr>
            <w:bookmarkStart w:id="20" w:name="description"/>
            <w:bookmarkEnd w:id="20"/>
            <w:r>
              <w:rPr>
                <w:rFonts w:ascii="Avenir Light" w:hAnsi="Avenir Light" w:cs="Calibri Light"/>
              </w:rPr>
              <w:t>N/A</w:t>
            </w:r>
          </w:p>
        </w:tc>
        <w:tc>
          <w:tcPr>
            <w:tcW w:w="3924" w:type="dxa"/>
            <w:shd w:val="clear" w:color="auto" w:fill="auto"/>
            <w:noWrap/>
          </w:tcPr>
          <w:p w14:paraId="2DB344D2" w14:textId="432F9D6B" w:rsidR="003E112F" w:rsidRPr="00AA3B21" w:rsidRDefault="0DA8FD3F" w:rsidP="001429AA">
            <w:pPr>
              <w:spacing w:line="240" w:lineRule="auto"/>
              <w:rPr>
                <w:rFonts w:ascii="Times New Roman" w:hAnsi="Times New Roman"/>
              </w:rPr>
            </w:pPr>
            <w:r w:rsidRPr="754C0CD1">
              <w:rPr>
                <w:rFonts w:ascii="Times New Roman" w:hAnsi="Times New Roman"/>
              </w:rPr>
              <w:t>U</w:t>
            </w:r>
            <w:r w:rsidR="69FAF2C1" w:rsidRPr="754C0CD1">
              <w:rPr>
                <w:rFonts w:ascii="Times New Roman" w:hAnsi="Times New Roman"/>
              </w:rPr>
              <w:t>s</w:t>
            </w:r>
            <w:r w:rsidR="02805FC0" w:rsidRPr="754C0CD1">
              <w:rPr>
                <w:rFonts w:ascii="Times New Roman" w:hAnsi="Times New Roman"/>
              </w:rPr>
              <w:t>ing</w:t>
            </w:r>
            <w:r w:rsidR="195AEB00" w:rsidRPr="754C0CD1">
              <w:rPr>
                <w:rFonts w:ascii="Times New Roman" w:hAnsi="Times New Roman"/>
              </w:rPr>
              <w:t xml:space="preserve"> writing</w:t>
            </w:r>
            <w:r w:rsidR="69538474" w:rsidRPr="754C0CD1">
              <w:rPr>
                <w:rFonts w:ascii="Times New Roman" w:hAnsi="Times New Roman"/>
              </w:rPr>
              <w:t xml:space="preserve"> </w:t>
            </w:r>
            <w:r w:rsidR="4D7BD6B4" w:rsidRPr="754C0CD1">
              <w:rPr>
                <w:rFonts w:ascii="Times New Roman" w:hAnsi="Times New Roman"/>
              </w:rPr>
              <w:t>as a</w:t>
            </w:r>
            <w:r w:rsidR="5884F7FC" w:rsidRPr="754C0CD1">
              <w:rPr>
                <w:rFonts w:ascii="Times New Roman" w:hAnsi="Times New Roman"/>
              </w:rPr>
              <w:t xml:space="preserve"> </w:t>
            </w:r>
            <w:r w:rsidR="4D7BD6B4" w:rsidRPr="754C0CD1">
              <w:rPr>
                <w:rFonts w:ascii="Times New Roman" w:hAnsi="Times New Roman"/>
              </w:rPr>
              <w:t>basis</w:t>
            </w:r>
            <w:r w:rsidR="27BF63A0" w:rsidRPr="754C0CD1">
              <w:rPr>
                <w:rFonts w:ascii="Times New Roman" w:hAnsi="Times New Roman"/>
              </w:rPr>
              <w:t>,</w:t>
            </w:r>
            <w:r w:rsidR="003E112F">
              <w:rPr>
                <w:rFonts w:ascii="Times New Roman" w:hAnsi="Times New Roman"/>
              </w:rPr>
              <w:t xml:space="preserve"> </w:t>
            </w:r>
            <w:r w:rsidR="003E112F" w:rsidRPr="270E5B52">
              <w:rPr>
                <w:rFonts w:ascii="Times New Roman" w:hAnsi="Times New Roman"/>
              </w:rPr>
              <w:t>early</w:t>
            </w:r>
            <w:r w:rsidR="4B809BFD" w:rsidRPr="270E5B52">
              <w:rPr>
                <w:rFonts w:ascii="Times New Roman" w:hAnsi="Times New Roman"/>
              </w:rPr>
              <w:t>-</w:t>
            </w:r>
            <w:r w:rsidR="003E112F" w:rsidRPr="270E5B52">
              <w:rPr>
                <w:rFonts w:ascii="Times New Roman" w:hAnsi="Times New Roman"/>
              </w:rPr>
              <w:t>career</w:t>
            </w:r>
            <w:r w:rsidR="003E112F">
              <w:rPr>
                <w:rFonts w:ascii="Times New Roman" w:hAnsi="Times New Roman"/>
              </w:rPr>
              <w:t xml:space="preserve"> educators </w:t>
            </w:r>
            <w:r w:rsidR="605D6E2D" w:rsidRPr="754C0CD1">
              <w:rPr>
                <w:rFonts w:ascii="Times New Roman" w:hAnsi="Times New Roman"/>
              </w:rPr>
              <w:t xml:space="preserve">cultivate </w:t>
            </w:r>
            <w:r w:rsidR="04577010" w:rsidRPr="487A4F8F">
              <w:rPr>
                <w:rFonts w:ascii="Times New Roman" w:hAnsi="Times New Roman"/>
              </w:rPr>
              <w:t xml:space="preserve">their </w:t>
            </w:r>
            <w:r w:rsidR="605D6E2D" w:rsidRPr="487A4F8F">
              <w:rPr>
                <w:rFonts w:ascii="Times New Roman" w:hAnsi="Times New Roman"/>
              </w:rPr>
              <w:t>professional</w:t>
            </w:r>
            <w:r w:rsidR="003E112F">
              <w:rPr>
                <w:rFonts w:ascii="Times New Roman" w:hAnsi="Times New Roman"/>
              </w:rPr>
              <w:t xml:space="preserve"> identity, </w:t>
            </w:r>
            <w:r w:rsidR="00680905">
              <w:rPr>
                <w:rFonts w:ascii="Times New Roman" w:hAnsi="Times New Roman"/>
              </w:rPr>
              <w:t xml:space="preserve">culturally </w:t>
            </w:r>
            <w:r w:rsidR="4EED779B" w:rsidRPr="663329C1">
              <w:rPr>
                <w:rFonts w:ascii="Times New Roman" w:hAnsi="Times New Roman"/>
              </w:rPr>
              <w:t>relevant</w:t>
            </w:r>
            <w:r w:rsidR="00680905">
              <w:rPr>
                <w:rFonts w:ascii="Times New Roman" w:hAnsi="Times New Roman"/>
              </w:rPr>
              <w:t xml:space="preserve"> </w:t>
            </w:r>
            <w:r w:rsidR="756FEEAA" w:rsidRPr="754C0CD1">
              <w:rPr>
                <w:rFonts w:ascii="Times New Roman" w:hAnsi="Times New Roman"/>
              </w:rPr>
              <w:t>pedagog</w:t>
            </w:r>
            <w:r w:rsidR="68ED722A" w:rsidRPr="754C0CD1">
              <w:rPr>
                <w:rFonts w:ascii="Times New Roman" w:hAnsi="Times New Roman"/>
              </w:rPr>
              <w:t>ical practice</w:t>
            </w:r>
            <w:r w:rsidR="009E5638">
              <w:rPr>
                <w:rFonts w:ascii="Times New Roman" w:hAnsi="Times New Roman"/>
              </w:rPr>
              <w:t xml:space="preserve">, equitable classroom </w:t>
            </w:r>
            <w:r w:rsidR="6E8AC432" w:rsidRPr="663329C1">
              <w:rPr>
                <w:rFonts w:ascii="Times New Roman" w:hAnsi="Times New Roman"/>
              </w:rPr>
              <w:t>management,</w:t>
            </w:r>
            <w:r w:rsidR="009E5638">
              <w:rPr>
                <w:rFonts w:ascii="Times New Roman" w:hAnsi="Times New Roman"/>
              </w:rPr>
              <w:t xml:space="preserve"> and </w:t>
            </w:r>
            <w:r w:rsidR="1B9CFE36" w:rsidRPr="754C0CD1">
              <w:rPr>
                <w:rFonts w:ascii="Times New Roman" w:hAnsi="Times New Roman"/>
              </w:rPr>
              <w:t>reciprocal</w:t>
            </w:r>
            <w:r w:rsidR="714B8001" w:rsidRPr="754C0CD1">
              <w:rPr>
                <w:rFonts w:ascii="Times New Roman" w:hAnsi="Times New Roman"/>
              </w:rPr>
              <w:t xml:space="preserve"> </w:t>
            </w:r>
            <w:r w:rsidR="479F7C0A" w:rsidRPr="754C0CD1">
              <w:rPr>
                <w:rFonts w:ascii="Times New Roman" w:hAnsi="Times New Roman"/>
              </w:rPr>
              <w:t>family</w:t>
            </w:r>
            <w:r w:rsidR="00FF78BF">
              <w:rPr>
                <w:rFonts w:ascii="Times New Roman" w:hAnsi="Times New Roman"/>
              </w:rPr>
              <w:t xml:space="preserve"> relationships. </w:t>
            </w:r>
            <w:r w:rsidR="004C6D96">
              <w:rPr>
                <w:rFonts w:ascii="Times New Roman" w:hAnsi="Times New Roman"/>
              </w:rPr>
              <w:t xml:space="preserve">Building community and mentoring are </w:t>
            </w:r>
            <w:r w:rsidR="000354DF">
              <w:rPr>
                <w:rFonts w:ascii="Times New Roman" w:hAnsi="Times New Roman"/>
              </w:rPr>
              <w:t>central</w:t>
            </w:r>
            <w:r w:rsidR="003D399F">
              <w:rPr>
                <w:rFonts w:ascii="Times New Roman" w:hAnsi="Times New Roman"/>
              </w:rPr>
              <w:t xml:space="preserve">. </w:t>
            </w:r>
            <w:r w:rsidR="004C6D96">
              <w:rPr>
                <w:rFonts w:ascii="Times New Roman" w:hAnsi="Times New Roman"/>
              </w:rPr>
              <w:t xml:space="preserve"> </w:t>
            </w:r>
          </w:p>
        </w:tc>
      </w:tr>
      <w:tr w:rsidR="00047BBA" w:rsidRPr="009172FD" w14:paraId="51F71CBF" w14:textId="77777777" w:rsidTr="45A0F3F2">
        <w:tc>
          <w:tcPr>
            <w:tcW w:w="3168" w:type="dxa"/>
            <w:shd w:val="clear" w:color="auto" w:fill="auto"/>
            <w:noWrap/>
            <w:vAlign w:val="center"/>
          </w:tcPr>
          <w:p w14:paraId="05549147"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B.5</w:t>
            </w:r>
            <w:r w:rsidR="00F64260" w:rsidRPr="009172FD">
              <w:rPr>
                <w:rFonts w:ascii="Avenir Light" w:hAnsi="Avenir Light" w:cs="Calibri Light"/>
              </w:rPr>
              <w:t xml:space="preserve">. </w:t>
            </w:r>
            <w:hyperlink w:anchor="prereqs" w:tooltip="Please list all course prerequisites, including if student needs to be matriculated in a graduate program to take the course." w:history="1">
              <w:r w:rsidR="00F64260" w:rsidRPr="009172FD">
                <w:rPr>
                  <w:rStyle w:val="Hyperlink"/>
                  <w:rFonts w:ascii="Avenir Light" w:hAnsi="Avenir Light" w:cs="Calibri Light"/>
                  <w:color w:val="auto"/>
                </w:rPr>
                <w:t>Prerequisite(s)</w:t>
              </w:r>
            </w:hyperlink>
          </w:p>
        </w:tc>
        <w:tc>
          <w:tcPr>
            <w:tcW w:w="3924" w:type="dxa"/>
            <w:shd w:val="clear" w:color="auto" w:fill="auto"/>
            <w:noWrap/>
          </w:tcPr>
          <w:p w14:paraId="1855F775" w14:textId="1D2C6829" w:rsidR="00F64260" w:rsidRPr="009172FD" w:rsidRDefault="00DF6E0B" w:rsidP="001429AA">
            <w:pPr>
              <w:spacing w:line="240" w:lineRule="auto"/>
              <w:rPr>
                <w:rFonts w:ascii="Avenir Light" w:hAnsi="Avenir Light" w:cs="Calibri Light"/>
              </w:rPr>
            </w:pPr>
            <w:bookmarkStart w:id="21" w:name="prereqs"/>
            <w:bookmarkEnd w:id="21"/>
            <w:r>
              <w:rPr>
                <w:rFonts w:ascii="Avenir Light" w:hAnsi="Avenir Light" w:cs="Calibri Light"/>
              </w:rPr>
              <w:t>N/A</w:t>
            </w:r>
          </w:p>
        </w:tc>
        <w:tc>
          <w:tcPr>
            <w:tcW w:w="3924" w:type="dxa"/>
            <w:shd w:val="clear" w:color="auto" w:fill="auto"/>
            <w:noWrap/>
          </w:tcPr>
          <w:p w14:paraId="350312DB" w14:textId="76958499" w:rsidR="00F64260" w:rsidRPr="009172FD" w:rsidRDefault="00D560AA" w:rsidP="001429AA">
            <w:pPr>
              <w:spacing w:line="240" w:lineRule="auto"/>
              <w:rPr>
                <w:rFonts w:ascii="Avenir Light" w:hAnsi="Avenir Light" w:cs="Calibri Light"/>
              </w:rPr>
            </w:pPr>
            <w:r>
              <w:rPr>
                <w:rFonts w:ascii="Avenir Light" w:hAnsi="Avenir Light" w:cs="Calibri Light"/>
              </w:rPr>
              <w:t>N/A</w:t>
            </w:r>
          </w:p>
        </w:tc>
      </w:tr>
      <w:tr w:rsidR="00047BBA" w:rsidRPr="009172FD" w14:paraId="18ED5FDA" w14:textId="77777777" w:rsidTr="45A0F3F2">
        <w:tc>
          <w:tcPr>
            <w:tcW w:w="3168" w:type="dxa"/>
            <w:shd w:val="clear" w:color="auto" w:fill="auto"/>
            <w:noWrap/>
            <w:vAlign w:val="center"/>
          </w:tcPr>
          <w:p w14:paraId="1016A647" w14:textId="66DC7F44"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924" w:type="dxa"/>
            <w:shd w:val="clear" w:color="auto" w:fill="auto"/>
            <w:noWrap/>
          </w:tcPr>
          <w:p w14:paraId="6CAE2892" w14:textId="03141B3B" w:rsidR="00F64260" w:rsidRPr="009172FD" w:rsidRDefault="00DF6E0B" w:rsidP="000A36CD">
            <w:pPr>
              <w:spacing w:line="240" w:lineRule="auto"/>
              <w:rPr>
                <w:rFonts w:ascii="Avenir Light" w:hAnsi="Avenir Light" w:cs="Calibri Light"/>
              </w:rPr>
            </w:pPr>
            <w:r>
              <w:rPr>
                <w:rFonts w:ascii="Avenir Light" w:hAnsi="Avenir Light" w:cs="Calibri Light"/>
              </w:rPr>
              <w:t>N/A</w:t>
            </w:r>
          </w:p>
        </w:tc>
        <w:tc>
          <w:tcPr>
            <w:tcW w:w="3924" w:type="dxa"/>
            <w:shd w:val="clear" w:color="auto" w:fill="auto"/>
            <w:noWrap/>
          </w:tcPr>
          <w:p w14:paraId="70575036" w14:textId="181932FA" w:rsidR="00F64260" w:rsidRPr="009172FD" w:rsidRDefault="00F64260" w:rsidP="00C25F9D">
            <w:pPr>
              <w:spacing w:line="240" w:lineRule="auto"/>
              <w:rPr>
                <w:rFonts w:ascii="Avenir Light" w:eastAsia="MS Mincho" w:hAnsi="Avenir Light" w:cs="Calibri Light"/>
              </w:rPr>
            </w:pPr>
            <w:r w:rsidRPr="009172FD">
              <w:rPr>
                <w:rFonts w:ascii="Avenir Light" w:eastAsia="MS Mincho" w:hAnsi="Avenir Light" w:cs="Calibri Light"/>
              </w:rPr>
              <w:t xml:space="preserve">| </w:t>
            </w:r>
            <w:r w:rsidRPr="009172FD">
              <w:rPr>
                <w:rFonts w:ascii="Avenir Light" w:hAnsi="Avenir Light" w:cs="Calibri Light"/>
              </w:rPr>
              <w:t xml:space="preserve">Summer </w:t>
            </w:r>
            <w:r w:rsidRPr="009172FD">
              <w:rPr>
                <w:rFonts w:ascii="Avenir Light" w:eastAsia="MS Mincho" w:hAnsi="Avenir Light" w:cs="Calibri Light"/>
              </w:rPr>
              <w:t>|</w:t>
            </w:r>
          </w:p>
          <w:p w14:paraId="60AD2C77" w14:textId="307C5075" w:rsidR="00F64260" w:rsidRPr="009172FD" w:rsidRDefault="00F64260" w:rsidP="00C25F9D">
            <w:pPr>
              <w:spacing w:line="240" w:lineRule="auto"/>
              <w:rPr>
                <w:rFonts w:ascii="Avenir Light" w:hAnsi="Avenir Light" w:cs="Calibri Light"/>
              </w:rPr>
            </w:pPr>
            <w:r w:rsidRPr="009172FD">
              <w:rPr>
                <w:rFonts w:ascii="Avenir Light" w:hAnsi="Avenir Light" w:cs="Calibri Light"/>
              </w:rPr>
              <w:t>| Annually</w:t>
            </w:r>
          </w:p>
          <w:p w14:paraId="6E8FAD04" w14:textId="2C275952" w:rsidR="00F64260" w:rsidRPr="009172FD" w:rsidRDefault="00F64260" w:rsidP="00C25F9D">
            <w:pPr>
              <w:spacing w:line="240" w:lineRule="auto"/>
              <w:rPr>
                <w:rFonts w:ascii="Avenir Light" w:hAnsi="Avenir Light" w:cs="Calibri Light"/>
              </w:rPr>
            </w:pPr>
          </w:p>
        </w:tc>
      </w:tr>
      <w:tr w:rsidR="00047BBA" w:rsidRPr="009172FD" w14:paraId="6C9D583C" w14:textId="77777777" w:rsidTr="45A0F3F2">
        <w:tc>
          <w:tcPr>
            <w:tcW w:w="3168" w:type="dxa"/>
            <w:shd w:val="clear" w:color="auto" w:fill="auto"/>
            <w:noWrap/>
            <w:vAlign w:val="center"/>
          </w:tcPr>
          <w:p w14:paraId="6582E929"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B.7</w:t>
            </w:r>
            <w:r w:rsidR="00F64260" w:rsidRPr="009172FD">
              <w:rPr>
                <w:rFonts w:ascii="Avenir Light" w:hAnsi="Avenir Light" w:cs="Calibri Light"/>
              </w:rPr>
              <w:t xml:space="preserve">. </w:t>
            </w:r>
            <w:hyperlink w:anchor="contacthours" w:tooltip="The number of hours required each week in class, studio, internships, practica, and/or labs." w:history="1">
              <w:r w:rsidR="00F64260" w:rsidRPr="009172FD">
                <w:rPr>
                  <w:rStyle w:val="Hyperlink"/>
                  <w:rFonts w:ascii="Avenir Light" w:hAnsi="Avenir Light" w:cs="Calibri Light"/>
                  <w:color w:val="auto"/>
                </w:rPr>
                <w:t>Contact hours</w:t>
              </w:r>
            </w:hyperlink>
            <w:r w:rsidR="00F64260" w:rsidRPr="009172FD">
              <w:rPr>
                <w:rFonts w:ascii="Avenir Light" w:hAnsi="Avenir Light" w:cs="Calibri Light"/>
              </w:rPr>
              <w:t xml:space="preserve"> </w:t>
            </w:r>
          </w:p>
        </w:tc>
        <w:tc>
          <w:tcPr>
            <w:tcW w:w="3924" w:type="dxa"/>
            <w:shd w:val="clear" w:color="auto" w:fill="auto"/>
            <w:noWrap/>
          </w:tcPr>
          <w:p w14:paraId="6A37C839" w14:textId="3565526B" w:rsidR="00F64260" w:rsidRPr="009172FD" w:rsidRDefault="00DF6E0B" w:rsidP="001429AA">
            <w:pPr>
              <w:spacing w:line="240" w:lineRule="auto"/>
              <w:rPr>
                <w:rFonts w:ascii="Avenir Light" w:hAnsi="Avenir Light" w:cs="Calibri Light"/>
              </w:rPr>
            </w:pPr>
            <w:bookmarkStart w:id="22" w:name="contacthours"/>
            <w:bookmarkEnd w:id="22"/>
            <w:r>
              <w:rPr>
                <w:rFonts w:ascii="Avenir Light" w:hAnsi="Avenir Light" w:cs="Calibri Light"/>
              </w:rPr>
              <w:t>N/A</w:t>
            </w:r>
          </w:p>
        </w:tc>
        <w:tc>
          <w:tcPr>
            <w:tcW w:w="3924" w:type="dxa"/>
            <w:shd w:val="clear" w:color="auto" w:fill="auto"/>
            <w:noWrap/>
          </w:tcPr>
          <w:p w14:paraId="790915FC" w14:textId="7C9A56D5" w:rsidR="00F64260" w:rsidRPr="009172FD" w:rsidRDefault="00DF6E0B" w:rsidP="001429AA">
            <w:pPr>
              <w:spacing w:line="240" w:lineRule="auto"/>
              <w:rPr>
                <w:rFonts w:ascii="Avenir Light" w:hAnsi="Avenir Light" w:cs="Calibri Light"/>
              </w:rPr>
            </w:pPr>
            <w:r>
              <w:rPr>
                <w:rFonts w:ascii="Avenir Light" w:hAnsi="Avenir Light" w:cs="Calibri Light"/>
              </w:rPr>
              <w:t>3</w:t>
            </w:r>
          </w:p>
        </w:tc>
      </w:tr>
      <w:tr w:rsidR="00047BBA" w:rsidRPr="009172FD" w14:paraId="33B99A97" w14:textId="77777777" w:rsidTr="45A0F3F2">
        <w:tc>
          <w:tcPr>
            <w:tcW w:w="3168" w:type="dxa"/>
            <w:shd w:val="clear" w:color="auto" w:fill="auto"/>
            <w:noWrap/>
            <w:vAlign w:val="center"/>
          </w:tcPr>
          <w:p w14:paraId="6B4EE104"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B.8</w:t>
            </w:r>
            <w:r w:rsidR="00F64260" w:rsidRPr="009172FD">
              <w:rPr>
                <w:rFonts w:ascii="Avenir Light" w:hAnsi="Avenir Light"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9172FD">
                <w:rPr>
                  <w:rStyle w:val="Hyperlink"/>
                  <w:rFonts w:ascii="Avenir Light" w:hAnsi="Avenir Light" w:cs="Calibri Light"/>
                  <w:color w:val="auto"/>
                </w:rPr>
                <w:t>Credit hours</w:t>
              </w:r>
            </w:hyperlink>
          </w:p>
        </w:tc>
        <w:tc>
          <w:tcPr>
            <w:tcW w:w="3924" w:type="dxa"/>
            <w:shd w:val="clear" w:color="auto" w:fill="auto"/>
            <w:noWrap/>
          </w:tcPr>
          <w:p w14:paraId="4C1B53F5" w14:textId="0B179E41" w:rsidR="00F64260" w:rsidRPr="009172FD" w:rsidRDefault="00DF6E0B" w:rsidP="001429AA">
            <w:pPr>
              <w:spacing w:line="240" w:lineRule="auto"/>
              <w:rPr>
                <w:rFonts w:ascii="Avenir Light" w:hAnsi="Avenir Light" w:cs="Calibri Light"/>
              </w:rPr>
            </w:pPr>
            <w:bookmarkStart w:id="23" w:name="credits"/>
            <w:bookmarkEnd w:id="23"/>
            <w:r>
              <w:rPr>
                <w:rFonts w:ascii="Avenir Light" w:hAnsi="Avenir Light" w:cs="Calibri Light"/>
              </w:rPr>
              <w:t>N/A</w:t>
            </w:r>
          </w:p>
        </w:tc>
        <w:tc>
          <w:tcPr>
            <w:tcW w:w="3924" w:type="dxa"/>
            <w:shd w:val="clear" w:color="auto" w:fill="auto"/>
            <w:noWrap/>
          </w:tcPr>
          <w:p w14:paraId="4F70C16F" w14:textId="4802247C" w:rsidR="00F64260" w:rsidRPr="009172FD" w:rsidRDefault="00DF6E0B" w:rsidP="001429AA">
            <w:pPr>
              <w:spacing w:line="240" w:lineRule="auto"/>
              <w:rPr>
                <w:rFonts w:ascii="Avenir Light" w:hAnsi="Avenir Light" w:cs="Calibri Light"/>
              </w:rPr>
            </w:pPr>
            <w:r>
              <w:rPr>
                <w:rFonts w:ascii="Avenir Light" w:hAnsi="Avenir Light" w:cs="Calibri Light"/>
              </w:rPr>
              <w:t>3</w:t>
            </w:r>
          </w:p>
        </w:tc>
      </w:tr>
      <w:tr w:rsidR="00047BBA" w:rsidRPr="009172FD" w14:paraId="4CBDFD46" w14:textId="77777777" w:rsidTr="45A0F3F2">
        <w:tc>
          <w:tcPr>
            <w:tcW w:w="3168" w:type="dxa"/>
            <w:shd w:val="clear" w:color="auto" w:fill="auto"/>
            <w:noWrap/>
            <w:vAlign w:val="center"/>
          </w:tcPr>
          <w:p w14:paraId="726C4F78" w14:textId="75E699EC"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848" w:type="dxa"/>
            <w:gridSpan w:val="2"/>
            <w:shd w:val="clear" w:color="auto" w:fill="auto"/>
            <w:noWrap/>
          </w:tcPr>
          <w:p w14:paraId="4031ACC6" w14:textId="241EE3C1" w:rsidR="00F64260" w:rsidRPr="009172FD" w:rsidRDefault="00DF6E0B" w:rsidP="001429AA">
            <w:pPr>
              <w:spacing w:line="240" w:lineRule="auto"/>
              <w:rPr>
                <w:rStyle w:val="TEXT"/>
                <w:rFonts w:ascii="Avenir Light" w:hAnsi="Avenir Light" w:cs="Calibri Light"/>
                <w:b w:val="0"/>
                <w:sz w:val="22"/>
              </w:rPr>
            </w:pPr>
            <w:bookmarkStart w:id="24" w:name="differences"/>
            <w:bookmarkEnd w:id="24"/>
            <w:r>
              <w:rPr>
                <w:rFonts w:ascii="Avenir Light" w:hAnsi="Avenir Light" w:cs="Calibri Light"/>
              </w:rPr>
              <w:t>N/A</w:t>
            </w:r>
          </w:p>
        </w:tc>
      </w:tr>
      <w:tr w:rsidR="00047BBA" w:rsidRPr="009172FD" w14:paraId="3F978964" w14:textId="77777777" w:rsidTr="45A0F3F2">
        <w:tc>
          <w:tcPr>
            <w:tcW w:w="3168" w:type="dxa"/>
            <w:shd w:val="clear" w:color="auto" w:fill="auto"/>
            <w:noWrap/>
            <w:vAlign w:val="center"/>
          </w:tcPr>
          <w:p w14:paraId="2FAA3C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B.10</w:t>
            </w:r>
            <w:r w:rsidR="00F64260" w:rsidRPr="009172FD">
              <w:rPr>
                <w:rFonts w:ascii="Avenir Light" w:hAnsi="Avenir Light" w:cs="Calibri Light"/>
              </w:rPr>
              <w:t xml:space="preserve">. </w:t>
            </w:r>
            <w:hyperlink w:anchor="grading" w:tooltip="Select one, and delete the others" w:history="1">
              <w:r w:rsidR="00F64260" w:rsidRPr="009172FD">
                <w:rPr>
                  <w:rStyle w:val="Hyperlink"/>
                  <w:rFonts w:ascii="Avenir Light" w:hAnsi="Avenir Light" w:cs="Calibri Light"/>
                  <w:color w:val="auto"/>
                </w:rPr>
                <w:t>Grading system</w:t>
              </w:r>
            </w:hyperlink>
            <w:r w:rsidR="00F64260" w:rsidRPr="009172FD">
              <w:rPr>
                <w:rFonts w:ascii="Avenir Light" w:hAnsi="Avenir Light" w:cs="Calibri Light"/>
              </w:rPr>
              <w:t xml:space="preserve"> </w:t>
            </w:r>
          </w:p>
        </w:tc>
        <w:tc>
          <w:tcPr>
            <w:tcW w:w="3924" w:type="dxa"/>
            <w:shd w:val="clear" w:color="auto" w:fill="auto"/>
            <w:noWrap/>
          </w:tcPr>
          <w:p w14:paraId="30CC901C" w14:textId="3E848F9D" w:rsidR="00F64260" w:rsidRPr="009172FD" w:rsidRDefault="00DF6E0B" w:rsidP="00B2320C">
            <w:pPr>
              <w:spacing w:line="240" w:lineRule="auto"/>
              <w:rPr>
                <w:rFonts w:ascii="Avenir Light" w:hAnsi="Avenir Light" w:cs="Calibri Light"/>
              </w:rPr>
            </w:pPr>
            <w:r>
              <w:rPr>
                <w:rFonts w:ascii="Avenir Light" w:hAnsi="Avenir Light" w:cs="Calibri Light"/>
              </w:rPr>
              <w:t>N/A</w:t>
            </w:r>
          </w:p>
        </w:tc>
        <w:tc>
          <w:tcPr>
            <w:tcW w:w="3924" w:type="dxa"/>
            <w:shd w:val="clear" w:color="auto" w:fill="auto"/>
            <w:noWrap/>
          </w:tcPr>
          <w:p w14:paraId="32C16048" w14:textId="153E93AC" w:rsidR="00F64260" w:rsidRPr="009172FD" w:rsidRDefault="00482982" w:rsidP="000357A5">
            <w:pPr>
              <w:spacing w:line="240" w:lineRule="auto"/>
              <w:rPr>
                <w:rFonts w:ascii="Avenir Light" w:hAnsi="Avenir Light" w:cs="Calibri Light"/>
              </w:rPr>
            </w:pPr>
            <w:r w:rsidRPr="009172FD">
              <w:rPr>
                <w:rFonts w:ascii="Avenir Light" w:hAnsi="Avenir Light" w:cs="Calibri Light"/>
              </w:rPr>
              <w:t xml:space="preserve">Letter grade  </w:t>
            </w:r>
          </w:p>
        </w:tc>
      </w:tr>
      <w:tr w:rsidR="00047BBA" w:rsidRPr="009172FD" w14:paraId="45BF3D73" w14:textId="77777777" w:rsidTr="45A0F3F2">
        <w:tc>
          <w:tcPr>
            <w:tcW w:w="3168" w:type="dxa"/>
            <w:shd w:val="clear" w:color="auto" w:fill="auto"/>
            <w:noWrap/>
            <w:vAlign w:val="center"/>
          </w:tcPr>
          <w:p w14:paraId="337E96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B.11</w:t>
            </w:r>
            <w:r w:rsidR="00F64260" w:rsidRPr="009172FD">
              <w:rPr>
                <w:rFonts w:ascii="Avenir Light" w:hAnsi="Avenir Light" w:cs="Calibri Light"/>
              </w:rPr>
              <w:t xml:space="preserve">. </w:t>
            </w:r>
            <w:hyperlink w:anchor="instr_methods" w:tooltip="Delete what does not apply; enter additional methods if needed. If this is a revision, and nothing is being changed, delete all entries in both columns." w:history="1">
              <w:r w:rsidR="00F64260" w:rsidRPr="009172FD">
                <w:rPr>
                  <w:rStyle w:val="Hyperlink"/>
                  <w:rFonts w:ascii="Avenir Light" w:hAnsi="Avenir Light" w:cs="Calibri Light"/>
                  <w:color w:val="auto"/>
                </w:rPr>
                <w:t>Instructional methods</w:t>
              </w:r>
            </w:hyperlink>
          </w:p>
        </w:tc>
        <w:tc>
          <w:tcPr>
            <w:tcW w:w="3924" w:type="dxa"/>
            <w:shd w:val="clear" w:color="auto" w:fill="auto"/>
            <w:noWrap/>
          </w:tcPr>
          <w:p w14:paraId="1A4D3B38" w14:textId="73F705D6" w:rsidR="00F64260" w:rsidRPr="009172FD" w:rsidRDefault="00DF6E0B" w:rsidP="0027634D">
            <w:pPr>
              <w:spacing w:line="240" w:lineRule="auto"/>
              <w:rPr>
                <w:rFonts w:ascii="Avenir Light" w:hAnsi="Avenir Light" w:cs="Calibri Light"/>
              </w:rPr>
            </w:pPr>
            <w:bookmarkStart w:id="25" w:name="instr_methods"/>
            <w:bookmarkEnd w:id="25"/>
            <w:r>
              <w:rPr>
                <w:rFonts w:ascii="Avenir Light" w:hAnsi="Avenir Light" w:cs="Calibri Light"/>
              </w:rPr>
              <w:t>N/A</w:t>
            </w:r>
          </w:p>
        </w:tc>
        <w:tc>
          <w:tcPr>
            <w:tcW w:w="3924" w:type="dxa"/>
            <w:shd w:val="clear" w:color="auto" w:fill="auto"/>
            <w:noWrap/>
          </w:tcPr>
          <w:p w14:paraId="1FE5962F" w14:textId="1F6042E3" w:rsidR="00F64260" w:rsidRPr="009172FD" w:rsidRDefault="00F64260" w:rsidP="00AA4EEB">
            <w:pPr>
              <w:spacing w:line="240" w:lineRule="auto"/>
              <w:rPr>
                <w:rFonts w:ascii="Avenir Light" w:hAnsi="Avenir Light" w:cs="Calibri Light"/>
              </w:rPr>
            </w:pPr>
            <w:proofErr w:type="gramStart"/>
            <w:r w:rsidRPr="009172FD">
              <w:rPr>
                <w:rFonts w:ascii="Avenir Light" w:hAnsi="Avenir Light" w:cs="Calibri Light"/>
              </w:rPr>
              <w:t xml:space="preserve">Seminar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Small group | Individual |</w:t>
            </w:r>
            <w:r w:rsidR="000357A5" w:rsidRPr="009172FD">
              <w:rPr>
                <w:rFonts w:ascii="Avenir Light" w:hAnsi="Avenir Light" w:cs="Calibri Light"/>
              </w:rPr>
              <w:t xml:space="preserve">  </w:t>
            </w:r>
          </w:p>
        </w:tc>
      </w:tr>
      <w:tr w:rsidR="00047BBA" w:rsidRPr="009172FD" w14:paraId="68709BC8" w14:textId="77777777" w:rsidTr="45A0F3F2">
        <w:tc>
          <w:tcPr>
            <w:tcW w:w="3168" w:type="dxa"/>
            <w:shd w:val="clear" w:color="auto" w:fill="auto"/>
            <w:noWrap/>
            <w:vAlign w:val="center"/>
          </w:tcPr>
          <w:p w14:paraId="3DFB5071" w14:textId="4F3544AF" w:rsidR="00225E79" w:rsidRPr="009172FD" w:rsidRDefault="00225E79" w:rsidP="00AA4EEB">
            <w:pPr>
              <w:spacing w:line="240" w:lineRule="auto"/>
              <w:rPr>
                <w:rFonts w:ascii="Avenir Light" w:hAnsi="Avenir Light" w:cs="Calibri Light"/>
              </w:rPr>
            </w:pPr>
            <w:r w:rsidRPr="009172FD">
              <w:rPr>
                <w:rFonts w:ascii="Avenir Light" w:hAnsi="Avenir Light" w:cs="Calibri Light"/>
              </w:rPr>
              <w:t xml:space="preserve">B.11.a </w:t>
            </w:r>
            <w:r w:rsidR="00AA4EEB" w:rsidRPr="009172FD">
              <w:rPr>
                <w:rFonts w:ascii="Avenir Light" w:hAnsi="Avenir Light" w:cs="Calibri Light"/>
              </w:rPr>
              <w:t xml:space="preserve"> </w:t>
            </w:r>
            <w:hyperlink w:anchor="instr_methods" w:tooltip="Must be included " w:history="1">
              <w:r w:rsidR="00AA4EEB" w:rsidRPr="009172FD">
                <w:rPr>
                  <w:rStyle w:val="Hyperlink"/>
                  <w:rFonts w:ascii="Avenir Light" w:hAnsi="Avenir Light" w:cs="Calibri Light"/>
                  <w:color w:val="auto"/>
                </w:rPr>
                <w:t>Delivery Method</w:t>
              </w:r>
            </w:hyperlink>
          </w:p>
        </w:tc>
        <w:tc>
          <w:tcPr>
            <w:tcW w:w="3924" w:type="dxa"/>
            <w:shd w:val="clear" w:color="auto" w:fill="auto"/>
            <w:noWrap/>
          </w:tcPr>
          <w:p w14:paraId="6D49CE19" w14:textId="66A7D2C2" w:rsidR="00225E79" w:rsidRPr="009172FD" w:rsidRDefault="00DF6E0B" w:rsidP="00AA4EEB">
            <w:pPr>
              <w:spacing w:line="240" w:lineRule="auto"/>
              <w:rPr>
                <w:rFonts w:ascii="Avenir Light" w:hAnsi="Avenir Light" w:cs="Calibri Light"/>
              </w:rPr>
            </w:pPr>
            <w:r>
              <w:rPr>
                <w:rFonts w:ascii="Avenir Light" w:hAnsi="Avenir Light" w:cs="Calibri Light"/>
              </w:rPr>
              <w:t>N/A</w:t>
            </w:r>
          </w:p>
        </w:tc>
        <w:tc>
          <w:tcPr>
            <w:tcW w:w="3924" w:type="dxa"/>
            <w:shd w:val="clear" w:color="auto" w:fill="auto"/>
            <w:noWrap/>
          </w:tcPr>
          <w:p w14:paraId="2A917968" w14:textId="733C863F" w:rsidR="00DF6E0B" w:rsidRPr="009172FD" w:rsidRDefault="00AA4EEB" w:rsidP="00DF6E0B">
            <w:pPr>
              <w:spacing w:line="240" w:lineRule="auto"/>
              <w:rPr>
                <w:rFonts w:ascii="Avenir Light" w:hAnsi="Avenir Light" w:cs="Calibri Light"/>
              </w:rPr>
            </w:pPr>
            <w:r w:rsidRPr="009172FD">
              <w:rPr>
                <w:rFonts w:ascii="Avenir Light" w:hAnsi="Avenir Light" w:cs="Calibri Light"/>
              </w:rPr>
              <w:t xml:space="preserve">On campus </w:t>
            </w:r>
          </w:p>
          <w:p w14:paraId="4374871F" w14:textId="5D02CC50" w:rsidR="00225E79" w:rsidRPr="009172FD" w:rsidRDefault="00225E79" w:rsidP="00AA4EEB">
            <w:pPr>
              <w:spacing w:line="240" w:lineRule="auto"/>
              <w:rPr>
                <w:rFonts w:ascii="Avenir Light" w:hAnsi="Avenir Light" w:cs="Calibri Light"/>
              </w:rPr>
            </w:pPr>
          </w:p>
        </w:tc>
      </w:tr>
      <w:tr w:rsidR="00047BBA" w:rsidRPr="009172FD" w14:paraId="627B913D" w14:textId="77777777" w:rsidTr="45A0F3F2">
        <w:tc>
          <w:tcPr>
            <w:tcW w:w="3168" w:type="dxa"/>
            <w:shd w:val="clear" w:color="auto" w:fill="auto"/>
            <w:noWrap/>
            <w:vAlign w:val="center"/>
          </w:tcPr>
          <w:p w14:paraId="54A53D57"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B.12</w:t>
            </w:r>
            <w:r w:rsidR="00F64260" w:rsidRPr="009172FD">
              <w:rPr>
                <w:rFonts w:ascii="Avenir Light" w:hAnsi="Avenir Light"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9172FD">
                <w:rPr>
                  <w:rStyle w:val="Hyperlink"/>
                  <w:rFonts w:ascii="Avenir Light" w:hAnsi="Avenir Light" w:cs="Calibri Light"/>
                  <w:color w:val="auto"/>
                </w:rPr>
                <w:t>Categories</w:t>
              </w:r>
            </w:hyperlink>
          </w:p>
        </w:tc>
        <w:tc>
          <w:tcPr>
            <w:tcW w:w="3924" w:type="dxa"/>
            <w:shd w:val="clear" w:color="auto" w:fill="auto"/>
            <w:noWrap/>
          </w:tcPr>
          <w:p w14:paraId="622F2744" w14:textId="0C1A786C" w:rsidR="00F64260" w:rsidRPr="009172FD" w:rsidRDefault="00DF6E0B" w:rsidP="00B2320C">
            <w:pPr>
              <w:spacing w:line="240" w:lineRule="auto"/>
              <w:rPr>
                <w:rFonts w:ascii="Avenir Light" w:hAnsi="Avenir Light" w:cs="Calibri Light"/>
              </w:rPr>
            </w:pPr>
            <w:bookmarkStart w:id="26" w:name="required"/>
            <w:bookmarkEnd w:id="26"/>
            <w:r>
              <w:rPr>
                <w:rFonts w:ascii="Avenir Light" w:hAnsi="Avenir Light" w:cs="Calibri Light"/>
              </w:rPr>
              <w:t>N/A</w:t>
            </w:r>
          </w:p>
        </w:tc>
        <w:tc>
          <w:tcPr>
            <w:tcW w:w="3924" w:type="dxa"/>
            <w:shd w:val="clear" w:color="auto" w:fill="auto"/>
            <w:noWrap/>
          </w:tcPr>
          <w:p w14:paraId="460254CA" w14:textId="0432E11B" w:rsidR="00F64260" w:rsidRPr="009172FD" w:rsidRDefault="00F64260" w:rsidP="00B2320C">
            <w:pPr>
              <w:spacing w:line="240" w:lineRule="auto"/>
              <w:rPr>
                <w:rFonts w:ascii="Avenir Light" w:hAnsi="Avenir Light" w:cs="Calibri Light"/>
              </w:rPr>
            </w:pPr>
            <w:r w:rsidRPr="009172FD">
              <w:rPr>
                <w:rFonts w:ascii="Avenir Light" w:eastAsia="MS Mincho" w:hAnsi="Avenir Light" w:cs="Calibri Light"/>
              </w:rPr>
              <w:t xml:space="preserve">| | </w:t>
            </w:r>
            <w:r w:rsidRPr="009172FD">
              <w:rPr>
                <w:rFonts w:ascii="Avenir Light" w:hAnsi="Avenir Light" w:cs="Calibri Light"/>
              </w:rPr>
              <w:t xml:space="preserve">Free elective </w:t>
            </w:r>
            <w:r w:rsidRPr="009172FD">
              <w:rPr>
                <w:rFonts w:ascii="Avenir Light" w:eastAsia="MS Mincho" w:hAnsi="Avenir Light" w:cs="Calibri Light"/>
              </w:rPr>
              <w:t>|</w:t>
            </w:r>
            <w:r w:rsidRPr="009172FD">
              <w:rPr>
                <w:rFonts w:ascii="Avenir Light" w:hAnsi="Avenir Light" w:cs="Calibri Light"/>
              </w:rPr>
              <w:t xml:space="preserve"> </w:t>
            </w:r>
          </w:p>
        </w:tc>
      </w:tr>
      <w:tr w:rsidR="00047BBA" w:rsidRPr="009172FD" w14:paraId="5D768306" w14:textId="77777777" w:rsidTr="45A0F3F2">
        <w:tc>
          <w:tcPr>
            <w:tcW w:w="3168" w:type="dxa"/>
            <w:shd w:val="clear" w:color="auto" w:fill="auto"/>
            <w:noWrap/>
            <w:vAlign w:val="center"/>
          </w:tcPr>
          <w:p w14:paraId="387754FB" w14:textId="7EC1B218" w:rsidR="00F64260" w:rsidRPr="009172FD" w:rsidRDefault="0048308F" w:rsidP="00BB11B9">
            <w:pPr>
              <w:spacing w:line="240" w:lineRule="auto"/>
              <w:rPr>
                <w:rFonts w:ascii="Avenir Light" w:hAnsi="Avenir Light" w:cs="Calibri Light"/>
              </w:rPr>
            </w:pPr>
            <w:r w:rsidRPr="009172FD">
              <w:rPr>
                <w:rFonts w:ascii="Avenir Light" w:hAnsi="Avenir Light" w:cs="Calibri Light"/>
              </w:rPr>
              <w:t>B.13</w:t>
            </w:r>
            <w:r w:rsidR="00F64260" w:rsidRPr="009172FD">
              <w:rPr>
                <w:rFonts w:ascii="Avenir Light" w:hAnsi="Avenir Light" w:cs="Calibri Light"/>
              </w:rPr>
              <w:t xml:space="preserve">. </w:t>
            </w:r>
            <w:hyperlink w:anchor="performance" w:tooltip="Delete all that do not apply; enter additional evaluation methods if any. If this is a revision, and nothing is being changed, delete all entries in both columns." w:history="1">
              <w:r w:rsidR="00F64260" w:rsidRPr="009172FD">
                <w:rPr>
                  <w:rStyle w:val="Hyperlink"/>
                  <w:rFonts w:ascii="Avenir Light" w:hAnsi="Avenir Light" w:cs="Calibri Light"/>
                  <w:color w:val="auto"/>
                </w:rPr>
                <w:t>How will student performance be evaluated?</w:t>
              </w:r>
            </w:hyperlink>
          </w:p>
        </w:tc>
        <w:tc>
          <w:tcPr>
            <w:tcW w:w="3924" w:type="dxa"/>
            <w:shd w:val="clear" w:color="auto" w:fill="auto"/>
            <w:noWrap/>
          </w:tcPr>
          <w:p w14:paraId="5128E2F0" w14:textId="6E8A8CC4" w:rsidR="00F64260" w:rsidRPr="009172FD" w:rsidRDefault="00DF6E0B" w:rsidP="00C629CB">
            <w:pPr>
              <w:spacing w:line="240" w:lineRule="auto"/>
              <w:rPr>
                <w:rFonts w:ascii="Avenir Light" w:hAnsi="Avenir Light" w:cs="Calibri Light"/>
              </w:rPr>
            </w:pPr>
            <w:bookmarkStart w:id="27" w:name="performance"/>
            <w:bookmarkEnd w:id="27"/>
            <w:r>
              <w:rPr>
                <w:rFonts w:ascii="Avenir Light" w:hAnsi="Avenir Light" w:cs="Calibri Light"/>
              </w:rPr>
              <w:t>N/A</w:t>
            </w:r>
          </w:p>
        </w:tc>
        <w:tc>
          <w:tcPr>
            <w:tcW w:w="3924" w:type="dxa"/>
            <w:shd w:val="clear" w:color="auto" w:fill="auto"/>
            <w:noWrap/>
          </w:tcPr>
          <w:p w14:paraId="2896F61E" w14:textId="2EF2843A" w:rsidR="00F64260" w:rsidRPr="009172FD" w:rsidRDefault="00F64260" w:rsidP="0027634D">
            <w:pPr>
              <w:spacing w:line="240" w:lineRule="auto"/>
              <w:rPr>
                <w:rFonts w:ascii="Avenir Light" w:eastAsia="MS Mincho" w:hAnsi="Avenir Light" w:cs="Calibri Light"/>
              </w:rPr>
            </w:pPr>
            <w:proofErr w:type="gramStart"/>
            <w:r w:rsidRPr="009172FD">
              <w:rPr>
                <w:rFonts w:ascii="Avenir Light" w:hAnsi="Avenir Light" w:cs="Calibri Light"/>
              </w:rPr>
              <w:t xml:space="preserve">Attendance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Class participation </w:t>
            </w:r>
            <w:r w:rsidRPr="009172FD">
              <w:rPr>
                <w:rFonts w:ascii="Avenir Light" w:eastAsia="MS Mincho" w:hAnsi="Avenir Light" w:cs="Calibri Light"/>
              </w:rPr>
              <w:t>|</w:t>
            </w:r>
            <w:r w:rsidRPr="009172FD">
              <w:rPr>
                <w:rFonts w:ascii="Avenir Light" w:hAnsi="Avenir Light" w:cs="Calibri Light"/>
              </w:rPr>
              <w:t xml:space="preserve">  </w:t>
            </w:r>
            <w:r w:rsidR="00C629CB" w:rsidRPr="009172FD">
              <w:rPr>
                <w:rFonts w:ascii="Avenir Light" w:hAnsi="Avenir Light" w:cs="Calibri Light"/>
              </w:rPr>
              <w:t xml:space="preserve">| </w:t>
            </w:r>
            <w:r w:rsidRPr="009172FD">
              <w:rPr>
                <w:rFonts w:ascii="Avenir Light" w:hAnsi="Avenir Light" w:cs="Calibri Light"/>
              </w:rPr>
              <w:t xml:space="preserve">Presentations  </w:t>
            </w:r>
            <w:r w:rsidRPr="009172FD">
              <w:rPr>
                <w:rFonts w:ascii="Avenir Light" w:eastAsia="MS Mincho" w:hAnsi="Avenir Light" w:cs="Calibri Light"/>
              </w:rPr>
              <w:t xml:space="preserve">| </w:t>
            </w:r>
            <w:r w:rsidRPr="009172FD">
              <w:rPr>
                <w:rFonts w:ascii="Avenir Light" w:hAnsi="Avenir Light" w:cs="Calibri Light"/>
              </w:rPr>
              <w:t xml:space="preserve">Papers  </w:t>
            </w:r>
            <w:r w:rsidRPr="009172FD">
              <w:rPr>
                <w:rFonts w:ascii="Avenir Light" w:eastAsia="MS Mincho" w:hAnsi="Avenir Light" w:cs="Calibri Light"/>
              </w:rPr>
              <w:t xml:space="preserve">| </w:t>
            </w:r>
          </w:p>
          <w:p w14:paraId="426CAA13" w14:textId="48865269" w:rsidR="00DF6E0B" w:rsidRPr="009172FD" w:rsidRDefault="00F64260" w:rsidP="00DF6E0B">
            <w:pPr>
              <w:spacing w:line="240" w:lineRule="auto"/>
              <w:rPr>
                <w:rFonts w:ascii="Avenir Light" w:eastAsia="MS Mincho" w:hAnsi="Avenir Light" w:cs="Calibri Light"/>
              </w:rPr>
            </w:pPr>
            <w:r w:rsidRPr="009172FD">
              <w:rPr>
                <w:rFonts w:ascii="Avenir Light" w:hAnsi="Avenir Light" w:cs="Calibri Light"/>
              </w:rPr>
              <w:t xml:space="preserve">Class </w:t>
            </w:r>
            <w:proofErr w:type="gramStart"/>
            <w:r w:rsidRPr="009172FD">
              <w:rPr>
                <w:rFonts w:ascii="Avenir Light" w:hAnsi="Avenir Light" w:cs="Calibri Light"/>
              </w:rPr>
              <w:t xml:space="preserve">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p>
          <w:p w14:paraId="5DC57830" w14:textId="28C7807C" w:rsidR="00F64260" w:rsidRPr="009172FD" w:rsidRDefault="00F64260" w:rsidP="0027634D">
            <w:pPr>
              <w:spacing w:line="240" w:lineRule="auto"/>
              <w:rPr>
                <w:rFonts w:ascii="Avenir Light" w:hAnsi="Avenir Light" w:cs="Calibri Light"/>
              </w:rPr>
            </w:pPr>
            <w:r w:rsidRPr="009172FD">
              <w:rPr>
                <w:rFonts w:ascii="Avenir Light" w:eastAsia="MS Mincho" w:hAnsi="Avenir Light" w:cs="Calibri Light"/>
              </w:rPr>
              <w:t xml:space="preserve">| </w:t>
            </w:r>
            <w:r w:rsidRPr="009172FD">
              <w:rPr>
                <w:rFonts w:ascii="Avenir Light" w:hAnsi="Avenir Light" w:cs="Calibri Light"/>
              </w:rPr>
              <w:t xml:space="preserve">Projects </w:t>
            </w:r>
            <w:r w:rsidRPr="009172FD">
              <w:rPr>
                <w:rFonts w:ascii="Avenir Light" w:eastAsia="MS Mincho" w:hAnsi="Avenir Light" w:cs="Calibri Light"/>
              </w:rPr>
              <w:t>|</w:t>
            </w:r>
            <w:r w:rsidRPr="009172FD">
              <w:rPr>
                <w:rFonts w:ascii="Avenir Light" w:hAnsi="Avenir Light" w:cs="Calibri Light"/>
              </w:rPr>
              <w:t xml:space="preserve"> </w:t>
            </w:r>
          </w:p>
          <w:p w14:paraId="7BA0A8BE" w14:textId="641454BE" w:rsidR="00F64260" w:rsidRPr="009172FD" w:rsidRDefault="00F64260" w:rsidP="00FA769F">
            <w:pPr>
              <w:spacing w:line="240" w:lineRule="auto"/>
              <w:rPr>
                <w:rFonts w:ascii="Avenir Light" w:hAnsi="Avenir Light" w:cs="Calibri Light"/>
              </w:rPr>
            </w:pPr>
            <w:r w:rsidRPr="009172FD">
              <w:rPr>
                <w:rFonts w:ascii="Avenir Light" w:eastAsia="MS Mincho" w:hAnsi="Avenir Light" w:cs="Calibri Light"/>
              </w:rPr>
              <w:t>|</w:t>
            </w:r>
            <w:r w:rsidRPr="009172FD">
              <w:rPr>
                <w:rFonts w:ascii="Avenir Light" w:hAnsi="Avenir Light" w:cs="Calibri Light"/>
              </w:rPr>
              <w:t xml:space="preserve">  </w:t>
            </w:r>
          </w:p>
        </w:tc>
      </w:tr>
      <w:tr w:rsidR="00047BBA" w:rsidRPr="009172FD" w14:paraId="72B2A61B" w14:textId="77777777" w:rsidTr="45A0F3F2">
        <w:tc>
          <w:tcPr>
            <w:tcW w:w="3168" w:type="dxa"/>
            <w:shd w:val="clear" w:color="auto" w:fill="auto"/>
            <w:noWrap/>
            <w:vAlign w:val="center"/>
          </w:tcPr>
          <w:p w14:paraId="268D5CB7" w14:textId="73707DDB" w:rsidR="00F64260" w:rsidRPr="009172FD" w:rsidRDefault="0048308F" w:rsidP="00A8451E">
            <w:pPr>
              <w:spacing w:line="240" w:lineRule="auto"/>
              <w:rPr>
                <w:rFonts w:ascii="Avenir Light" w:hAnsi="Avenir Light" w:cs="Calibri Light"/>
              </w:rPr>
            </w:pPr>
            <w:r w:rsidRPr="009172FD">
              <w:rPr>
                <w:rFonts w:ascii="Avenir Light" w:hAnsi="Avenir Light" w:cs="Calibri Light"/>
              </w:rPr>
              <w:t>B.14</w:t>
            </w:r>
            <w:r w:rsidR="00F64260" w:rsidRPr="009172FD">
              <w:rPr>
                <w:rFonts w:ascii="Avenir Light" w:hAnsi="Avenir Light"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9172FD">
                <w:rPr>
                  <w:rStyle w:val="Hyperlink"/>
                  <w:rFonts w:ascii="Avenir Light" w:hAnsi="Avenir Light" w:cs="Calibri Light"/>
                  <w:color w:val="auto"/>
                </w:rPr>
                <w:t xml:space="preserve">Redundancy </w:t>
              </w:r>
              <w:r w:rsidR="00A8451E" w:rsidRPr="009172FD">
                <w:rPr>
                  <w:rStyle w:val="Hyperlink"/>
                  <w:rFonts w:ascii="Avenir Light" w:hAnsi="Avenir Light" w:cs="Calibri Light"/>
                  <w:color w:val="auto"/>
                </w:rPr>
                <w:t>with, existing courses</w:t>
              </w:r>
            </w:hyperlink>
          </w:p>
        </w:tc>
        <w:tc>
          <w:tcPr>
            <w:tcW w:w="3924" w:type="dxa"/>
            <w:shd w:val="clear" w:color="auto" w:fill="auto"/>
            <w:noWrap/>
          </w:tcPr>
          <w:p w14:paraId="182AA2AA" w14:textId="54472A9F" w:rsidR="00F64260" w:rsidRPr="009172FD" w:rsidRDefault="00DF6E0B" w:rsidP="001429AA">
            <w:pPr>
              <w:spacing w:line="240" w:lineRule="auto"/>
              <w:rPr>
                <w:rFonts w:ascii="Avenir Light" w:hAnsi="Avenir Light" w:cs="Calibri Light"/>
              </w:rPr>
            </w:pPr>
            <w:bookmarkStart w:id="28" w:name="competing"/>
            <w:bookmarkEnd w:id="28"/>
            <w:r>
              <w:rPr>
                <w:rFonts w:ascii="Avenir Light" w:hAnsi="Avenir Light" w:cs="Calibri Light"/>
              </w:rPr>
              <w:t>N/A</w:t>
            </w:r>
          </w:p>
        </w:tc>
        <w:tc>
          <w:tcPr>
            <w:tcW w:w="3924" w:type="dxa"/>
            <w:shd w:val="clear" w:color="auto" w:fill="auto"/>
            <w:noWrap/>
          </w:tcPr>
          <w:p w14:paraId="36AF007E" w14:textId="77777777" w:rsidR="00F64260" w:rsidRPr="009172FD" w:rsidRDefault="00F64260" w:rsidP="001429AA">
            <w:pPr>
              <w:spacing w:line="240" w:lineRule="auto"/>
              <w:rPr>
                <w:rFonts w:ascii="Avenir Light" w:hAnsi="Avenir Light" w:cs="Calibri Light"/>
              </w:rPr>
            </w:pPr>
          </w:p>
        </w:tc>
      </w:tr>
      <w:tr w:rsidR="00F64260" w:rsidRPr="009172FD" w14:paraId="02198359" w14:textId="77777777" w:rsidTr="45A0F3F2">
        <w:tc>
          <w:tcPr>
            <w:tcW w:w="3168" w:type="dxa"/>
            <w:shd w:val="clear" w:color="auto" w:fill="auto"/>
            <w:noWrap/>
            <w:vAlign w:val="center"/>
          </w:tcPr>
          <w:p w14:paraId="4A9B4CD3" w14:textId="2956B19A" w:rsidR="00F64260" w:rsidRPr="009172FD" w:rsidRDefault="00896897" w:rsidP="00013152">
            <w:pPr>
              <w:spacing w:line="240" w:lineRule="auto"/>
              <w:rPr>
                <w:rFonts w:ascii="Avenir Light" w:hAnsi="Avenir Light" w:cs="Calibri Light"/>
              </w:rPr>
            </w:pPr>
            <w:r w:rsidRPr="009172FD">
              <w:rPr>
                <w:rFonts w:ascii="Avenir Light" w:hAnsi="Avenir Light" w:cs="Calibri Light"/>
              </w:rPr>
              <w:t>B. 15</w:t>
            </w:r>
            <w:r w:rsidR="00F64260" w:rsidRPr="009172FD">
              <w:rPr>
                <w:rFonts w:ascii="Avenir Light" w:hAnsi="Avenir Light" w:cs="Calibri Light"/>
              </w:rPr>
              <w:t>. Other changes, if any</w:t>
            </w:r>
          </w:p>
        </w:tc>
        <w:tc>
          <w:tcPr>
            <w:tcW w:w="7848" w:type="dxa"/>
            <w:gridSpan w:val="2"/>
            <w:shd w:val="clear" w:color="auto" w:fill="auto"/>
            <w:noWrap/>
          </w:tcPr>
          <w:p w14:paraId="42DF0D99" w14:textId="77777777" w:rsidR="00F64260" w:rsidRPr="009172FD" w:rsidRDefault="00F64260" w:rsidP="001429AA">
            <w:pPr>
              <w:spacing w:line="240" w:lineRule="auto"/>
              <w:rPr>
                <w:rStyle w:val="TEXT"/>
                <w:rFonts w:ascii="Avenir Light" w:hAnsi="Avenir Light" w:cs="Calibri Light"/>
                <w:b w:val="0"/>
                <w:sz w:val="22"/>
              </w:rPr>
            </w:pPr>
          </w:p>
        </w:tc>
      </w:tr>
    </w:tbl>
    <w:p w14:paraId="27D09BDD" w14:textId="77777777" w:rsidR="00F64260" w:rsidRPr="009172FD" w:rsidRDefault="00F64260">
      <w:pPr>
        <w:spacing w:line="240" w:lineRule="auto"/>
        <w:rPr>
          <w:rFonts w:ascii="Avenir Light" w:hAnsi="Avenir Light" w:cs="Calibri Light"/>
        </w:rPr>
      </w:pPr>
    </w:p>
    <w:p w14:paraId="17C69138" w14:textId="3BBA0B72" w:rsidR="00A90A26" w:rsidRPr="009172FD" w:rsidRDefault="00A90A26">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9"/>
        <w:gridCol w:w="1698"/>
        <w:gridCol w:w="4673"/>
      </w:tblGrid>
      <w:tr w:rsidR="00047BBA" w:rsidRPr="009172FD" w14:paraId="04B456C7" w14:textId="77777777">
        <w:trPr>
          <w:cantSplit/>
          <w:tblHeader/>
        </w:trPr>
        <w:tc>
          <w:tcPr>
            <w:tcW w:w="4518" w:type="dxa"/>
          </w:tcPr>
          <w:p w14:paraId="08F83F6A" w14:textId="4BBDA84C" w:rsidR="00F64260" w:rsidRPr="009172FD" w:rsidRDefault="00896897" w:rsidP="00BC42EB">
            <w:pPr>
              <w:spacing w:line="240" w:lineRule="auto"/>
              <w:rPr>
                <w:rFonts w:ascii="Avenir Light" w:hAnsi="Avenir Light" w:cs="Calibri Light"/>
              </w:rPr>
            </w:pPr>
            <w:r w:rsidRPr="009172FD">
              <w:rPr>
                <w:rFonts w:ascii="Avenir Light" w:hAnsi="Avenir Light" w:cs="Calibri Light"/>
              </w:rPr>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1710" w:type="dxa"/>
          </w:tcPr>
          <w:p w14:paraId="36A56C9F" w14:textId="6AF50228" w:rsidR="00F64260" w:rsidRPr="009172FD" w:rsidRDefault="0016009B" w:rsidP="00BC42EB">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BC42EB" w:rsidRPr="009172FD">
                <w:rPr>
                  <w:rStyle w:val="Hyperlink"/>
                  <w:rFonts w:ascii="Avenir Light" w:hAnsi="Avenir Light" w:cs="Calibri Light"/>
                  <w:color w:val="auto"/>
                </w:rPr>
                <w:t>Professional organization s</w:t>
              </w:r>
              <w:r w:rsidR="00F64260" w:rsidRPr="009172FD">
                <w:rPr>
                  <w:rStyle w:val="Hyperlink"/>
                  <w:rFonts w:ascii="Avenir Light" w:hAnsi="Avenir Light" w:cs="Calibri Light"/>
                  <w:color w:val="auto"/>
                </w:rPr>
                <w:t>tandard(s)</w:t>
              </w:r>
            </w:hyperlink>
            <w:r w:rsidR="00BC42EB" w:rsidRPr="009172FD">
              <w:rPr>
                <w:rStyle w:val="Hyperlink"/>
                <w:rFonts w:ascii="Avenir Light" w:hAnsi="Avenir Light" w:cs="Calibri Light"/>
                <w:color w:val="auto"/>
              </w:rPr>
              <w:t xml:space="preserve">, if relevant </w:t>
            </w:r>
          </w:p>
        </w:tc>
        <w:tc>
          <w:tcPr>
            <w:tcW w:w="4788" w:type="dxa"/>
          </w:tcPr>
          <w:p w14:paraId="0344E290" w14:textId="1BF724AC" w:rsidR="00F64260" w:rsidRPr="009172FD" w:rsidRDefault="0016009B" w:rsidP="00A358E9">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047BBA" w:rsidRPr="009172FD" w14:paraId="7B7D4A96" w14:textId="77777777">
        <w:trPr>
          <w:cantSplit/>
        </w:trPr>
        <w:tc>
          <w:tcPr>
            <w:tcW w:w="4518" w:type="dxa"/>
          </w:tcPr>
          <w:p w14:paraId="1571C712" w14:textId="2984FD0A" w:rsidR="00F64260" w:rsidRPr="009172FD" w:rsidRDefault="00041221">
            <w:pPr>
              <w:spacing w:line="240" w:lineRule="auto"/>
              <w:rPr>
                <w:rFonts w:ascii="Avenir Light" w:hAnsi="Avenir Light" w:cs="Calibri Light"/>
              </w:rPr>
            </w:pPr>
            <w:bookmarkStart w:id="29" w:name="outcomes"/>
            <w:bookmarkEnd w:id="29"/>
            <w:r>
              <w:rPr>
                <w:rFonts w:ascii="Avenir Light" w:hAnsi="Avenir Light" w:cs="Calibri Light"/>
              </w:rPr>
              <w:t>See below:</w:t>
            </w:r>
          </w:p>
        </w:tc>
        <w:tc>
          <w:tcPr>
            <w:tcW w:w="1710" w:type="dxa"/>
          </w:tcPr>
          <w:p w14:paraId="48EEBF8B" w14:textId="77777777" w:rsidR="00F64260" w:rsidRPr="009172FD" w:rsidRDefault="00F64260">
            <w:pPr>
              <w:spacing w:line="240" w:lineRule="auto"/>
              <w:rPr>
                <w:rFonts w:ascii="Avenir Light" w:hAnsi="Avenir Light" w:cs="Calibri Light"/>
              </w:rPr>
            </w:pPr>
            <w:bookmarkStart w:id="30" w:name="standards"/>
            <w:bookmarkEnd w:id="30"/>
          </w:p>
        </w:tc>
        <w:tc>
          <w:tcPr>
            <w:tcW w:w="4788" w:type="dxa"/>
          </w:tcPr>
          <w:p w14:paraId="0A370311" w14:textId="77777777" w:rsidR="00F64260" w:rsidRPr="009172FD" w:rsidRDefault="00F64260">
            <w:pPr>
              <w:spacing w:line="240" w:lineRule="auto"/>
              <w:rPr>
                <w:rFonts w:ascii="Avenir Light" w:hAnsi="Avenir Light" w:cs="Calibri Light"/>
              </w:rPr>
            </w:pPr>
            <w:bookmarkStart w:id="31" w:name="measured"/>
            <w:bookmarkEnd w:id="31"/>
          </w:p>
        </w:tc>
      </w:tr>
      <w:tr w:rsidR="00047BBA" w:rsidRPr="009172FD" w14:paraId="73043584" w14:textId="77777777">
        <w:trPr>
          <w:cantSplit/>
        </w:trPr>
        <w:tc>
          <w:tcPr>
            <w:tcW w:w="4518" w:type="dxa"/>
          </w:tcPr>
          <w:p w14:paraId="10A34B2A" w14:textId="77777777" w:rsidR="00F64260" w:rsidRPr="009172FD" w:rsidRDefault="00F64260">
            <w:pPr>
              <w:spacing w:line="240" w:lineRule="auto"/>
              <w:rPr>
                <w:rFonts w:ascii="Avenir Light" w:hAnsi="Avenir Light" w:cs="Calibri Light"/>
              </w:rPr>
            </w:pPr>
          </w:p>
        </w:tc>
        <w:tc>
          <w:tcPr>
            <w:tcW w:w="1710" w:type="dxa"/>
          </w:tcPr>
          <w:p w14:paraId="638748AC" w14:textId="77777777" w:rsidR="00F64260" w:rsidRPr="009172FD" w:rsidRDefault="00F64260">
            <w:pPr>
              <w:spacing w:line="240" w:lineRule="auto"/>
              <w:rPr>
                <w:rFonts w:ascii="Avenir Light" w:hAnsi="Avenir Light" w:cs="Calibri Light"/>
              </w:rPr>
            </w:pPr>
          </w:p>
        </w:tc>
        <w:tc>
          <w:tcPr>
            <w:tcW w:w="4788" w:type="dxa"/>
          </w:tcPr>
          <w:p w14:paraId="57FBD416" w14:textId="77777777" w:rsidR="00F64260" w:rsidRPr="009172FD" w:rsidRDefault="00F64260">
            <w:pPr>
              <w:spacing w:line="240" w:lineRule="auto"/>
              <w:rPr>
                <w:rFonts w:ascii="Avenir Light" w:hAnsi="Avenir Light" w:cs="Calibri Light"/>
              </w:rPr>
            </w:pPr>
          </w:p>
        </w:tc>
      </w:tr>
      <w:tr w:rsidR="00F64260" w:rsidRPr="009172FD" w14:paraId="373F39F0" w14:textId="77777777">
        <w:trPr>
          <w:cantSplit/>
        </w:trPr>
        <w:tc>
          <w:tcPr>
            <w:tcW w:w="4518" w:type="dxa"/>
          </w:tcPr>
          <w:p w14:paraId="03860DE1" w14:textId="77777777" w:rsidR="00F64260" w:rsidRPr="009172FD" w:rsidRDefault="00F64260">
            <w:pPr>
              <w:spacing w:line="240" w:lineRule="auto"/>
              <w:rPr>
                <w:rFonts w:ascii="Avenir Light" w:hAnsi="Avenir Light" w:cs="Calibri Light"/>
              </w:rPr>
            </w:pPr>
          </w:p>
        </w:tc>
        <w:tc>
          <w:tcPr>
            <w:tcW w:w="1710" w:type="dxa"/>
          </w:tcPr>
          <w:p w14:paraId="48CF2D35" w14:textId="77777777" w:rsidR="00F64260" w:rsidRPr="009172FD" w:rsidRDefault="00F64260">
            <w:pPr>
              <w:spacing w:line="240" w:lineRule="auto"/>
              <w:rPr>
                <w:rFonts w:ascii="Avenir Light" w:hAnsi="Avenir Light" w:cs="Calibri Light"/>
              </w:rPr>
            </w:pPr>
          </w:p>
        </w:tc>
        <w:tc>
          <w:tcPr>
            <w:tcW w:w="4788" w:type="dxa"/>
          </w:tcPr>
          <w:p w14:paraId="4F061422" w14:textId="77777777" w:rsidR="00F64260" w:rsidRPr="009172FD" w:rsidRDefault="00F64260" w:rsidP="00AE7A3D">
            <w:pPr>
              <w:spacing w:line="240" w:lineRule="auto"/>
              <w:rPr>
                <w:rFonts w:ascii="Avenir Light" w:hAnsi="Avenir Light" w:cs="Calibri Light"/>
              </w:rPr>
            </w:pPr>
            <w:r w:rsidRPr="009172FD">
              <w:rPr>
                <w:rFonts w:ascii="Avenir Light" w:hAnsi="Avenir Light" w:cs="Calibri Light"/>
              </w:rPr>
              <w:t>Click Tab from here to add rows</w:t>
            </w:r>
          </w:p>
        </w:tc>
      </w:tr>
    </w:tbl>
    <w:p w14:paraId="120281BA" w14:textId="24967FAC" w:rsidR="00A90A26" w:rsidRDefault="00A90A26">
      <w:pPr>
        <w:rPr>
          <w:rFonts w:ascii="Avenir Light" w:hAnsi="Avenir Light" w:cs="Calibri Light"/>
        </w:rPr>
      </w:pPr>
    </w:p>
    <w:p w14:paraId="34E42CDF" w14:textId="0E7D8CC8" w:rsidR="754C0CD1" w:rsidRDefault="754C0CD1" w:rsidP="754C0CD1">
      <w:pPr>
        <w:rPr>
          <w:rFonts w:ascii="Avenir Light" w:hAnsi="Avenir Light" w:cs="Calibri Light"/>
        </w:rPr>
      </w:pPr>
    </w:p>
    <w:p w14:paraId="0653250F" w14:textId="1D38E306" w:rsidR="754C0CD1" w:rsidRDefault="754C0CD1" w:rsidP="754C0CD1">
      <w:pPr>
        <w:rPr>
          <w:rFonts w:ascii="Avenir Light" w:hAnsi="Avenir Light" w:cs="Calibri Light"/>
        </w:rPr>
      </w:pPr>
    </w:p>
    <w:tbl>
      <w:tblPr>
        <w:tblW w:w="10700" w:type="dxa"/>
        <w:tblCellMar>
          <w:top w:w="15" w:type="dxa"/>
          <w:left w:w="15" w:type="dxa"/>
          <w:bottom w:w="15" w:type="dxa"/>
          <w:right w:w="15" w:type="dxa"/>
        </w:tblCellMar>
        <w:tblLook w:val="04A0" w:firstRow="1" w:lastRow="0" w:firstColumn="1" w:lastColumn="0" w:noHBand="0" w:noVBand="1"/>
      </w:tblPr>
      <w:tblGrid>
        <w:gridCol w:w="3321"/>
        <w:gridCol w:w="3509"/>
        <w:gridCol w:w="3870"/>
      </w:tblGrid>
      <w:tr w:rsidR="00A35FFC" w14:paraId="717FD615" w14:textId="77777777" w:rsidTr="45A0F3F2">
        <w:trPr>
          <w:trHeight w:val="440"/>
        </w:trPr>
        <w:tc>
          <w:tcPr>
            <w:tcW w:w="10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66666"/>
            <w:tcMar>
              <w:top w:w="100" w:type="dxa"/>
              <w:left w:w="100" w:type="dxa"/>
              <w:bottom w:w="100" w:type="dxa"/>
              <w:right w:w="100" w:type="dxa"/>
            </w:tcMar>
            <w:vAlign w:val="center"/>
            <w:hideMark/>
          </w:tcPr>
          <w:p w14:paraId="1212ACE7" w14:textId="77777777" w:rsidR="00A35FFC" w:rsidRDefault="00A35FFC">
            <w:pPr>
              <w:pStyle w:val="NormalWeb"/>
              <w:spacing w:before="0" w:beforeAutospacing="0" w:after="0" w:afterAutospacing="0"/>
              <w:jc w:val="center"/>
            </w:pPr>
            <w:r>
              <w:rPr>
                <w:b/>
                <w:bCs/>
                <w:color w:val="FFFFFF"/>
              </w:rPr>
              <w:lastRenderedPageBreak/>
              <w:t>RIWP: New Teacher Camp</w:t>
            </w:r>
          </w:p>
        </w:tc>
      </w:tr>
      <w:tr w:rsidR="00A35FFC" w14:paraId="69DD0BE3" w14:textId="77777777" w:rsidTr="45A0F3F2">
        <w:trPr>
          <w:trHeight w:val="44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center"/>
            <w:hideMark/>
          </w:tcPr>
          <w:p w14:paraId="5044DE5C" w14:textId="77777777" w:rsidR="00A35FFC" w:rsidRDefault="00A35FFC">
            <w:pPr>
              <w:pStyle w:val="NormalWeb"/>
              <w:spacing w:before="0" w:beforeAutospacing="0" w:after="0" w:afterAutospacing="0"/>
              <w:jc w:val="center"/>
            </w:pPr>
            <w:r>
              <w:rPr>
                <w:b/>
                <w:bCs/>
                <w:color w:val="000000"/>
              </w:rPr>
              <w:t>Learning Outcomes</w:t>
            </w:r>
          </w:p>
        </w:tc>
        <w:tc>
          <w:tcPr>
            <w:tcW w:w="35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center"/>
            <w:hideMark/>
          </w:tcPr>
          <w:p w14:paraId="7D135DA3" w14:textId="77777777" w:rsidR="00A35FFC" w:rsidRDefault="00A35FFC">
            <w:pPr>
              <w:pStyle w:val="NormalWeb"/>
              <w:spacing w:before="0" w:beforeAutospacing="0" w:after="0" w:afterAutospacing="0"/>
              <w:jc w:val="center"/>
            </w:pPr>
            <w:r>
              <w:rPr>
                <w:b/>
                <w:bCs/>
                <w:color w:val="000000"/>
              </w:rPr>
              <w:t>Professional Standards</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center"/>
            <w:hideMark/>
          </w:tcPr>
          <w:p w14:paraId="6AFC3DD5" w14:textId="77777777" w:rsidR="00A35FFC" w:rsidRDefault="00A35FFC">
            <w:pPr>
              <w:pStyle w:val="NormalWeb"/>
              <w:spacing w:before="0" w:beforeAutospacing="0" w:after="0" w:afterAutospacing="0"/>
              <w:jc w:val="center"/>
            </w:pPr>
            <w:r>
              <w:rPr>
                <w:b/>
                <w:bCs/>
                <w:color w:val="000000"/>
              </w:rPr>
              <w:t>Measurement</w:t>
            </w:r>
          </w:p>
        </w:tc>
      </w:tr>
      <w:tr w:rsidR="00A35FFC" w14:paraId="1E45BFC2" w14:textId="77777777" w:rsidTr="45A0F3F2">
        <w:trPr>
          <w:trHeight w:val="44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01DF8E0" w14:textId="77777777" w:rsidR="00A35FFC" w:rsidRDefault="00A35FFC">
            <w:pPr>
              <w:pStyle w:val="NormalWeb"/>
              <w:spacing w:before="0" w:beforeAutospacing="0" w:after="0" w:afterAutospacing="0"/>
            </w:pPr>
            <w:r>
              <w:rPr>
                <w:color w:val="000000"/>
              </w:rPr>
              <w:t>New Teacher Camp has 4 main areas of focus: </w:t>
            </w:r>
          </w:p>
          <w:p w14:paraId="78E19B6A" w14:textId="77777777" w:rsidR="00A35FFC" w:rsidRDefault="00A35FFC"/>
          <w:p w14:paraId="02141CE2" w14:textId="77777777" w:rsidR="00A35FFC" w:rsidRDefault="00A35FFC">
            <w:pPr>
              <w:pStyle w:val="NormalWeb"/>
              <w:spacing w:before="0" w:beforeAutospacing="0" w:after="0" w:afterAutospacing="0"/>
            </w:pPr>
            <w:r>
              <w:rPr>
                <w:b/>
                <w:bCs/>
                <w:color w:val="000000"/>
              </w:rPr>
              <w:t>Teacher Self </w:t>
            </w:r>
          </w:p>
          <w:p w14:paraId="58A4C8D1" w14:textId="77777777" w:rsidR="00A35FFC" w:rsidRDefault="00A35FFC" w:rsidP="00A35FFC">
            <w:pPr>
              <w:pStyle w:val="NormalWeb"/>
              <w:numPr>
                <w:ilvl w:val="0"/>
                <w:numId w:val="13"/>
              </w:numPr>
              <w:spacing w:before="0" w:beforeAutospacing="0" w:after="0" w:afterAutospacing="0"/>
              <w:textAlignment w:val="baseline"/>
              <w:rPr>
                <w:color w:val="000000"/>
              </w:rPr>
            </w:pPr>
            <w:r>
              <w:rPr>
                <w:color w:val="000000"/>
              </w:rPr>
              <w:t>Develop reflective practices aimed at enriching the teaching &amp; learning experiences within the classroom</w:t>
            </w:r>
          </w:p>
          <w:p w14:paraId="44B8D50A" w14:textId="77777777" w:rsidR="00A35FFC" w:rsidRDefault="00A35FFC" w:rsidP="00A35FFC">
            <w:pPr>
              <w:pStyle w:val="NormalWeb"/>
              <w:numPr>
                <w:ilvl w:val="0"/>
                <w:numId w:val="13"/>
              </w:numPr>
              <w:spacing w:before="0" w:beforeAutospacing="0" w:after="0" w:afterAutospacing="0"/>
              <w:textAlignment w:val="baseline"/>
              <w:rPr>
                <w:color w:val="000000"/>
              </w:rPr>
            </w:pPr>
            <w:r>
              <w:rPr>
                <w:color w:val="000000"/>
              </w:rPr>
              <w:t>Develop self-care practices toward a more resilient teacher-self</w:t>
            </w:r>
          </w:p>
          <w:p w14:paraId="01D1CCAF" w14:textId="77777777" w:rsidR="00A35FFC" w:rsidRDefault="00A35FFC">
            <w:pPr>
              <w:spacing w:after="240"/>
            </w:pPr>
          </w:p>
          <w:p w14:paraId="68A60633" w14:textId="77777777" w:rsidR="00A35FFC" w:rsidRDefault="00A35FFC">
            <w:pPr>
              <w:pStyle w:val="NormalWeb"/>
              <w:spacing w:before="0" w:beforeAutospacing="0" w:after="0" w:afterAutospacing="0"/>
            </w:pPr>
            <w:r>
              <w:rPr>
                <w:b/>
                <w:bCs/>
                <w:color w:val="000000"/>
              </w:rPr>
              <w:t>Writer Self </w:t>
            </w:r>
          </w:p>
          <w:p w14:paraId="4448CE50" w14:textId="77777777" w:rsidR="00A35FFC" w:rsidRDefault="00A35FFC" w:rsidP="00A35FFC">
            <w:pPr>
              <w:pStyle w:val="NormalWeb"/>
              <w:numPr>
                <w:ilvl w:val="0"/>
                <w:numId w:val="14"/>
              </w:numPr>
              <w:spacing w:before="0" w:beforeAutospacing="0" w:after="0" w:afterAutospacing="0"/>
              <w:textAlignment w:val="baseline"/>
              <w:rPr>
                <w:color w:val="000000"/>
              </w:rPr>
            </w:pPr>
            <w:r>
              <w:rPr>
                <w:color w:val="000000"/>
              </w:rPr>
              <w:t>Incorporate various types of writing into curricula </w:t>
            </w:r>
          </w:p>
          <w:p w14:paraId="381FA03D" w14:textId="77777777" w:rsidR="00A35FFC" w:rsidRDefault="00A35FFC" w:rsidP="00A35FFC">
            <w:pPr>
              <w:pStyle w:val="NormalWeb"/>
              <w:numPr>
                <w:ilvl w:val="0"/>
                <w:numId w:val="14"/>
              </w:numPr>
              <w:spacing w:before="0" w:beforeAutospacing="0" w:after="0" w:afterAutospacing="0"/>
              <w:textAlignment w:val="baseline"/>
              <w:rPr>
                <w:color w:val="000000"/>
              </w:rPr>
            </w:pPr>
            <w:r>
              <w:rPr>
                <w:color w:val="000000"/>
              </w:rPr>
              <w:t>Engage with students and teachers as writers </w:t>
            </w:r>
          </w:p>
          <w:p w14:paraId="30532172" w14:textId="77777777" w:rsidR="00A35FFC" w:rsidRDefault="00A35FFC" w:rsidP="00A35FFC">
            <w:pPr>
              <w:pStyle w:val="NormalWeb"/>
              <w:numPr>
                <w:ilvl w:val="0"/>
                <w:numId w:val="14"/>
              </w:numPr>
              <w:spacing w:before="0" w:beforeAutospacing="0" w:after="0" w:afterAutospacing="0"/>
              <w:textAlignment w:val="baseline"/>
              <w:rPr>
                <w:color w:val="000000"/>
              </w:rPr>
            </w:pPr>
            <w:r>
              <w:rPr>
                <w:color w:val="000000"/>
              </w:rPr>
              <w:t>Write with students </w:t>
            </w:r>
          </w:p>
          <w:p w14:paraId="0036F1BA" w14:textId="77777777" w:rsidR="00A35FFC" w:rsidRDefault="00A35FFC"/>
          <w:p w14:paraId="56E421D8" w14:textId="77777777" w:rsidR="00A35FFC" w:rsidRDefault="00A35FFC">
            <w:pPr>
              <w:pStyle w:val="NormalWeb"/>
              <w:spacing w:before="0" w:beforeAutospacing="0" w:after="0" w:afterAutospacing="0"/>
            </w:pPr>
            <w:r>
              <w:rPr>
                <w:b/>
                <w:bCs/>
                <w:color w:val="000000"/>
              </w:rPr>
              <w:t>Social Justice and Equity </w:t>
            </w:r>
          </w:p>
          <w:p w14:paraId="08F33AEF" w14:textId="77777777" w:rsidR="00A35FFC" w:rsidRDefault="00A35FFC" w:rsidP="00A35FFC">
            <w:pPr>
              <w:pStyle w:val="NormalWeb"/>
              <w:numPr>
                <w:ilvl w:val="0"/>
                <w:numId w:val="15"/>
              </w:numPr>
              <w:spacing w:before="0" w:beforeAutospacing="0" w:after="0" w:afterAutospacing="0"/>
              <w:textAlignment w:val="baseline"/>
              <w:rPr>
                <w:color w:val="000000"/>
              </w:rPr>
            </w:pPr>
            <w:r>
              <w:rPr>
                <w:color w:val="000000"/>
              </w:rPr>
              <w:t>Use writing as a tool for engaging with issues of justice in society and the classroom</w:t>
            </w:r>
          </w:p>
          <w:p w14:paraId="76288E0E" w14:textId="3A971F7F" w:rsidR="00A35FFC" w:rsidRDefault="00A35FFC" w:rsidP="45A0F3F2">
            <w:pPr>
              <w:pStyle w:val="NormalWeb"/>
              <w:numPr>
                <w:ilvl w:val="0"/>
                <w:numId w:val="15"/>
              </w:numPr>
              <w:spacing w:before="0" w:beforeAutospacing="0" w:after="0" w:afterAutospacing="0"/>
              <w:textAlignment w:val="baseline"/>
              <w:rPr>
                <w:color w:val="000000"/>
              </w:rPr>
            </w:pPr>
            <w:r w:rsidRPr="45A0F3F2">
              <w:rPr>
                <w:color w:val="000000" w:themeColor="text1"/>
              </w:rPr>
              <w:t xml:space="preserve">Analyze internal bias and privilege </w:t>
            </w:r>
            <w:r w:rsidR="33412209" w:rsidRPr="45A0F3F2">
              <w:rPr>
                <w:color w:val="000000" w:themeColor="text1"/>
              </w:rPr>
              <w:t>to</w:t>
            </w:r>
            <w:r w:rsidRPr="45A0F3F2">
              <w:rPr>
                <w:color w:val="000000" w:themeColor="text1"/>
              </w:rPr>
              <w:t xml:space="preserve"> critique systems of oppression and inequality </w:t>
            </w:r>
          </w:p>
          <w:p w14:paraId="0CDEA7E0" w14:textId="77777777" w:rsidR="00A35FFC" w:rsidRDefault="00A35FFC"/>
          <w:p w14:paraId="54DAE85B" w14:textId="77777777" w:rsidR="00A35FFC" w:rsidRDefault="00A35FFC">
            <w:pPr>
              <w:pStyle w:val="NormalWeb"/>
              <w:spacing w:before="0" w:beforeAutospacing="0" w:after="0" w:afterAutospacing="0"/>
            </w:pPr>
            <w:r>
              <w:rPr>
                <w:b/>
                <w:bCs/>
                <w:color w:val="000000"/>
              </w:rPr>
              <w:t>Teacher development and planning </w:t>
            </w:r>
          </w:p>
          <w:p w14:paraId="6D10DCCC" w14:textId="77777777" w:rsidR="00A35FFC" w:rsidRDefault="00A35FFC" w:rsidP="00A35FFC">
            <w:pPr>
              <w:pStyle w:val="NormalWeb"/>
              <w:numPr>
                <w:ilvl w:val="0"/>
                <w:numId w:val="16"/>
              </w:numPr>
              <w:spacing w:before="0" w:beforeAutospacing="0" w:after="0" w:afterAutospacing="0"/>
              <w:textAlignment w:val="baseline"/>
              <w:rPr>
                <w:color w:val="000000"/>
              </w:rPr>
            </w:pPr>
            <w:r>
              <w:rPr>
                <w:color w:val="000000"/>
              </w:rPr>
              <w:t>Use both data and personal experience to plan curriculum, instruction, and assessment </w:t>
            </w:r>
          </w:p>
          <w:p w14:paraId="3AF373F9" w14:textId="77777777" w:rsidR="00A35FFC" w:rsidRDefault="00A35FFC" w:rsidP="00A35FFC">
            <w:pPr>
              <w:pStyle w:val="NormalWeb"/>
              <w:numPr>
                <w:ilvl w:val="0"/>
                <w:numId w:val="16"/>
              </w:numPr>
              <w:spacing w:before="0" w:beforeAutospacing="0" w:after="0" w:afterAutospacing="0"/>
              <w:textAlignment w:val="baseline"/>
              <w:rPr>
                <w:color w:val="000000"/>
              </w:rPr>
            </w:pPr>
            <w:r>
              <w:rPr>
                <w:color w:val="000000"/>
              </w:rPr>
              <w:t>Develop and reflect on utility and purpose of classroom resources</w:t>
            </w:r>
          </w:p>
        </w:tc>
        <w:tc>
          <w:tcPr>
            <w:tcW w:w="35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8B4E6A8" w14:textId="77777777" w:rsidR="00A35FFC" w:rsidRDefault="0016009B">
            <w:pPr>
              <w:pStyle w:val="NormalWeb"/>
              <w:spacing w:before="0" w:beforeAutospacing="0" w:after="0" w:afterAutospacing="0"/>
            </w:pPr>
            <w:hyperlink r:id="rId16" w:history="1">
              <w:r w:rsidR="00A35FFC">
                <w:rPr>
                  <w:rStyle w:val="Hyperlink"/>
                  <w:color w:val="1155CC"/>
                </w:rPr>
                <w:t>RIPTS Standards </w:t>
              </w:r>
            </w:hyperlink>
          </w:p>
          <w:p w14:paraId="3F0194A5" w14:textId="77777777" w:rsidR="00A35FFC" w:rsidRDefault="00A35FFC">
            <w:pPr>
              <w:spacing w:after="240"/>
            </w:pPr>
          </w:p>
          <w:p w14:paraId="3AB06112" w14:textId="77777777" w:rsidR="00A35FFC" w:rsidRDefault="00A35FFC">
            <w:pPr>
              <w:pStyle w:val="NormalWeb"/>
              <w:spacing w:before="0" w:beforeAutospacing="0" w:after="0" w:afterAutospacing="0"/>
            </w:pPr>
            <w:r>
              <w:rPr>
                <w:b/>
                <w:bCs/>
                <w:color w:val="000000"/>
              </w:rPr>
              <w:t xml:space="preserve">Teacher Self </w:t>
            </w:r>
            <w:r>
              <w:rPr>
                <w:b/>
                <w:bCs/>
                <w:color w:val="000000"/>
              </w:rPr>
              <w:br/>
            </w:r>
            <w:r>
              <w:rPr>
                <w:color w:val="000000"/>
              </w:rPr>
              <w:t>Standard 10: Teachers reflect on their practice and assume responsibility for their own professional development by actively seeking and participating in opportunities to learn and grow as professionals.</w:t>
            </w:r>
          </w:p>
          <w:p w14:paraId="1B88D54B" w14:textId="77777777" w:rsidR="00A35FFC" w:rsidRDefault="00A35FFC"/>
          <w:p w14:paraId="6B6B6B58" w14:textId="77777777" w:rsidR="00A35FFC" w:rsidRDefault="00A35FFC">
            <w:pPr>
              <w:pStyle w:val="NormalWeb"/>
              <w:spacing w:before="0" w:beforeAutospacing="0" w:after="0" w:afterAutospacing="0"/>
            </w:pPr>
            <w:r>
              <w:rPr>
                <w:b/>
                <w:bCs/>
                <w:color w:val="000000"/>
              </w:rPr>
              <w:t xml:space="preserve">Writer Self </w:t>
            </w:r>
            <w:r>
              <w:rPr>
                <w:b/>
                <w:bCs/>
                <w:color w:val="000000"/>
              </w:rPr>
              <w:br/>
            </w:r>
            <w:r>
              <w:rPr>
                <w:color w:val="000000"/>
              </w:rPr>
              <w:t>Standard 8: Teachers use effective communication as the vehicle through which students explore, conjecture, discuss, and investigate new ideas.</w:t>
            </w:r>
          </w:p>
          <w:p w14:paraId="13020BA7" w14:textId="77777777" w:rsidR="00A35FFC" w:rsidRDefault="00A35FFC"/>
          <w:p w14:paraId="5085C2BC" w14:textId="77777777" w:rsidR="00A35FFC" w:rsidRDefault="00A35FFC">
            <w:pPr>
              <w:pStyle w:val="NormalWeb"/>
              <w:spacing w:before="0" w:beforeAutospacing="0" w:after="0" w:afterAutospacing="0"/>
            </w:pPr>
            <w:r>
              <w:rPr>
                <w:b/>
                <w:bCs/>
                <w:color w:val="000000"/>
              </w:rPr>
              <w:t xml:space="preserve">Social Justice and Equity </w:t>
            </w:r>
            <w:r>
              <w:rPr>
                <w:b/>
                <w:bCs/>
                <w:color w:val="000000"/>
              </w:rPr>
              <w:br/>
            </w:r>
            <w:r>
              <w:rPr>
                <w:color w:val="000000"/>
              </w:rPr>
              <w:t>Standard 1: Teachers create learning experiences using a broad base of general knowledge that reflects an understanding of the nature of the communities and world in which we live</w:t>
            </w:r>
          </w:p>
          <w:p w14:paraId="368C818F" w14:textId="77777777" w:rsidR="00A35FFC" w:rsidRDefault="00A35FFC">
            <w:pPr>
              <w:spacing w:after="240"/>
            </w:pPr>
            <w:r>
              <w:br/>
            </w:r>
          </w:p>
          <w:p w14:paraId="47532DEE" w14:textId="77777777" w:rsidR="00A35FFC" w:rsidRDefault="00A35FFC">
            <w:pPr>
              <w:pStyle w:val="NormalWeb"/>
              <w:spacing w:before="0" w:beforeAutospacing="0" w:after="0" w:afterAutospacing="0"/>
            </w:pPr>
            <w:r>
              <w:rPr>
                <w:b/>
                <w:bCs/>
                <w:color w:val="000000"/>
              </w:rPr>
              <w:t xml:space="preserve">Teacher development and planning </w:t>
            </w:r>
            <w:r>
              <w:rPr>
                <w:b/>
                <w:bCs/>
                <w:color w:val="000000"/>
              </w:rPr>
              <w:br/>
            </w:r>
            <w:r>
              <w:rPr>
                <w:color w:val="000000"/>
              </w:rPr>
              <w:t>Standard 7: Teachers work collaboratively with all school personnel, families and the broader community to create a professional learning community and environment that supports the improvement of teaching, learning and student achievement.</w:t>
            </w:r>
          </w:p>
          <w:p w14:paraId="5D15DB47" w14:textId="77777777" w:rsidR="00A35FFC" w:rsidRDefault="00A35FFC">
            <w:pPr>
              <w:spacing w:after="240"/>
            </w:pP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A8A0823" w14:textId="77777777" w:rsidR="00A35FFC" w:rsidRDefault="00A35FFC">
            <w:pPr>
              <w:pStyle w:val="NormalWeb"/>
              <w:spacing w:before="0" w:beforeAutospacing="0" w:after="0" w:afterAutospacing="0"/>
            </w:pPr>
            <w:r>
              <w:rPr>
                <w:color w:val="000000"/>
              </w:rPr>
              <w:t xml:space="preserve">“Tent Stakes” are anchor assignments for the course: </w:t>
            </w:r>
            <w:r>
              <w:rPr>
                <w:i/>
                <w:iCs/>
                <w:color w:val="000000"/>
              </w:rPr>
              <w:t>each camper must complete one. </w:t>
            </w:r>
          </w:p>
          <w:p w14:paraId="0C66FC49" w14:textId="77777777" w:rsidR="00A35FFC" w:rsidRDefault="00A35FFC">
            <w:r>
              <w:br/>
            </w:r>
          </w:p>
          <w:p w14:paraId="65E940A1" w14:textId="77777777" w:rsidR="00A35FFC" w:rsidRDefault="00A35FFC" w:rsidP="00A35FFC">
            <w:pPr>
              <w:pStyle w:val="NormalWeb"/>
              <w:numPr>
                <w:ilvl w:val="0"/>
                <w:numId w:val="17"/>
              </w:numPr>
              <w:spacing w:before="0" w:beforeAutospacing="0" w:after="0" w:afterAutospacing="0"/>
              <w:textAlignment w:val="baseline"/>
              <w:rPr>
                <w:color w:val="000000"/>
              </w:rPr>
            </w:pPr>
            <w:r>
              <w:rPr>
                <w:color w:val="000000"/>
              </w:rPr>
              <w:t>Knapsack: A representation of the physical and metaphysical things you bring to your teaching</w:t>
            </w:r>
          </w:p>
          <w:p w14:paraId="40613E99" w14:textId="77777777" w:rsidR="00A35FFC" w:rsidRDefault="00A35FFC" w:rsidP="00A35FFC">
            <w:pPr>
              <w:pStyle w:val="NormalWeb"/>
              <w:numPr>
                <w:ilvl w:val="0"/>
                <w:numId w:val="17"/>
              </w:numPr>
              <w:spacing w:before="0" w:beforeAutospacing="0" w:after="0" w:afterAutospacing="0"/>
              <w:textAlignment w:val="baseline"/>
              <w:rPr>
                <w:color w:val="000000"/>
              </w:rPr>
            </w:pPr>
            <w:r>
              <w:rPr>
                <w:color w:val="000000"/>
              </w:rPr>
              <w:t>Creative Writing: Finish / elaborate on a piece of writing started during the course </w:t>
            </w:r>
          </w:p>
          <w:p w14:paraId="6DAB52D0" w14:textId="77777777" w:rsidR="00A35FFC" w:rsidRDefault="00A35FFC" w:rsidP="00A35FFC">
            <w:pPr>
              <w:pStyle w:val="NormalWeb"/>
              <w:numPr>
                <w:ilvl w:val="0"/>
                <w:numId w:val="17"/>
              </w:numPr>
              <w:spacing w:before="0" w:beforeAutospacing="0" w:after="0" w:afterAutospacing="0"/>
              <w:textAlignment w:val="baseline"/>
              <w:rPr>
                <w:color w:val="000000"/>
              </w:rPr>
            </w:pPr>
            <w:r>
              <w:rPr>
                <w:color w:val="000000"/>
              </w:rPr>
              <w:t>Before &amp; After: Revise a teaching material/ resource to reflect diversity, equity, and inclusion</w:t>
            </w:r>
          </w:p>
          <w:p w14:paraId="6094F098" w14:textId="77777777" w:rsidR="00A35FFC" w:rsidRDefault="00A35FFC" w:rsidP="00A35FFC">
            <w:pPr>
              <w:pStyle w:val="NormalWeb"/>
              <w:numPr>
                <w:ilvl w:val="0"/>
                <w:numId w:val="17"/>
              </w:numPr>
              <w:spacing w:before="0" w:beforeAutospacing="0" w:after="0" w:afterAutospacing="0"/>
              <w:textAlignment w:val="baseline"/>
              <w:rPr>
                <w:color w:val="000000"/>
              </w:rPr>
            </w:pPr>
            <w:r>
              <w:rPr>
                <w:color w:val="000000"/>
              </w:rPr>
              <w:t>Tornado Plan: A ready-to-go lesson or resource to be deployed when needed </w:t>
            </w:r>
          </w:p>
          <w:p w14:paraId="4CDEDAF3" w14:textId="77777777" w:rsidR="00A35FFC" w:rsidRDefault="00A35FFC">
            <w:pPr>
              <w:spacing w:after="240"/>
            </w:pPr>
          </w:p>
          <w:p w14:paraId="1C826D0D" w14:textId="77777777" w:rsidR="00A35FFC" w:rsidRDefault="00A35FFC">
            <w:pPr>
              <w:pStyle w:val="NormalWeb"/>
              <w:spacing w:before="0" w:beforeAutospacing="0" w:after="0" w:afterAutospacing="0"/>
            </w:pPr>
            <w:r>
              <w:rPr>
                <w:color w:val="000000"/>
              </w:rPr>
              <w:t xml:space="preserve">Final Project: </w:t>
            </w:r>
            <w:r>
              <w:rPr>
                <w:i/>
                <w:iCs/>
                <w:color w:val="000000"/>
              </w:rPr>
              <w:t>required for graduate credit, along with completion of all 4 tent stakes</w:t>
            </w:r>
          </w:p>
          <w:p w14:paraId="529E5E38" w14:textId="77777777" w:rsidR="00A35FFC" w:rsidRDefault="00A35FFC"/>
          <w:p w14:paraId="209163A9" w14:textId="77777777" w:rsidR="00A35FFC" w:rsidRDefault="00A35FFC">
            <w:pPr>
              <w:pStyle w:val="NormalWeb"/>
              <w:spacing w:before="0" w:beforeAutospacing="0" w:after="0" w:afterAutospacing="0"/>
            </w:pPr>
            <w:r>
              <w:rPr>
                <w:color w:val="000000"/>
              </w:rPr>
              <w:t>Develop a digital portfolio that represents you as a teacher, learner, and writer. </w:t>
            </w:r>
          </w:p>
          <w:p w14:paraId="04A911A8" w14:textId="77777777" w:rsidR="00A35FFC" w:rsidRDefault="00A35FFC">
            <w:r>
              <w:br/>
            </w:r>
          </w:p>
          <w:p w14:paraId="6517038A" w14:textId="77777777" w:rsidR="00A35FFC" w:rsidRDefault="00A35FFC" w:rsidP="00A35FFC">
            <w:pPr>
              <w:pStyle w:val="NormalWeb"/>
              <w:numPr>
                <w:ilvl w:val="0"/>
                <w:numId w:val="18"/>
              </w:numPr>
              <w:spacing w:before="0" w:beforeAutospacing="0" w:after="0" w:afterAutospacing="0"/>
              <w:textAlignment w:val="baseline"/>
              <w:rPr>
                <w:color w:val="000000"/>
              </w:rPr>
            </w:pPr>
            <w:r>
              <w:rPr>
                <w:color w:val="000000"/>
              </w:rPr>
              <w:t>Include pieces of original writing (professional and personal) </w:t>
            </w:r>
          </w:p>
          <w:p w14:paraId="3EEFB719" w14:textId="77777777" w:rsidR="00A35FFC" w:rsidRDefault="00A35FFC" w:rsidP="00A35FFC">
            <w:pPr>
              <w:pStyle w:val="NormalWeb"/>
              <w:numPr>
                <w:ilvl w:val="0"/>
                <w:numId w:val="18"/>
              </w:numPr>
              <w:spacing w:before="0" w:beforeAutospacing="0" w:after="0" w:afterAutospacing="0"/>
              <w:textAlignment w:val="baseline"/>
              <w:rPr>
                <w:color w:val="000000"/>
              </w:rPr>
            </w:pPr>
            <w:r>
              <w:rPr>
                <w:color w:val="000000"/>
              </w:rPr>
              <w:t>Include resume and career qualifications</w:t>
            </w:r>
          </w:p>
          <w:p w14:paraId="0D501E7D" w14:textId="77777777" w:rsidR="00A35FFC" w:rsidRDefault="00A35FFC" w:rsidP="00A35FFC">
            <w:pPr>
              <w:pStyle w:val="NormalWeb"/>
              <w:numPr>
                <w:ilvl w:val="0"/>
                <w:numId w:val="18"/>
              </w:numPr>
              <w:spacing w:before="0" w:beforeAutospacing="0" w:after="0" w:afterAutospacing="0"/>
              <w:textAlignment w:val="baseline"/>
              <w:rPr>
                <w:color w:val="000000"/>
              </w:rPr>
            </w:pPr>
            <w:r>
              <w:rPr>
                <w:color w:val="000000"/>
              </w:rPr>
              <w:t>Samples of student work and/or teaching materials </w:t>
            </w:r>
          </w:p>
          <w:p w14:paraId="55AE642C" w14:textId="77777777" w:rsidR="00A35FFC" w:rsidRDefault="00A35FFC">
            <w:pPr>
              <w:spacing w:after="240"/>
            </w:pPr>
          </w:p>
        </w:tc>
      </w:tr>
    </w:tbl>
    <w:p w14:paraId="18609C8D" w14:textId="6C49A92D" w:rsidR="754C0CD1" w:rsidRDefault="754C0CD1" w:rsidP="45A0F3F2">
      <w:pPr>
        <w:rPr>
          <w:rFonts w:ascii="Avenir Light" w:hAnsi="Avenir Light" w:cs="Calibri Light"/>
        </w:rPr>
      </w:pPr>
    </w:p>
    <w:p w14:paraId="5503D275" w14:textId="77777777" w:rsidR="00A8451E" w:rsidRPr="009172FD" w:rsidRDefault="00A8451E">
      <w:pPr>
        <w:rPr>
          <w:rFonts w:ascii="Avenir Light" w:hAnsi="Avenir Light" w:cs="Calibri Light"/>
        </w:rPr>
      </w:pPr>
    </w:p>
    <w:tbl>
      <w:tblPr>
        <w:tblStyle w:val="TableGrid"/>
        <w:tblW w:w="0" w:type="auto"/>
        <w:tblInd w:w="-10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880"/>
      </w:tblGrid>
      <w:tr w:rsidR="00436CC3" w:rsidRPr="009172FD" w14:paraId="680A3CB2" w14:textId="77777777" w:rsidTr="45A0F3F2">
        <w:trPr>
          <w:tblHeader/>
        </w:trPr>
        <w:tc>
          <w:tcPr>
            <w:tcW w:w="10880" w:type="dxa"/>
          </w:tcPr>
          <w:p w14:paraId="4EC7F4E1" w14:textId="0B7FA45E" w:rsidR="00F64260" w:rsidRPr="009172FD" w:rsidRDefault="00786121" w:rsidP="000556B3">
            <w:pPr>
              <w:keepNext/>
              <w:spacing w:line="240" w:lineRule="auto"/>
              <w:rPr>
                <w:rFonts w:ascii="Avenir Light" w:hAnsi="Avenir Light" w:cs="Calibri Light"/>
              </w:rPr>
            </w:pPr>
            <w:r w:rsidRPr="009172FD">
              <w:rPr>
                <w:rFonts w:ascii="Avenir Light" w:hAnsi="Avenir Light" w:cs="Calibri Light"/>
              </w:rPr>
              <w:lastRenderedPageBreak/>
              <w:t>B.17</w:t>
            </w:r>
            <w:r w:rsidR="00F64260" w:rsidRPr="009172FD">
              <w:rPr>
                <w:rFonts w:ascii="Avenir Light" w:hAnsi="Avenir Light"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9172FD">
                <w:rPr>
                  <w:rStyle w:val="Hyperlink"/>
                  <w:rFonts w:ascii="Avenir Light" w:hAnsi="Avenir Light" w:cs="Calibri Light"/>
                  <w:color w:val="auto"/>
                  <w:u w:val="none"/>
                </w:rPr>
                <w:t>Topical outline</w:t>
              </w:r>
            </w:hyperlink>
            <w:r w:rsidR="00C629CB" w:rsidRPr="009172FD">
              <w:rPr>
                <w:rStyle w:val="Hyperlink"/>
                <w:rFonts w:ascii="Avenir Light" w:hAnsi="Avenir Light" w:cs="Calibri Light"/>
                <w:color w:val="auto"/>
                <w:u w:val="none"/>
              </w:rPr>
              <w:t xml:space="preserve">:  </w:t>
            </w:r>
            <w:r w:rsidR="00F70192" w:rsidRPr="009172FD">
              <w:rPr>
                <w:rStyle w:val="Hyperlink"/>
                <w:rFonts w:ascii="Avenir Light" w:hAnsi="Avenir Light" w:cs="Calibri Light"/>
                <w:color w:val="auto"/>
                <w:u w:val="none"/>
              </w:rPr>
              <w:t xml:space="preserve">Please do not include </w:t>
            </w:r>
            <w:r w:rsidR="00C629CB" w:rsidRPr="009172FD">
              <w:rPr>
                <w:rStyle w:val="Hyperlink"/>
                <w:rFonts w:ascii="Avenir Light" w:hAnsi="Avenir Light" w:cs="Calibri Light"/>
                <w:color w:val="auto"/>
                <w:u w:val="none"/>
              </w:rPr>
              <w:t>a full syllabus</w:t>
            </w:r>
          </w:p>
        </w:tc>
      </w:tr>
      <w:tr w:rsidR="00867A33" w:rsidRPr="009172FD" w14:paraId="12F1D273" w14:textId="77777777" w:rsidTr="45A0F3F2">
        <w:tc>
          <w:tcPr>
            <w:tcW w:w="10880" w:type="dxa"/>
          </w:tcPr>
          <w:p w14:paraId="3163B2A5" w14:textId="77777777" w:rsidR="000A1DCE" w:rsidRDefault="000A1DCE" w:rsidP="000A1DCE">
            <w:pPr>
              <w:pStyle w:val="NormalWeb"/>
              <w:spacing w:before="0" w:beforeAutospacing="0" w:after="0" w:afterAutospacing="0"/>
            </w:pPr>
            <w:bookmarkStart w:id="32" w:name="outline"/>
            <w:bookmarkEnd w:id="32"/>
            <w:r>
              <w:rPr>
                <w:color w:val="000000"/>
              </w:rPr>
              <w:t>Course Topics and Learning Activities </w:t>
            </w:r>
          </w:p>
          <w:p w14:paraId="58C92906" w14:textId="17BD1E62" w:rsidR="000A1DCE" w:rsidRDefault="000A1DCE" w:rsidP="000A1DCE"/>
          <w:p w14:paraId="3837B727" w14:textId="77777777" w:rsidR="000A1DCE" w:rsidRDefault="000A1DCE" w:rsidP="000A1DCE">
            <w:pPr>
              <w:pStyle w:val="NormalWeb"/>
              <w:numPr>
                <w:ilvl w:val="0"/>
                <w:numId w:val="19"/>
              </w:numPr>
              <w:spacing w:before="0" w:beforeAutospacing="0" w:after="0" w:afterAutospacing="0"/>
              <w:textAlignment w:val="baseline"/>
              <w:rPr>
                <w:color w:val="000000"/>
              </w:rPr>
            </w:pPr>
            <w:r>
              <w:rPr>
                <w:color w:val="000000"/>
              </w:rPr>
              <w:t>Unpacking Teacher Qualities </w:t>
            </w:r>
          </w:p>
          <w:p w14:paraId="4C7A2331" w14:textId="5AD240BC" w:rsidR="000A1DCE" w:rsidRDefault="006E02F6" w:rsidP="006E02F6">
            <w:pPr>
              <w:pStyle w:val="NormalWeb"/>
              <w:spacing w:before="0" w:beforeAutospacing="0" w:after="0" w:afterAutospacing="0"/>
              <w:ind w:left="720"/>
              <w:textAlignment w:val="baseline"/>
              <w:rPr>
                <w:color w:val="000000"/>
              </w:rPr>
            </w:pPr>
            <w:r>
              <w:rPr>
                <w:color w:val="000000"/>
              </w:rPr>
              <w:t xml:space="preserve">      1. </w:t>
            </w:r>
            <w:r w:rsidR="000A1DCE">
              <w:rPr>
                <w:color w:val="000000"/>
              </w:rPr>
              <w:t>What’s in your knapsack? (what do you bring to teaching) </w:t>
            </w:r>
          </w:p>
          <w:p w14:paraId="04A4E858" w14:textId="2B6CE6F8" w:rsidR="000A1DCE" w:rsidRDefault="000A1DCE" w:rsidP="006E02F6">
            <w:pPr>
              <w:pStyle w:val="NormalWeb"/>
              <w:numPr>
                <w:ilvl w:val="1"/>
                <w:numId w:val="14"/>
              </w:numPr>
              <w:spacing w:before="0" w:beforeAutospacing="0" w:after="0" w:afterAutospacing="0"/>
              <w:textAlignment w:val="baseline"/>
              <w:rPr>
                <w:color w:val="000000"/>
              </w:rPr>
            </w:pPr>
            <w:r>
              <w:rPr>
                <w:color w:val="000000"/>
              </w:rPr>
              <w:t>Reading and Reflection </w:t>
            </w:r>
          </w:p>
          <w:p w14:paraId="45722DC4" w14:textId="421A8355" w:rsidR="000A1DCE" w:rsidRDefault="000A1DCE" w:rsidP="006935D2">
            <w:pPr>
              <w:pStyle w:val="NormalWeb"/>
              <w:numPr>
                <w:ilvl w:val="2"/>
                <w:numId w:val="14"/>
              </w:numPr>
              <w:spacing w:before="0" w:beforeAutospacing="0" w:after="0" w:afterAutospacing="0"/>
              <w:textAlignment w:val="baseline"/>
              <w:rPr>
                <w:color w:val="000000"/>
              </w:rPr>
            </w:pPr>
            <w:r>
              <w:rPr>
                <w:color w:val="000000"/>
              </w:rPr>
              <w:t>Contribute to shared resources </w:t>
            </w:r>
          </w:p>
          <w:p w14:paraId="4852A214" w14:textId="6762261B" w:rsidR="000A1DCE" w:rsidRDefault="006E02F6" w:rsidP="006E02F6">
            <w:pPr>
              <w:pStyle w:val="NormalWeb"/>
              <w:spacing w:before="0" w:beforeAutospacing="0" w:after="0" w:afterAutospacing="0"/>
              <w:textAlignment w:val="baseline"/>
              <w:rPr>
                <w:color w:val="000000"/>
              </w:rPr>
            </w:pPr>
            <w:r>
              <w:rPr>
                <w:color w:val="000000"/>
              </w:rPr>
              <w:t xml:space="preserve">                        </w:t>
            </w:r>
            <w:r w:rsidR="006935D2">
              <w:rPr>
                <w:color w:val="000000"/>
              </w:rPr>
              <w:t xml:space="preserve">      ii.          </w:t>
            </w:r>
            <w:r w:rsidR="000A1DCE">
              <w:rPr>
                <w:color w:val="000000"/>
              </w:rPr>
              <w:t>Reflect on assigned readings </w:t>
            </w:r>
          </w:p>
          <w:p w14:paraId="2520A5FF" w14:textId="2809616D" w:rsidR="000A1DCE" w:rsidRDefault="000A1DCE" w:rsidP="006E02F6">
            <w:pPr>
              <w:pStyle w:val="NormalWeb"/>
              <w:numPr>
                <w:ilvl w:val="1"/>
                <w:numId w:val="14"/>
              </w:numPr>
              <w:spacing w:before="0" w:beforeAutospacing="0" w:after="0" w:afterAutospacing="0"/>
              <w:textAlignment w:val="baseline"/>
              <w:rPr>
                <w:color w:val="000000"/>
              </w:rPr>
            </w:pPr>
            <w:r>
              <w:rPr>
                <w:color w:val="000000"/>
              </w:rPr>
              <w:t>Self-Care </w:t>
            </w:r>
          </w:p>
          <w:p w14:paraId="708CDB1C" w14:textId="3B5CC9E7" w:rsidR="000A1DCE" w:rsidRDefault="71591E67" w:rsidP="006E02F6">
            <w:pPr>
              <w:pStyle w:val="NormalWeb"/>
              <w:numPr>
                <w:ilvl w:val="2"/>
                <w:numId w:val="14"/>
              </w:numPr>
              <w:spacing w:before="0" w:beforeAutospacing="0" w:after="0" w:afterAutospacing="0"/>
              <w:textAlignment w:val="baseline"/>
              <w:rPr>
                <w:color w:val="000000"/>
              </w:rPr>
            </w:pPr>
            <w:r w:rsidRPr="45A0F3F2">
              <w:rPr>
                <w:color w:val="000000" w:themeColor="text1"/>
              </w:rPr>
              <w:t xml:space="preserve">What does self-care look like </w:t>
            </w:r>
            <w:r w:rsidR="54DB9425" w:rsidRPr="45A0F3F2">
              <w:rPr>
                <w:color w:val="000000" w:themeColor="text1"/>
              </w:rPr>
              <w:t>to</w:t>
            </w:r>
            <w:r w:rsidRPr="45A0F3F2">
              <w:rPr>
                <w:color w:val="000000" w:themeColor="text1"/>
              </w:rPr>
              <w:t xml:space="preserve"> you? </w:t>
            </w:r>
          </w:p>
          <w:p w14:paraId="02B6058A" w14:textId="2CF5F4EB" w:rsidR="006E02F6" w:rsidRDefault="000A1DCE" w:rsidP="006E02F6">
            <w:pPr>
              <w:pStyle w:val="NormalWeb"/>
              <w:numPr>
                <w:ilvl w:val="2"/>
                <w:numId w:val="14"/>
              </w:numPr>
              <w:spacing w:before="0" w:beforeAutospacing="0" w:after="0" w:afterAutospacing="0"/>
              <w:textAlignment w:val="baseline"/>
              <w:rPr>
                <w:color w:val="000000"/>
              </w:rPr>
            </w:pPr>
            <w:r>
              <w:rPr>
                <w:color w:val="000000"/>
              </w:rPr>
              <w:t>Gendered and capitalistic elements of self-care </w:t>
            </w:r>
          </w:p>
          <w:p w14:paraId="3DD3FFCB" w14:textId="4A82C14D" w:rsidR="000A1DCE" w:rsidRPr="006E02F6" w:rsidRDefault="000A1DCE" w:rsidP="006E02F6">
            <w:pPr>
              <w:pStyle w:val="NormalWeb"/>
              <w:numPr>
                <w:ilvl w:val="2"/>
                <w:numId w:val="14"/>
              </w:numPr>
              <w:spacing w:before="0" w:beforeAutospacing="0" w:after="0" w:afterAutospacing="0"/>
              <w:textAlignment w:val="baseline"/>
              <w:rPr>
                <w:color w:val="000000"/>
              </w:rPr>
            </w:pPr>
            <w:r w:rsidRPr="006E02F6">
              <w:rPr>
                <w:color w:val="000000"/>
              </w:rPr>
              <w:t>Create a self-care plan </w:t>
            </w:r>
          </w:p>
          <w:p w14:paraId="0908EAE9" w14:textId="4D434C60" w:rsidR="000A1DCE" w:rsidRDefault="000A1DCE" w:rsidP="000A1DCE"/>
          <w:p w14:paraId="3628B028" w14:textId="77777777" w:rsidR="000A1DCE" w:rsidRDefault="000A1DCE" w:rsidP="000A1DCE">
            <w:pPr>
              <w:pStyle w:val="NormalWeb"/>
              <w:numPr>
                <w:ilvl w:val="0"/>
                <w:numId w:val="23"/>
              </w:numPr>
              <w:spacing w:before="0" w:beforeAutospacing="0" w:after="0" w:afterAutospacing="0"/>
              <w:textAlignment w:val="baseline"/>
              <w:rPr>
                <w:color w:val="000000"/>
              </w:rPr>
            </w:pPr>
            <w:r>
              <w:rPr>
                <w:color w:val="000000"/>
              </w:rPr>
              <w:t>Planning (Time and Space) </w:t>
            </w:r>
          </w:p>
          <w:p w14:paraId="51FABB42" w14:textId="77777777" w:rsidR="000A1DCE" w:rsidRDefault="000A1DCE" w:rsidP="000A1DCE">
            <w:pPr>
              <w:pStyle w:val="NormalWeb"/>
              <w:numPr>
                <w:ilvl w:val="1"/>
                <w:numId w:val="24"/>
              </w:numPr>
              <w:spacing w:before="0" w:beforeAutospacing="0" w:after="0" w:afterAutospacing="0"/>
              <w:textAlignment w:val="baseline"/>
              <w:rPr>
                <w:color w:val="000000"/>
              </w:rPr>
            </w:pPr>
            <w:r>
              <w:rPr>
                <w:color w:val="000000"/>
              </w:rPr>
              <w:t>Drawing classroom maps </w:t>
            </w:r>
          </w:p>
          <w:p w14:paraId="1AEEACD1" w14:textId="77777777" w:rsidR="000A1DCE" w:rsidRDefault="000A1DCE" w:rsidP="000A1DCE">
            <w:pPr>
              <w:pStyle w:val="NormalWeb"/>
              <w:numPr>
                <w:ilvl w:val="1"/>
                <w:numId w:val="24"/>
              </w:numPr>
              <w:spacing w:before="0" w:beforeAutospacing="0" w:after="0" w:afterAutospacing="0"/>
              <w:textAlignment w:val="baseline"/>
              <w:rPr>
                <w:color w:val="000000"/>
              </w:rPr>
            </w:pPr>
            <w:r>
              <w:rPr>
                <w:color w:val="000000"/>
              </w:rPr>
              <w:t>Creating “tornado plans” (pre-made plans for anticipated classroom situations) </w:t>
            </w:r>
          </w:p>
          <w:p w14:paraId="51689F99" w14:textId="77777777" w:rsidR="000A1DCE" w:rsidRDefault="000A1DCE" w:rsidP="000A1DCE">
            <w:pPr>
              <w:pStyle w:val="NormalWeb"/>
              <w:numPr>
                <w:ilvl w:val="1"/>
                <w:numId w:val="24"/>
              </w:numPr>
              <w:spacing w:before="0" w:beforeAutospacing="0" w:after="0" w:afterAutospacing="0"/>
              <w:textAlignment w:val="baseline"/>
              <w:rPr>
                <w:color w:val="000000"/>
              </w:rPr>
            </w:pPr>
            <w:r>
              <w:rPr>
                <w:color w:val="000000"/>
              </w:rPr>
              <w:t>Time management &amp; organization </w:t>
            </w:r>
          </w:p>
          <w:p w14:paraId="35BF89F9" w14:textId="29D5D040" w:rsidR="000A1DCE" w:rsidRDefault="000A1DCE" w:rsidP="000A1DCE"/>
          <w:p w14:paraId="101CE3AF" w14:textId="77777777" w:rsidR="000A1DCE" w:rsidRDefault="000A1DCE" w:rsidP="000A1DCE">
            <w:pPr>
              <w:pStyle w:val="NormalWeb"/>
              <w:numPr>
                <w:ilvl w:val="0"/>
                <w:numId w:val="25"/>
              </w:numPr>
              <w:spacing w:before="0" w:beforeAutospacing="0" w:after="0" w:afterAutospacing="0"/>
              <w:textAlignment w:val="baseline"/>
              <w:rPr>
                <w:color w:val="000000"/>
              </w:rPr>
            </w:pPr>
            <w:r>
              <w:rPr>
                <w:color w:val="000000"/>
              </w:rPr>
              <w:t>Storytelling and Personal Writing </w:t>
            </w:r>
          </w:p>
          <w:p w14:paraId="3F577C54" w14:textId="77777777" w:rsidR="000A1DCE" w:rsidRDefault="000A1DCE" w:rsidP="000A1DCE">
            <w:pPr>
              <w:pStyle w:val="NormalWeb"/>
              <w:numPr>
                <w:ilvl w:val="1"/>
                <w:numId w:val="26"/>
              </w:numPr>
              <w:spacing w:before="0" w:beforeAutospacing="0" w:after="0" w:afterAutospacing="0"/>
              <w:textAlignment w:val="baseline"/>
              <w:rPr>
                <w:color w:val="000000"/>
              </w:rPr>
            </w:pPr>
            <w:r>
              <w:rPr>
                <w:color w:val="000000"/>
              </w:rPr>
              <w:t>Daily journal prompts </w:t>
            </w:r>
          </w:p>
          <w:p w14:paraId="1A496E7F" w14:textId="77777777" w:rsidR="000A1DCE" w:rsidRDefault="000A1DCE" w:rsidP="000A1DCE">
            <w:pPr>
              <w:pStyle w:val="NormalWeb"/>
              <w:numPr>
                <w:ilvl w:val="1"/>
                <w:numId w:val="26"/>
              </w:numPr>
              <w:spacing w:before="0" w:beforeAutospacing="0" w:after="0" w:afterAutospacing="0"/>
              <w:textAlignment w:val="baseline"/>
              <w:rPr>
                <w:color w:val="000000"/>
              </w:rPr>
            </w:pPr>
            <w:r>
              <w:rPr>
                <w:color w:val="000000"/>
              </w:rPr>
              <w:t>Instructor storytelling (early career experiences) </w:t>
            </w:r>
          </w:p>
          <w:p w14:paraId="0E20B8A9" w14:textId="77777777" w:rsidR="000A1DCE" w:rsidRDefault="000A1DCE" w:rsidP="000A1DCE">
            <w:pPr>
              <w:pStyle w:val="NormalWeb"/>
              <w:numPr>
                <w:ilvl w:val="1"/>
                <w:numId w:val="26"/>
              </w:numPr>
              <w:spacing w:before="0" w:beforeAutospacing="0" w:after="0" w:afterAutospacing="0"/>
              <w:textAlignment w:val="baseline"/>
              <w:rPr>
                <w:color w:val="000000"/>
              </w:rPr>
            </w:pPr>
            <w:r>
              <w:rPr>
                <w:color w:val="000000"/>
              </w:rPr>
              <w:t>Tips for teaching writing </w:t>
            </w:r>
          </w:p>
          <w:p w14:paraId="1858D98E" w14:textId="77777777" w:rsidR="000A1DCE" w:rsidRDefault="000A1DCE" w:rsidP="000A1DCE">
            <w:pPr>
              <w:pStyle w:val="NormalWeb"/>
              <w:numPr>
                <w:ilvl w:val="1"/>
                <w:numId w:val="26"/>
              </w:numPr>
              <w:spacing w:before="0" w:beforeAutospacing="0" w:after="0" w:afterAutospacing="0"/>
              <w:textAlignment w:val="baseline"/>
              <w:rPr>
                <w:color w:val="000000"/>
              </w:rPr>
            </w:pPr>
            <w:r>
              <w:rPr>
                <w:color w:val="000000"/>
              </w:rPr>
              <w:t>Writing bingo</w:t>
            </w:r>
          </w:p>
          <w:p w14:paraId="239ECBDE" w14:textId="0AA2E4C5" w:rsidR="000A1DCE" w:rsidRDefault="000A1DCE" w:rsidP="000A1DCE"/>
          <w:p w14:paraId="1DFFCEBB" w14:textId="77777777" w:rsidR="000A1DCE" w:rsidRDefault="000A1DCE" w:rsidP="000A1DCE">
            <w:pPr>
              <w:pStyle w:val="NormalWeb"/>
              <w:numPr>
                <w:ilvl w:val="0"/>
                <w:numId w:val="27"/>
              </w:numPr>
              <w:spacing w:before="0" w:beforeAutospacing="0" w:after="0" w:afterAutospacing="0"/>
              <w:textAlignment w:val="baseline"/>
              <w:rPr>
                <w:color w:val="000000"/>
              </w:rPr>
            </w:pPr>
            <w:r>
              <w:rPr>
                <w:color w:val="000000"/>
              </w:rPr>
              <w:t>Planning (Curriculum and Assessment) </w:t>
            </w:r>
          </w:p>
          <w:p w14:paraId="79AA8F8E" w14:textId="77777777" w:rsidR="000A1DCE" w:rsidRDefault="000A1DCE" w:rsidP="000A1DCE">
            <w:pPr>
              <w:pStyle w:val="NormalWeb"/>
              <w:numPr>
                <w:ilvl w:val="1"/>
                <w:numId w:val="28"/>
              </w:numPr>
              <w:spacing w:before="0" w:beforeAutospacing="0" w:after="0" w:afterAutospacing="0"/>
              <w:textAlignment w:val="baseline"/>
              <w:rPr>
                <w:color w:val="000000"/>
              </w:rPr>
            </w:pPr>
            <w:r>
              <w:rPr>
                <w:color w:val="000000"/>
              </w:rPr>
              <w:t>Writing across the curriculum </w:t>
            </w:r>
          </w:p>
          <w:p w14:paraId="1F52408F" w14:textId="77777777" w:rsidR="000A1DCE" w:rsidRDefault="000A1DCE" w:rsidP="000A1DCE">
            <w:pPr>
              <w:pStyle w:val="NormalWeb"/>
              <w:numPr>
                <w:ilvl w:val="1"/>
                <w:numId w:val="28"/>
              </w:numPr>
              <w:spacing w:before="0" w:beforeAutospacing="0" w:after="0" w:afterAutospacing="0"/>
              <w:textAlignment w:val="baseline"/>
              <w:rPr>
                <w:color w:val="000000"/>
              </w:rPr>
            </w:pPr>
            <w:r>
              <w:rPr>
                <w:color w:val="000000"/>
              </w:rPr>
              <w:t>Revising teaching materials</w:t>
            </w:r>
          </w:p>
          <w:p w14:paraId="31837F19" w14:textId="262F11EA" w:rsidR="000A1DCE" w:rsidRDefault="000A1DCE" w:rsidP="000A1DCE">
            <w:pPr>
              <w:pStyle w:val="NormalWeb"/>
              <w:numPr>
                <w:ilvl w:val="1"/>
                <w:numId w:val="28"/>
              </w:numPr>
              <w:spacing w:before="0" w:beforeAutospacing="0" w:after="0" w:afterAutospacing="0"/>
              <w:textAlignment w:val="baseline"/>
              <w:rPr>
                <w:color w:val="000000"/>
              </w:rPr>
            </w:pPr>
            <w:r>
              <w:rPr>
                <w:color w:val="000000"/>
              </w:rPr>
              <w:t>Reading and Reflection</w:t>
            </w:r>
            <w:r>
              <w:rPr>
                <w:color w:val="000000"/>
              </w:rPr>
              <w:br/>
            </w:r>
          </w:p>
          <w:p w14:paraId="1CAFB10F" w14:textId="77777777" w:rsidR="000A1DCE" w:rsidRDefault="000A1DCE" w:rsidP="000A1DCE">
            <w:pPr>
              <w:pStyle w:val="NormalWeb"/>
              <w:numPr>
                <w:ilvl w:val="0"/>
                <w:numId w:val="29"/>
              </w:numPr>
              <w:spacing w:before="0" w:beforeAutospacing="0" w:after="0" w:afterAutospacing="0"/>
              <w:textAlignment w:val="baseline"/>
              <w:rPr>
                <w:color w:val="000000"/>
              </w:rPr>
            </w:pPr>
            <w:r>
              <w:rPr>
                <w:color w:val="000000"/>
              </w:rPr>
              <w:t>Social Justice </w:t>
            </w:r>
          </w:p>
          <w:p w14:paraId="1B285129" w14:textId="77777777" w:rsidR="000A1DCE" w:rsidRDefault="000A1DCE" w:rsidP="000A1DCE">
            <w:pPr>
              <w:pStyle w:val="NormalWeb"/>
              <w:numPr>
                <w:ilvl w:val="1"/>
                <w:numId w:val="30"/>
              </w:numPr>
              <w:spacing w:before="0" w:beforeAutospacing="0" w:after="0" w:afterAutospacing="0"/>
              <w:textAlignment w:val="baseline"/>
              <w:rPr>
                <w:color w:val="000000"/>
              </w:rPr>
            </w:pPr>
            <w:r>
              <w:rPr>
                <w:color w:val="000000"/>
              </w:rPr>
              <w:t>Recognizing dominant cultures / traits </w:t>
            </w:r>
          </w:p>
          <w:p w14:paraId="74BE5B06" w14:textId="77777777" w:rsidR="000A1DCE" w:rsidRDefault="000A1DCE" w:rsidP="000A1DCE">
            <w:pPr>
              <w:pStyle w:val="NormalWeb"/>
              <w:numPr>
                <w:ilvl w:val="1"/>
                <w:numId w:val="30"/>
              </w:numPr>
              <w:spacing w:before="0" w:beforeAutospacing="0" w:after="0" w:afterAutospacing="0"/>
              <w:textAlignment w:val="baseline"/>
              <w:rPr>
                <w:color w:val="000000"/>
              </w:rPr>
            </w:pPr>
            <w:r>
              <w:rPr>
                <w:color w:val="000000"/>
              </w:rPr>
              <w:t>Analyzing internal bias &amp; privilege </w:t>
            </w:r>
          </w:p>
          <w:p w14:paraId="45B6D9CF" w14:textId="77777777" w:rsidR="000A1DCE" w:rsidRDefault="000A1DCE" w:rsidP="000A1DCE">
            <w:pPr>
              <w:pStyle w:val="NormalWeb"/>
              <w:numPr>
                <w:ilvl w:val="1"/>
                <w:numId w:val="30"/>
              </w:numPr>
              <w:spacing w:before="0" w:beforeAutospacing="0" w:after="0" w:afterAutospacing="0"/>
              <w:textAlignment w:val="baseline"/>
              <w:rPr>
                <w:color w:val="000000"/>
              </w:rPr>
            </w:pPr>
            <w:r>
              <w:rPr>
                <w:color w:val="000000"/>
              </w:rPr>
              <w:t>Revising teaching materials with an emphasis on equity </w:t>
            </w:r>
          </w:p>
          <w:p w14:paraId="0AB31323" w14:textId="287615B0" w:rsidR="00C629CB" w:rsidRPr="00BB3B4F" w:rsidRDefault="00C629CB" w:rsidP="00BB3B4F">
            <w:pPr>
              <w:spacing w:line="240" w:lineRule="auto"/>
              <w:rPr>
                <w:rFonts w:ascii="Avenir Light" w:hAnsi="Avenir Light" w:cs="Calibri Light"/>
              </w:rPr>
            </w:pPr>
          </w:p>
        </w:tc>
      </w:tr>
      <w:tr w:rsidR="006E02F6" w:rsidRPr="009172FD" w14:paraId="074B999A" w14:textId="77777777" w:rsidTr="45A0F3F2">
        <w:tc>
          <w:tcPr>
            <w:tcW w:w="10880" w:type="dxa"/>
          </w:tcPr>
          <w:p w14:paraId="1C3A6544" w14:textId="77777777" w:rsidR="006E02F6" w:rsidRDefault="006E02F6" w:rsidP="000A1DCE">
            <w:pPr>
              <w:pStyle w:val="NormalWeb"/>
              <w:spacing w:before="0" w:beforeAutospacing="0" w:after="0" w:afterAutospacing="0"/>
              <w:rPr>
                <w:color w:val="000000"/>
              </w:rPr>
            </w:pPr>
          </w:p>
        </w:tc>
      </w:tr>
    </w:tbl>
    <w:p w14:paraId="62234A1C" w14:textId="77777777" w:rsidR="00F64260" w:rsidRPr="009172FD" w:rsidRDefault="00F64260">
      <w:pPr>
        <w:spacing w:line="240" w:lineRule="auto"/>
        <w:rPr>
          <w:rFonts w:ascii="Avenir Light" w:hAnsi="Avenir Light" w:cs="Calibri Light"/>
        </w:rPr>
      </w:pPr>
    </w:p>
    <w:p w14:paraId="7EDF072F" w14:textId="434B2A4E" w:rsidR="00F64260" w:rsidRPr="009172FD" w:rsidRDefault="0038716E" w:rsidP="00047BBA">
      <w:pPr>
        <w:pStyle w:val="Heading2"/>
        <w:jc w:val="left"/>
        <w:rPr>
          <w:rStyle w:val="Hyperlink"/>
          <w:rFonts w:ascii="Avenir Light" w:hAnsi="Avenir Light" w:cs="Calibri Light"/>
          <w:color w:val="auto"/>
          <w:sz w:val="22"/>
          <w:szCs w:val="22"/>
          <w:u w:val="none"/>
        </w:rPr>
      </w:pPr>
      <w:r w:rsidRPr="009172FD">
        <w:rPr>
          <w:rFonts w:ascii="Avenir Light" w:hAnsi="Avenir Light" w:cs="Calibri Light"/>
          <w:color w:val="auto"/>
          <w:sz w:val="22"/>
          <w:szCs w:val="22"/>
        </w:rPr>
        <w:br w:type="page"/>
      </w:r>
      <w:r w:rsidR="00047BBA" w:rsidRPr="009172FD">
        <w:rPr>
          <w:rFonts w:ascii="Avenir Light" w:hAnsi="Avenir Light" w:cs="Calibri Light"/>
          <w:color w:val="auto"/>
          <w:sz w:val="22"/>
          <w:szCs w:val="22"/>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9172FD">
          <w:rPr>
            <w:rStyle w:val="Hyperlink"/>
            <w:rFonts w:ascii="Avenir Light" w:hAnsi="Avenir Light" w:cs="Calibri Light"/>
            <w:color w:val="auto"/>
            <w:sz w:val="22"/>
            <w:szCs w:val="22"/>
          </w:rPr>
          <w:t>Program Proposals</w:t>
        </w:r>
        <w:bookmarkStart w:id="33" w:name="program_proposals"/>
        <w:bookmarkEnd w:id="33"/>
      </w:hyperlink>
    </w:p>
    <w:p w14:paraId="59BAA8EF" w14:textId="68EFCD09" w:rsidR="004A1A6B" w:rsidRPr="009172FD" w:rsidRDefault="004A1A6B" w:rsidP="004A1A6B">
      <w:pPr>
        <w:rPr>
          <w:rFonts w:ascii="Avenir Light" w:hAnsi="Avenir Light" w:cs="Calibri Light"/>
        </w:rPr>
      </w:pP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D. Signatures</w:t>
      </w:r>
    </w:p>
    <w:p w14:paraId="6EC1C271" w14:textId="77777777" w:rsidR="008F5170" w:rsidRPr="009172FD" w:rsidRDefault="00ED0EE7" w:rsidP="00A90A26">
      <w:pPr>
        <w:pStyle w:val="Heading5"/>
        <w:rPr>
          <w:rFonts w:ascii="Avenir Light" w:hAnsi="Avenir Light" w:cs="Calibri Light"/>
          <w:caps w:val="0"/>
          <w:color w:val="C00000"/>
        </w:rPr>
      </w:pPr>
      <w:r w:rsidRPr="009172FD">
        <w:rPr>
          <w:rFonts w:ascii="Avenir Light" w:hAnsi="Avenir Light" w:cs="Calibri Light"/>
          <w:caps w:val="0"/>
          <w:color w:val="C00000"/>
        </w:rPr>
        <w:t xml:space="preserve">You must obtain all signatures before </w:t>
      </w:r>
      <w:r w:rsidR="008F5170" w:rsidRPr="009172FD">
        <w:rPr>
          <w:rFonts w:ascii="Avenir Light" w:hAnsi="Avenir Light" w:cs="Calibri Light"/>
          <w:caps w:val="0"/>
          <w:color w:val="C00000"/>
        </w:rPr>
        <w:t>the executive committee</w:t>
      </w:r>
      <w:r w:rsidRPr="009172FD">
        <w:rPr>
          <w:rFonts w:ascii="Avenir Light" w:hAnsi="Avenir Light" w:cs="Calibri Light"/>
          <w:caps w:val="0"/>
          <w:color w:val="C00000"/>
        </w:rPr>
        <w:t xml:space="preserve"> can consider your proposal.  </w:t>
      </w:r>
    </w:p>
    <w:p w14:paraId="4AD1C4FF" w14:textId="3C6E7AA4" w:rsidR="00A90A26" w:rsidRPr="009172FD" w:rsidRDefault="00ED0EE7" w:rsidP="00A90A26">
      <w:pPr>
        <w:pStyle w:val="Heading5"/>
        <w:rPr>
          <w:rFonts w:ascii="Avenir Light" w:hAnsi="Avenir Light" w:cs="Calibri Light"/>
          <w:b/>
          <w:bCs/>
          <w:caps w:val="0"/>
          <w:color w:val="C00000"/>
        </w:rPr>
      </w:pPr>
      <w:r w:rsidRPr="009172FD">
        <w:rPr>
          <w:rFonts w:ascii="Avenir Light" w:hAnsi="Avenir Light" w:cs="Calibri Light"/>
          <w:b/>
          <w:bCs/>
          <w:caps w:val="0"/>
          <w:color w:val="C00000"/>
        </w:rPr>
        <w:t>Signatures should be obtained electronically</w:t>
      </w:r>
      <w:r w:rsidR="008355AF" w:rsidRPr="009172FD">
        <w:rPr>
          <w:rFonts w:ascii="Avenir Light" w:hAnsi="Avenir Light" w:cs="Calibri Light"/>
          <w:b/>
          <w:bCs/>
          <w:caps w:val="0"/>
          <w:color w:val="C00000"/>
        </w:rPr>
        <w:t>: a script font and acknowledgment by email suffices</w:t>
      </w:r>
      <w:r w:rsidRPr="009172FD">
        <w:rPr>
          <w:rFonts w:ascii="Avenir Light" w:hAnsi="Avenir Light" w:cs="Calibri Light"/>
          <w:b/>
          <w:bCs/>
          <w:caps w:val="0"/>
          <w:color w:val="C00000"/>
        </w:rPr>
        <w:t xml:space="preserve">.  </w:t>
      </w:r>
    </w:p>
    <w:p w14:paraId="4CDC24AD" w14:textId="77777777" w:rsidR="007E082F" w:rsidRDefault="007E082F" w:rsidP="008F5170">
      <w:pPr>
        <w:rPr>
          <w:rFonts w:ascii="Avenir Light" w:hAnsi="Avenir Light" w:cs="Calibri Light"/>
          <w:color w:val="C00000"/>
        </w:rPr>
      </w:pPr>
    </w:p>
    <w:p w14:paraId="1AE9AEBC" w14:textId="13194E43" w:rsidR="00D16BA8" w:rsidRDefault="008F5170" w:rsidP="008F5170">
      <w:pPr>
        <w:rPr>
          <w:rFonts w:ascii="Avenir Light" w:hAnsi="Avenir Light" w:cs="Calibri Light"/>
          <w:color w:val="C00000"/>
        </w:rPr>
      </w:pPr>
      <w:r w:rsidRPr="009172FD">
        <w:rPr>
          <w:rFonts w:ascii="Avenir Light" w:hAnsi="Avenir Light" w:cs="Calibri Light"/>
          <w:color w:val="C00000"/>
        </w:rPr>
        <w:t>Changes that directly impact more than one department or program must include the signatures of all relevant department chairs, program directors, and deans. This applies to creating or modifying programs which include courses from a different department</w:t>
      </w:r>
    </w:p>
    <w:p w14:paraId="7EC3C641" w14:textId="77777777" w:rsidR="009172FD" w:rsidRPr="009172FD" w:rsidRDefault="009172FD" w:rsidP="008F5170">
      <w:pPr>
        <w:rPr>
          <w:rFonts w:ascii="Avenir Light" w:hAnsi="Avenir Light" w:cs="Calibri Light"/>
          <w:color w:val="C00000"/>
        </w:rPr>
      </w:pPr>
    </w:p>
    <w:p w14:paraId="376A4E23" w14:textId="64AA1F67" w:rsidR="008F5170" w:rsidRPr="009172FD" w:rsidRDefault="008F5170" w:rsidP="008F5170">
      <w:pPr>
        <w:rPr>
          <w:rFonts w:ascii="Avenir Light" w:hAnsi="Avenir Light" w:cs="Calibri Light"/>
          <w:color w:val="C00000"/>
        </w:rPr>
      </w:pPr>
      <w:r w:rsidRPr="009172FD">
        <w:rPr>
          <w:rFonts w:ascii="Avenir Light" w:hAnsi="Avenir Light" w:cs="Calibri Light"/>
          <w:color w:val="C00000"/>
        </w:rPr>
        <w:t xml:space="preserve">Send electronic files of the proposal, accompanying catalog copy, and the completed signature page to graduatecommittee@ric.edu.  </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85"/>
        <w:gridCol w:w="3242"/>
        <w:gridCol w:w="3191"/>
        <w:gridCol w:w="1162"/>
      </w:tblGrid>
      <w:tr w:rsidR="00ED0EE7" w:rsidRPr="009172FD" w14:paraId="30458EF5" w14:textId="77777777" w:rsidTr="4038DD62">
        <w:trPr>
          <w:cantSplit/>
          <w:tblHeader/>
        </w:trPr>
        <w:tc>
          <w:tcPr>
            <w:tcW w:w="3279" w:type="dxa"/>
            <w:vAlign w:val="center"/>
          </w:tcPr>
          <w:p w14:paraId="53669225" w14:textId="77777777" w:rsidR="00ED0EE7" w:rsidRPr="009172FD" w:rsidRDefault="00ED0EE7">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34" w:name="_Signature"/>
        <w:bookmarkEnd w:id="34"/>
        <w:tc>
          <w:tcPr>
            <w:tcW w:w="3280" w:type="dxa"/>
            <w:vAlign w:val="center"/>
          </w:tcPr>
          <w:p w14:paraId="5221EBC8" w14:textId="77777777" w:rsidR="00ED0EE7" w:rsidRPr="009172FD" w:rsidRDefault="00ED0EE7">
            <w:pPr>
              <w:pStyle w:val="Heading5"/>
              <w:jc w:val="center"/>
              <w:rPr>
                <w:rFonts w:ascii="Avenir Light" w:hAnsi="Avenir Light" w:cs="Calibri Light"/>
                <w:color w:val="auto"/>
              </w:rPr>
            </w:pPr>
            <w:r w:rsidRPr="009172FD">
              <w:rPr>
                <w:rFonts w:ascii="Avenir Light" w:hAnsi="Avenir Light" w:cs="Calibri Light"/>
                <w:color w:val="auto"/>
                <w:shd w:val="clear" w:color="auto" w:fill="E6E6E6"/>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shd w:val="clear" w:color="auto" w:fill="E6E6E6"/>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shd w:val="clear" w:color="auto" w:fill="E6E6E6"/>
              </w:rPr>
              <w:fldChar w:fldCharType="end"/>
            </w:r>
          </w:p>
        </w:tc>
        <w:tc>
          <w:tcPr>
            <w:tcW w:w="1178" w:type="dxa"/>
            <w:vAlign w:val="center"/>
          </w:tcPr>
          <w:p w14:paraId="7A5F2CC6" w14:textId="77777777" w:rsidR="00ED0EE7" w:rsidRPr="009172FD" w:rsidRDefault="00ED0EE7">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4038DD62">
        <w:trPr>
          <w:cantSplit/>
          <w:trHeight w:val="489"/>
        </w:trPr>
        <w:tc>
          <w:tcPr>
            <w:tcW w:w="3279" w:type="dxa"/>
            <w:vAlign w:val="center"/>
          </w:tcPr>
          <w:p w14:paraId="778A1D8C" w14:textId="57BDFC66" w:rsidR="00ED0EE7" w:rsidRPr="009172FD" w:rsidRDefault="00041221">
            <w:pPr>
              <w:spacing w:line="240" w:lineRule="auto"/>
              <w:rPr>
                <w:rFonts w:ascii="Avenir Light" w:hAnsi="Avenir Light" w:cs="Calibri Light"/>
              </w:rPr>
            </w:pPr>
            <w:r>
              <w:rPr>
                <w:rFonts w:ascii="Avenir Light" w:hAnsi="Avenir Light" w:cs="Calibri Light"/>
              </w:rPr>
              <w:t>Janet Johnson</w:t>
            </w:r>
          </w:p>
        </w:tc>
        <w:tc>
          <w:tcPr>
            <w:tcW w:w="3279" w:type="dxa"/>
            <w:vAlign w:val="center"/>
          </w:tcPr>
          <w:p w14:paraId="089C8E2E" w14:textId="0AAAAD54" w:rsidR="00ED0EE7" w:rsidRPr="009172FD" w:rsidRDefault="00ED0EE7">
            <w:pPr>
              <w:spacing w:line="240" w:lineRule="auto"/>
              <w:rPr>
                <w:rFonts w:ascii="Avenir Light" w:hAnsi="Avenir Light" w:cs="Calibri Light"/>
              </w:rPr>
            </w:pPr>
            <w:r w:rsidRPr="45A0F3F2">
              <w:rPr>
                <w:rFonts w:ascii="Avenir Light" w:hAnsi="Avenir Light" w:cs="Calibri Light"/>
              </w:rPr>
              <w:t>Program Director of</w:t>
            </w:r>
            <w:r w:rsidR="73DFF39E" w:rsidRPr="45A0F3F2">
              <w:rPr>
                <w:rFonts w:ascii="Avenir Light" w:hAnsi="Avenir Light" w:cs="Calibri Light"/>
              </w:rPr>
              <w:t xml:space="preserve"> English Education and</w:t>
            </w:r>
            <w:r w:rsidRPr="45A0F3F2">
              <w:rPr>
                <w:rFonts w:ascii="Avenir Light" w:hAnsi="Avenir Light" w:cs="Calibri Light"/>
              </w:rPr>
              <w:t xml:space="preserve"> </w:t>
            </w:r>
            <w:r w:rsidR="393D388A" w:rsidRPr="45A0F3F2">
              <w:rPr>
                <w:rFonts w:ascii="Avenir Light" w:hAnsi="Avenir Light" w:cs="Calibri Light"/>
              </w:rPr>
              <w:t xml:space="preserve">Site Director of </w:t>
            </w:r>
            <w:r w:rsidR="73DFF39E" w:rsidRPr="45A0F3F2">
              <w:rPr>
                <w:rFonts w:ascii="Avenir Light" w:hAnsi="Avenir Light" w:cs="Calibri Light"/>
              </w:rPr>
              <w:t>RI Writing Project</w:t>
            </w:r>
          </w:p>
        </w:tc>
        <w:tc>
          <w:tcPr>
            <w:tcW w:w="3280" w:type="dxa"/>
            <w:vAlign w:val="center"/>
          </w:tcPr>
          <w:p w14:paraId="79073A2C" w14:textId="5C2B569B" w:rsidR="00ED0EE7" w:rsidRPr="009172FD" w:rsidRDefault="3C32AB07">
            <w:pPr>
              <w:spacing w:line="240" w:lineRule="auto"/>
              <w:rPr>
                <w:rFonts w:ascii="Avenir Light" w:hAnsi="Avenir Light" w:cs="Calibri Light"/>
              </w:rPr>
            </w:pPr>
            <w:r w:rsidRPr="45A0F3F2">
              <w:rPr>
                <w:rFonts w:ascii="Avenir Light" w:hAnsi="Avenir Light" w:cs="Calibri Light"/>
              </w:rPr>
              <w:t>Janet Johnson</w:t>
            </w:r>
          </w:p>
        </w:tc>
        <w:tc>
          <w:tcPr>
            <w:tcW w:w="1178" w:type="dxa"/>
            <w:vAlign w:val="center"/>
          </w:tcPr>
          <w:p w14:paraId="254FA46B" w14:textId="19A870ED" w:rsidR="00ED0EE7" w:rsidRPr="009172FD" w:rsidRDefault="3C32AB07">
            <w:pPr>
              <w:spacing w:line="240" w:lineRule="auto"/>
              <w:rPr>
                <w:rFonts w:ascii="Avenir Light" w:hAnsi="Avenir Light" w:cs="Calibri Light"/>
              </w:rPr>
            </w:pPr>
            <w:r w:rsidRPr="45A0F3F2">
              <w:rPr>
                <w:rFonts w:ascii="Avenir Light" w:hAnsi="Avenir Light" w:cs="Calibri Light"/>
              </w:rPr>
              <w:t>4.3.24</w:t>
            </w:r>
          </w:p>
        </w:tc>
      </w:tr>
      <w:tr w:rsidR="00ED0EE7" w:rsidRPr="009172FD" w14:paraId="47F90142" w14:textId="77777777" w:rsidTr="4038DD62">
        <w:trPr>
          <w:cantSplit/>
          <w:trHeight w:val="489"/>
        </w:trPr>
        <w:tc>
          <w:tcPr>
            <w:tcW w:w="3279" w:type="dxa"/>
            <w:vAlign w:val="center"/>
          </w:tcPr>
          <w:p w14:paraId="30AE82B9" w14:textId="3ED0C802" w:rsidR="00ED0EE7" w:rsidRPr="009172FD" w:rsidRDefault="1BB38F68">
            <w:pPr>
              <w:spacing w:line="240" w:lineRule="auto"/>
              <w:rPr>
                <w:rFonts w:ascii="Avenir Light" w:hAnsi="Avenir Light" w:cs="Calibri Light"/>
              </w:rPr>
            </w:pPr>
            <w:r w:rsidRPr="45A0F3F2">
              <w:rPr>
                <w:rFonts w:ascii="Avenir Light" w:hAnsi="Avenir Light" w:cs="Calibri Light"/>
              </w:rPr>
              <w:t>Charlie McLaughlin</w:t>
            </w:r>
          </w:p>
        </w:tc>
        <w:tc>
          <w:tcPr>
            <w:tcW w:w="3279" w:type="dxa"/>
            <w:vAlign w:val="center"/>
          </w:tcPr>
          <w:p w14:paraId="31D9C2DB" w14:textId="7476604D" w:rsidR="00ED0EE7" w:rsidRPr="009172FD" w:rsidRDefault="00ED0EE7">
            <w:pPr>
              <w:spacing w:line="240" w:lineRule="auto"/>
              <w:rPr>
                <w:rFonts w:ascii="Avenir Light" w:hAnsi="Avenir Light" w:cs="Calibri Light"/>
              </w:rPr>
            </w:pPr>
            <w:r w:rsidRPr="009172FD">
              <w:rPr>
                <w:rFonts w:ascii="Avenir Light" w:hAnsi="Avenir Light" w:cs="Calibri Light"/>
              </w:rPr>
              <w:t xml:space="preserve">Chair of </w:t>
            </w:r>
            <w:r w:rsidR="001E1CF7">
              <w:rPr>
                <w:rFonts w:ascii="Avenir Light" w:hAnsi="Avenir Light" w:cs="Calibri Light"/>
              </w:rPr>
              <w:t>Educational Studies</w:t>
            </w:r>
          </w:p>
        </w:tc>
        <w:tc>
          <w:tcPr>
            <w:tcW w:w="3280" w:type="dxa"/>
            <w:vAlign w:val="center"/>
          </w:tcPr>
          <w:p w14:paraId="0A1528A0" w14:textId="6116870E" w:rsidR="00ED0EE7" w:rsidRPr="009172FD" w:rsidRDefault="6BBED912">
            <w:pPr>
              <w:spacing w:line="240" w:lineRule="auto"/>
              <w:rPr>
                <w:rFonts w:ascii="Avenir Light" w:hAnsi="Avenir Light" w:cs="Calibri Light"/>
              </w:rPr>
            </w:pPr>
            <w:r w:rsidRPr="4038DD62">
              <w:rPr>
                <w:rFonts w:ascii="Avenir Light" w:hAnsi="Avenir Light" w:cs="Calibri Light"/>
              </w:rPr>
              <w:t>Charlie McLaughlin</w:t>
            </w:r>
          </w:p>
        </w:tc>
        <w:tc>
          <w:tcPr>
            <w:tcW w:w="1178" w:type="dxa"/>
            <w:vAlign w:val="center"/>
          </w:tcPr>
          <w:p w14:paraId="68C4262A" w14:textId="541AF88E" w:rsidR="00ED0EE7" w:rsidRPr="009172FD" w:rsidRDefault="6BBED912">
            <w:pPr>
              <w:spacing w:line="240" w:lineRule="auto"/>
              <w:rPr>
                <w:rFonts w:ascii="Avenir Light" w:hAnsi="Avenir Light" w:cs="Calibri Light"/>
              </w:rPr>
            </w:pPr>
            <w:r w:rsidRPr="4038DD62">
              <w:rPr>
                <w:rFonts w:ascii="Avenir Light" w:hAnsi="Avenir Light" w:cs="Calibri Light"/>
              </w:rPr>
              <w:t>4/4/24</w:t>
            </w:r>
          </w:p>
        </w:tc>
      </w:tr>
      <w:tr w:rsidR="00ED0EE7" w:rsidRPr="009172FD" w14:paraId="58D8C477" w14:textId="77777777" w:rsidTr="4038DD62">
        <w:trPr>
          <w:cantSplit/>
          <w:trHeight w:val="489"/>
        </w:trPr>
        <w:tc>
          <w:tcPr>
            <w:tcW w:w="3279" w:type="dxa"/>
            <w:vAlign w:val="center"/>
          </w:tcPr>
          <w:p w14:paraId="36B21F50" w14:textId="33C43905" w:rsidR="00ED0EE7" w:rsidRPr="009172FD" w:rsidRDefault="1BB38F68">
            <w:pPr>
              <w:spacing w:line="240" w:lineRule="auto"/>
              <w:rPr>
                <w:rFonts w:ascii="Avenir Light" w:hAnsi="Avenir Light" w:cs="Calibri Light"/>
              </w:rPr>
            </w:pPr>
            <w:r w:rsidRPr="45A0F3F2">
              <w:rPr>
                <w:rFonts w:ascii="Avenir Light" w:hAnsi="Avenir Light" w:cs="Calibri Light"/>
              </w:rPr>
              <w:t xml:space="preserve">Carol Cummings </w:t>
            </w:r>
          </w:p>
        </w:tc>
        <w:tc>
          <w:tcPr>
            <w:tcW w:w="3279" w:type="dxa"/>
            <w:vAlign w:val="center"/>
          </w:tcPr>
          <w:p w14:paraId="6A680DD6" w14:textId="4DB9E90A" w:rsidR="00ED0EE7" w:rsidRPr="009172FD" w:rsidRDefault="00ED0EE7">
            <w:pPr>
              <w:spacing w:line="240" w:lineRule="auto"/>
              <w:rPr>
                <w:rFonts w:ascii="Avenir Light" w:hAnsi="Avenir Light" w:cs="Calibri Light"/>
              </w:rPr>
            </w:pPr>
            <w:r w:rsidRPr="009172FD">
              <w:rPr>
                <w:rFonts w:ascii="Avenir Light" w:hAnsi="Avenir Light" w:cs="Calibri Light"/>
              </w:rPr>
              <w:t xml:space="preserve">Dean of </w:t>
            </w:r>
            <w:r w:rsidR="001E1CF7">
              <w:rPr>
                <w:rFonts w:ascii="Avenir Light" w:hAnsi="Avenir Light" w:cs="Calibri Light"/>
              </w:rPr>
              <w:t>FSEHD</w:t>
            </w:r>
          </w:p>
        </w:tc>
        <w:tc>
          <w:tcPr>
            <w:tcW w:w="3280" w:type="dxa"/>
            <w:vAlign w:val="center"/>
          </w:tcPr>
          <w:p w14:paraId="34E7B96A" w14:textId="08ECA664" w:rsidR="00ED0EE7" w:rsidRPr="009172FD" w:rsidRDefault="492A857A">
            <w:pPr>
              <w:spacing w:line="240" w:lineRule="auto"/>
              <w:rPr>
                <w:rFonts w:ascii="Avenir Light" w:hAnsi="Avenir Light" w:cs="Calibri Light"/>
              </w:rPr>
            </w:pPr>
            <w:r w:rsidRPr="70CA26D6">
              <w:rPr>
                <w:rFonts w:ascii="Avenir Light" w:hAnsi="Avenir Light" w:cs="Calibri Light"/>
              </w:rPr>
              <w:t>Carol A. Cummings</w:t>
            </w:r>
          </w:p>
        </w:tc>
        <w:tc>
          <w:tcPr>
            <w:tcW w:w="1178" w:type="dxa"/>
            <w:vAlign w:val="center"/>
          </w:tcPr>
          <w:p w14:paraId="38C0D5D9" w14:textId="04FBCEE5" w:rsidR="00ED0EE7" w:rsidRPr="009172FD" w:rsidRDefault="492A857A">
            <w:pPr>
              <w:spacing w:line="240" w:lineRule="auto"/>
              <w:rPr>
                <w:rFonts w:ascii="Avenir Light" w:hAnsi="Avenir Light" w:cs="Calibri Light"/>
              </w:rPr>
            </w:pPr>
            <w:r w:rsidRPr="70CA26D6">
              <w:rPr>
                <w:rFonts w:ascii="Avenir Light" w:hAnsi="Avenir Light" w:cs="Calibri Light"/>
              </w:rPr>
              <w:t>4.4.24</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35" w:name="acknowledge"/>
        <w:bookmarkEnd w:id="35"/>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5"/>
        <w:gridCol w:w="3199"/>
        <w:gridCol w:w="1159"/>
      </w:tblGrid>
      <w:tr w:rsidR="00ED0EE7" w:rsidRPr="009172FD" w14:paraId="27B21B84" w14:textId="77777777">
        <w:trPr>
          <w:cantSplit/>
          <w:tblHeader/>
        </w:trPr>
        <w:tc>
          <w:tcPr>
            <w:tcW w:w="3279" w:type="dxa"/>
            <w:vAlign w:val="center"/>
          </w:tcPr>
          <w:p w14:paraId="5E458A13" w14:textId="77777777" w:rsidR="00ED0EE7" w:rsidRPr="009172FD" w:rsidRDefault="00ED0EE7">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16009B">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6" w:name="Signature_2"/>
            <w:bookmarkEnd w:id="36"/>
          </w:p>
        </w:tc>
        <w:tc>
          <w:tcPr>
            <w:tcW w:w="1178" w:type="dxa"/>
            <w:vAlign w:val="center"/>
          </w:tcPr>
          <w:p w14:paraId="08B1CA7F" w14:textId="77777777" w:rsidR="00ED0EE7" w:rsidRPr="009172FD" w:rsidRDefault="00ED0EE7">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trPr>
          <w:cantSplit/>
          <w:trHeight w:val="489"/>
        </w:trPr>
        <w:tc>
          <w:tcPr>
            <w:tcW w:w="3279" w:type="dxa"/>
            <w:vAlign w:val="center"/>
          </w:tcPr>
          <w:p w14:paraId="76D66553" w14:textId="77777777" w:rsidR="00ED0EE7" w:rsidRPr="009172FD" w:rsidRDefault="00ED0EE7">
            <w:pPr>
              <w:spacing w:line="240" w:lineRule="auto"/>
              <w:rPr>
                <w:rFonts w:ascii="Avenir Light" w:hAnsi="Avenir Light" w:cs="Calibri Light"/>
              </w:rPr>
            </w:pPr>
          </w:p>
        </w:tc>
        <w:tc>
          <w:tcPr>
            <w:tcW w:w="3279" w:type="dxa"/>
            <w:vAlign w:val="center"/>
          </w:tcPr>
          <w:p w14:paraId="19FA2135" w14:textId="77777777" w:rsidR="00ED0EE7" w:rsidRPr="009172FD" w:rsidRDefault="00ED0EE7">
            <w:pPr>
              <w:spacing w:line="240" w:lineRule="auto"/>
              <w:rPr>
                <w:rFonts w:ascii="Avenir Light" w:hAnsi="Avenir Light" w:cs="Calibri Light"/>
              </w:rPr>
            </w:pPr>
          </w:p>
        </w:tc>
        <w:tc>
          <w:tcPr>
            <w:tcW w:w="3280" w:type="dxa"/>
            <w:vAlign w:val="center"/>
          </w:tcPr>
          <w:p w14:paraId="2BD8B211" w14:textId="77777777" w:rsidR="00ED0EE7" w:rsidRPr="009172FD" w:rsidRDefault="00ED0EE7">
            <w:pPr>
              <w:spacing w:line="240" w:lineRule="auto"/>
              <w:rPr>
                <w:rFonts w:ascii="Avenir Light" w:hAnsi="Avenir Light" w:cs="Calibri Light"/>
              </w:rPr>
            </w:pPr>
          </w:p>
        </w:tc>
        <w:tc>
          <w:tcPr>
            <w:tcW w:w="1178" w:type="dxa"/>
            <w:vAlign w:val="center"/>
          </w:tcPr>
          <w:p w14:paraId="3333F86A" w14:textId="77777777" w:rsidR="00ED0EE7" w:rsidRPr="009172FD" w:rsidRDefault="00ED0EE7">
            <w:pPr>
              <w:spacing w:line="240" w:lineRule="auto"/>
              <w:rPr>
                <w:rFonts w:ascii="Avenir Light" w:hAnsi="Avenir Light" w:cs="Calibri Light"/>
              </w:rPr>
            </w:pPr>
          </w:p>
        </w:tc>
      </w:tr>
      <w:tr w:rsidR="00ED0EE7" w:rsidRPr="009172FD" w14:paraId="0F100864" w14:textId="77777777">
        <w:trPr>
          <w:cantSplit/>
          <w:trHeight w:val="489"/>
        </w:trPr>
        <w:tc>
          <w:tcPr>
            <w:tcW w:w="3279" w:type="dxa"/>
            <w:vAlign w:val="center"/>
          </w:tcPr>
          <w:p w14:paraId="4FDFC874" w14:textId="77777777" w:rsidR="00ED0EE7" w:rsidRPr="009172FD" w:rsidRDefault="00ED0EE7">
            <w:pPr>
              <w:spacing w:line="240" w:lineRule="auto"/>
              <w:rPr>
                <w:rFonts w:ascii="Avenir Light" w:hAnsi="Avenir Light" w:cs="Calibri Light"/>
              </w:rPr>
            </w:pPr>
          </w:p>
        </w:tc>
        <w:tc>
          <w:tcPr>
            <w:tcW w:w="3279" w:type="dxa"/>
            <w:vAlign w:val="center"/>
          </w:tcPr>
          <w:p w14:paraId="5719FBF5" w14:textId="77777777" w:rsidR="00ED0EE7" w:rsidRPr="009172FD" w:rsidRDefault="00ED0EE7">
            <w:pPr>
              <w:spacing w:line="240" w:lineRule="auto"/>
              <w:rPr>
                <w:rFonts w:ascii="Avenir Light" w:hAnsi="Avenir Light" w:cs="Calibri Light"/>
              </w:rPr>
            </w:pPr>
          </w:p>
        </w:tc>
        <w:tc>
          <w:tcPr>
            <w:tcW w:w="3280" w:type="dxa"/>
            <w:vAlign w:val="center"/>
          </w:tcPr>
          <w:p w14:paraId="1AE3BC79" w14:textId="77777777" w:rsidR="00ED0EE7" w:rsidRPr="009172FD" w:rsidRDefault="00ED0EE7">
            <w:pPr>
              <w:spacing w:line="240" w:lineRule="auto"/>
              <w:rPr>
                <w:rFonts w:ascii="Avenir Light" w:hAnsi="Avenir Light" w:cs="Calibri Light"/>
              </w:rPr>
            </w:pPr>
          </w:p>
        </w:tc>
        <w:tc>
          <w:tcPr>
            <w:tcW w:w="1178" w:type="dxa"/>
            <w:vAlign w:val="center"/>
          </w:tcPr>
          <w:p w14:paraId="2DC238F6" w14:textId="77777777" w:rsidR="00ED0EE7" w:rsidRPr="009172FD" w:rsidRDefault="00ED0EE7">
            <w:pPr>
              <w:spacing w:line="240" w:lineRule="auto"/>
              <w:rPr>
                <w:rFonts w:ascii="Avenir Light" w:hAnsi="Avenir Light" w:cs="Calibri Light"/>
              </w:rPr>
            </w:pPr>
          </w:p>
        </w:tc>
      </w:tr>
      <w:tr w:rsidR="00ED0EE7" w:rsidRPr="009172FD" w14:paraId="059E005F" w14:textId="77777777">
        <w:trPr>
          <w:cantSplit/>
          <w:trHeight w:val="489"/>
        </w:trPr>
        <w:tc>
          <w:tcPr>
            <w:tcW w:w="3279" w:type="dxa"/>
            <w:vAlign w:val="center"/>
          </w:tcPr>
          <w:p w14:paraId="751EA1B1" w14:textId="77777777" w:rsidR="00ED0EE7" w:rsidRPr="009172FD" w:rsidRDefault="00ED0EE7">
            <w:pPr>
              <w:spacing w:line="240" w:lineRule="auto"/>
              <w:rPr>
                <w:rFonts w:ascii="Avenir Light" w:hAnsi="Avenir Light" w:cs="Calibri Light"/>
              </w:rPr>
            </w:pPr>
          </w:p>
        </w:tc>
        <w:tc>
          <w:tcPr>
            <w:tcW w:w="3279" w:type="dxa"/>
            <w:vAlign w:val="center"/>
          </w:tcPr>
          <w:p w14:paraId="332DFA70" w14:textId="77777777" w:rsidR="00ED0EE7" w:rsidRPr="009172FD" w:rsidRDefault="00ED0EE7">
            <w:pPr>
              <w:spacing w:line="240" w:lineRule="auto"/>
              <w:rPr>
                <w:rFonts w:ascii="Avenir Light" w:hAnsi="Avenir Light" w:cs="Calibri Light"/>
              </w:rPr>
            </w:pPr>
          </w:p>
        </w:tc>
        <w:tc>
          <w:tcPr>
            <w:tcW w:w="3280" w:type="dxa"/>
            <w:vAlign w:val="center"/>
          </w:tcPr>
          <w:p w14:paraId="05ED6D56" w14:textId="77777777" w:rsidR="00ED0EE7" w:rsidRPr="009172FD" w:rsidRDefault="00ED0EE7">
            <w:pPr>
              <w:spacing w:line="240" w:lineRule="auto"/>
              <w:rPr>
                <w:rFonts w:ascii="Avenir Light" w:hAnsi="Avenir Light" w:cs="Calibri Light"/>
              </w:rPr>
            </w:pPr>
          </w:p>
        </w:tc>
        <w:tc>
          <w:tcPr>
            <w:tcW w:w="1178" w:type="dxa"/>
            <w:vAlign w:val="center"/>
          </w:tcPr>
          <w:p w14:paraId="00883D22" w14:textId="3CD71343" w:rsidR="00ED0EE7" w:rsidRPr="009172FD" w:rsidRDefault="00ED0EE7">
            <w:pPr>
              <w:spacing w:line="240" w:lineRule="auto"/>
              <w:rPr>
                <w:rFonts w:ascii="Avenir Light" w:hAnsi="Avenir Light" w:cs="Calibri Light"/>
              </w:rPr>
            </w:pPr>
          </w:p>
        </w:tc>
      </w:tr>
    </w:tbl>
    <w:p w14:paraId="2186BF51" w14:textId="77777777" w:rsidR="00ED0EE7" w:rsidRPr="009172FD" w:rsidRDefault="00ED0EE7" w:rsidP="00ED0EE7">
      <w:pPr>
        <w:rPr>
          <w:rFonts w:ascii="Avenir Light" w:hAnsi="Avenir Light" w:cs="Calibri Light"/>
        </w:rPr>
      </w:pPr>
    </w:p>
    <w:sectPr w:rsidR="00ED0EE7" w:rsidRPr="009172FD" w:rsidSect="00F842C6">
      <w:headerReference w:type="default" r:id="rId17"/>
      <w:footerReference w:type="default" r:id="rId1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inheiro, Beth M." w:date="2024-04-03T08:39:00Z" w:initials="PM">
    <w:p w14:paraId="187D4EDA" w14:textId="77777777" w:rsidR="006644BB" w:rsidRDefault="006644BB" w:rsidP="006644BB">
      <w:pPr>
        <w:pStyle w:val="CommentText"/>
      </w:pPr>
      <w:r>
        <w:t>Please change name.</w:t>
      </w:r>
      <w:r>
        <w:rPr>
          <w:rStyle w:val="CommentReference"/>
        </w:rPr>
        <w:annotationRef/>
      </w:r>
    </w:p>
    <w:p w14:paraId="1A46CAC7" w14:textId="77777777" w:rsidR="006644BB" w:rsidRDefault="006644BB" w:rsidP="006644BB">
      <w:pPr>
        <w:pStyle w:val="CommentText"/>
      </w:pPr>
      <w:r>
        <w:t>Early Career Educator Identity and Professionalism</w:t>
      </w:r>
    </w:p>
  </w:comment>
  <w:comment w:id="2" w:author="Horwitz, Julie R." w:date="2024-04-03T09:18:00Z" w:initials="HJR">
    <w:p w14:paraId="28DDF602" w14:textId="77777777" w:rsidR="006644BB" w:rsidRDefault="006644BB" w:rsidP="006644BB">
      <w:r>
        <w:rPr>
          <w:rStyle w:val="CommentReference"/>
        </w:rPr>
        <w:annotationRef/>
      </w:r>
      <w:r>
        <w:rPr>
          <w:color w:val="000000"/>
          <w:sz w:val="20"/>
          <w:szCs w:val="20"/>
        </w:rPr>
        <w:t xml:space="preserve">If it is this long it will be abbreviated on the transcript. </w:t>
      </w:r>
    </w:p>
  </w:comment>
  <w:comment w:id="3" w:author="Cummings, Carol A." w:date="2024-04-03T10:19:00Z" w:initials="CA">
    <w:p w14:paraId="663369AA" w14:textId="77777777" w:rsidR="006644BB" w:rsidRDefault="006644BB" w:rsidP="006644BB">
      <w:pPr>
        <w:pStyle w:val="CommentText"/>
      </w:pPr>
      <w:r>
        <w:t>Remove career?</w:t>
      </w:r>
      <w:r>
        <w:rPr>
          <w:rStyle w:val="CommentReference"/>
        </w:rPr>
        <w:annotationRef/>
      </w:r>
    </w:p>
  </w:comment>
  <w:comment w:id="4" w:author="Johnson, Janet D." w:date="2024-04-03T10:52:00Z" w:initials="JD">
    <w:p w14:paraId="5D698EC6" w14:textId="77777777" w:rsidR="006644BB" w:rsidRDefault="006644BB" w:rsidP="006644BB">
      <w:pPr>
        <w:pStyle w:val="CommentText"/>
      </w:pPr>
      <w:r>
        <w:t>What do you think about the change?  Open to other possibilities</w:t>
      </w:r>
      <w:r>
        <w:rPr>
          <w:rStyle w:val="CommentReference"/>
        </w:rPr>
        <w:annotationRef/>
      </w:r>
    </w:p>
  </w:comment>
  <w:comment w:id="5" w:author="Horwitz, Julie R." w:date="2024-04-03T11:01:00Z" w:initials="HR">
    <w:p w14:paraId="359730F9" w14:textId="77777777" w:rsidR="006644BB" w:rsidRDefault="006644BB" w:rsidP="006644BB">
      <w:pPr>
        <w:pStyle w:val="CommentText"/>
      </w:pPr>
      <w:r>
        <w:t xml:space="preserve">I like it.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46CAC7" w15:done="1"/>
  <w15:commentEx w15:paraId="28DDF602" w15:paraIdParent="1A46CAC7" w15:done="1"/>
  <w15:commentEx w15:paraId="663369AA" w15:paraIdParent="1A46CAC7" w15:done="1"/>
  <w15:commentEx w15:paraId="5D698EC6" w15:paraIdParent="1A46CAC7" w15:done="1"/>
  <w15:commentEx w15:paraId="359730F9" w15:paraIdParent="1A46CA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DC1D74" w16cex:dateUtc="2024-04-03T12:39:00Z"/>
  <w16cex:commentExtensible w16cex:durableId="017DA9DB" w16cex:dateUtc="2024-04-03T13:18:00Z"/>
  <w16cex:commentExtensible w16cex:durableId="33E9606E" w16cex:dateUtc="2024-04-03T14:19:00Z"/>
  <w16cex:commentExtensible w16cex:durableId="1B1C38BF" w16cex:dateUtc="2024-04-03T14:52:00Z"/>
  <w16cex:commentExtensible w16cex:durableId="3112B03E" w16cex:dateUtc="2024-04-03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6CAC7" w16cid:durableId="1BDC1D74"/>
  <w16cid:commentId w16cid:paraId="28DDF602" w16cid:durableId="017DA9DB"/>
  <w16cid:commentId w16cid:paraId="663369AA" w16cid:durableId="33E9606E"/>
  <w16cid:commentId w16cid:paraId="5D698EC6" w16cid:durableId="1B1C38BF"/>
  <w16cid:commentId w16cid:paraId="359730F9" w16cid:durableId="3112B0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C0DF" w14:textId="77777777" w:rsidR="0016009B" w:rsidRDefault="0016009B" w:rsidP="00FA78CA">
      <w:pPr>
        <w:spacing w:line="240" w:lineRule="auto"/>
      </w:pPr>
      <w:r>
        <w:separator/>
      </w:r>
    </w:p>
  </w:endnote>
  <w:endnote w:type="continuationSeparator" w:id="0">
    <w:p w14:paraId="0513906D" w14:textId="77777777" w:rsidR="0016009B" w:rsidRDefault="0016009B" w:rsidP="00FA78CA">
      <w:pPr>
        <w:spacing w:line="240" w:lineRule="auto"/>
      </w:pPr>
      <w:r>
        <w:continuationSeparator/>
      </w:r>
    </w:p>
  </w:endnote>
  <w:endnote w:type="continuationNotice" w:id="1">
    <w:p w14:paraId="22C33263" w14:textId="77777777" w:rsidR="0016009B" w:rsidRDefault="001600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color w:val="2B579A"/>
        <w:sz w:val="16"/>
        <w:szCs w:val="16"/>
        <w:shd w:val="clear" w:color="auto" w:fill="E6E6E6"/>
      </w:rPr>
      <w:fldChar w:fldCharType="begin"/>
    </w:r>
    <w:r w:rsidR="005E752D" w:rsidRPr="00E13DE0">
      <w:rPr>
        <w:b/>
        <w:bCs/>
        <w:sz w:val="16"/>
        <w:szCs w:val="16"/>
      </w:rPr>
      <w:instrText xml:space="preserve"> PAGE </w:instrText>
    </w:r>
    <w:r w:rsidR="005E752D" w:rsidRPr="00E13DE0">
      <w:rPr>
        <w:b/>
        <w:bCs/>
        <w:color w:val="2B579A"/>
        <w:sz w:val="16"/>
        <w:szCs w:val="16"/>
        <w:shd w:val="clear" w:color="auto" w:fill="E6E6E6"/>
      </w:rPr>
      <w:fldChar w:fldCharType="separate"/>
    </w:r>
    <w:r w:rsidR="004E472D" w:rsidRPr="00E13DE0">
      <w:rPr>
        <w:b/>
        <w:bCs/>
        <w:noProof/>
        <w:sz w:val="16"/>
        <w:szCs w:val="16"/>
      </w:rPr>
      <w:t>5</w:t>
    </w:r>
    <w:r w:rsidR="005E752D" w:rsidRPr="00E13DE0">
      <w:rPr>
        <w:b/>
        <w:bCs/>
        <w:color w:val="2B579A"/>
        <w:sz w:val="16"/>
        <w:szCs w:val="16"/>
        <w:shd w:val="clear" w:color="auto" w:fill="E6E6E6"/>
      </w:rPr>
      <w:fldChar w:fldCharType="end"/>
    </w:r>
    <w:r w:rsidR="005E752D" w:rsidRPr="00E13DE0">
      <w:rPr>
        <w:sz w:val="16"/>
        <w:szCs w:val="16"/>
      </w:rPr>
      <w:t xml:space="preserve"> of </w:t>
    </w:r>
    <w:r w:rsidR="005E752D" w:rsidRPr="00E13DE0">
      <w:rPr>
        <w:b/>
        <w:bCs/>
        <w:color w:val="2B579A"/>
        <w:sz w:val="16"/>
        <w:szCs w:val="16"/>
        <w:shd w:val="clear" w:color="auto" w:fill="E6E6E6"/>
      </w:rPr>
      <w:fldChar w:fldCharType="begin"/>
    </w:r>
    <w:r w:rsidR="005E752D" w:rsidRPr="00E13DE0">
      <w:rPr>
        <w:b/>
        <w:bCs/>
        <w:sz w:val="16"/>
        <w:szCs w:val="16"/>
      </w:rPr>
      <w:instrText xml:space="preserve"> NUMPAGES  </w:instrText>
    </w:r>
    <w:r w:rsidR="005E752D" w:rsidRPr="00E13DE0">
      <w:rPr>
        <w:b/>
        <w:bCs/>
        <w:color w:val="2B579A"/>
        <w:sz w:val="16"/>
        <w:szCs w:val="16"/>
        <w:shd w:val="clear" w:color="auto" w:fill="E6E6E6"/>
      </w:rPr>
      <w:fldChar w:fldCharType="separate"/>
    </w:r>
    <w:r w:rsidR="004E472D" w:rsidRPr="00E13DE0">
      <w:rPr>
        <w:b/>
        <w:bCs/>
        <w:noProof/>
        <w:sz w:val="16"/>
        <w:szCs w:val="16"/>
      </w:rPr>
      <w:t>5</w:t>
    </w:r>
    <w:r w:rsidR="005E752D" w:rsidRPr="00E13DE0">
      <w:rPr>
        <w:b/>
        <w:bCs/>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1130" w14:textId="77777777" w:rsidR="0016009B" w:rsidRDefault="0016009B" w:rsidP="00FA78CA">
      <w:pPr>
        <w:spacing w:line="240" w:lineRule="auto"/>
      </w:pPr>
      <w:r>
        <w:separator/>
      </w:r>
    </w:p>
  </w:footnote>
  <w:footnote w:type="continuationSeparator" w:id="0">
    <w:p w14:paraId="71A28420" w14:textId="77777777" w:rsidR="0016009B" w:rsidRDefault="0016009B" w:rsidP="00FA78CA">
      <w:pPr>
        <w:spacing w:line="240" w:lineRule="auto"/>
      </w:pPr>
      <w:r>
        <w:continuationSeparator/>
      </w:r>
    </w:p>
  </w:footnote>
  <w:footnote w:type="continuationNotice" w:id="1">
    <w:p w14:paraId="43578AD5" w14:textId="77777777" w:rsidR="0016009B" w:rsidRDefault="001600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10120"/>
    <w:multiLevelType w:val="multilevel"/>
    <w:tmpl w:val="CAC4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0EDA"/>
    <w:multiLevelType w:val="multilevel"/>
    <w:tmpl w:val="EE5CF78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lowerRoman"/>
      <w:lvlText w:val="%3."/>
      <w:lvlJc w:val="left"/>
      <w:pPr>
        <w:ind w:left="2520" w:hanging="720"/>
      </w:pPr>
      <w:rPr>
        <w:rFonts w:hint="default"/>
        <w:color w:val="000000" w:themeColor="text1"/>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C5542"/>
    <w:multiLevelType w:val="hybridMultilevel"/>
    <w:tmpl w:val="25022FEA"/>
    <w:lvl w:ilvl="0" w:tplc="B128D814">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5759BD"/>
    <w:multiLevelType w:val="multilevel"/>
    <w:tmpl w:val="A50AF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302669"/>
    <w:multiLevelType w:val="hybridMultilevel"/>
    <w:tmpl w:val="6FF6D42C"/>
    <w:lvl w:ilvl="0" w:tplc="4B904900">
      <w:start w:val="2"/>
      <w:numFmt w:val="upperLetter"/>
      <w:lvlText w:val="%1."/>
      <w:lvlJc w:val="left"/>
      <w:pPr>
        <w:tabs>
          <w:tab w:val="num" w:pos="720"/>
        </w:tabs>
        <w:ind w:left="720" w:hanging="360"/>
      </w:pPr>
    </w:lvl>
    <w:lvl w:ilvl="1" w:tplc="15B8A91C">
      <w:start w:val="1"/>
      <w:numFmt w:val="decimal"/>
      <w:lvlText w:val="%2."/>
      <w:lvlJc w:val="left"/>
      <w:pPr>
        <w:tabs>
          <w:tab w:val="num" w:pos="1440"/>
        </w:tabs>
        <w:ind w:left="1440" w:hanging="360"/>
      </w:pPr>
    </w:lvl>
    <w:lvl w:ilvl="2" w:tplc="49B89BE6" w:tentative="1">
      <w:start w:val="1"/>
      <w:numFmt w:val="decimal"/>
      <w:lvlText w:val="%3."/>
      <w:lvlJc w:val="left"/>
      <w:pPr>
        <w:tabs>
          <w:tab w:val="num" w:pos="2160"/>
        </w:tabs>
        <w:ind w:left="2160" w:hanging="360"/>
      </w:pPr>
    </w:lvl>
    <w:lvl w:ilvl="3" w:tplc="6E2E46BA" w:tentative="1">
      <w:start w:val="1"/>
      <w:numFmt w:val="decimal"/>
      <w:lvlText w:val="%4."/>
      <w:lvlJc w:val="left"/>
      <w:pPr>
        <w:tabs>
          <w:tab w:val="num" w:pos="2880"/>
        </w:tabs>
        <w:ind w:left="2880" w:hanging="360"/>
      </w:pPr>
    </w:lvl>
    <w:lvl w:ilvl="4" w:tplc="BA4A5EC0" w:tentative="1">
      <w:start w:val="1"/>
      <w:numFmt w:val="decimal"/>
      <w:lvlText w:val="%5."/>
      <w:lvlJc w:val="left"/>
      <w:pPr>
        <w:tabs>
          <w:tab w:val="num" w:pos="3600"/>
        </w:tabs>
        <w:ind w:left="3600" w:hanging="360"/>
      </w:pPr>
    </w:lvl>
    <w:lvl w:ilvl="5" w:tplc="5FA46CEE" w:tentative="1">
      <w:start w:val="1"/>
      <w:numFmt w:val="decimal"/>
      <w:lvlText w:val="%6."/>
      <w:lvlJc w:val="left"/>
      <w:pPr>
        <w:tabs>
          <w:tab w:val="num" w:pos="4320"/>
        </w:tabs>
        <w:ind w:left="4320" w:hanging="360"/>
      </w:pPr>
    </w:lvl>
    <w:lvl w:ilvl="6" w:tplc="7BB69996" w:tentative="1">
      <w:start w:val="1"/>
      <w:numFmt w:val="decimal"/>
      <w:lvlText w:val="%7."/>
      <w:lvlJc w:val="left"/>
      <w:pPr>
        <w:tabs>
          <w:tab w:val="num" w:pos="5040"/>
        </w:tabs>
        <w:ind w:left="5040" w:hanging="360"/>
      </w:pPr>
    </w:lvl>
    <w:lvl w:ilvl="7" w:tplc="A4304644" w:tentative="1">
      <w:start w:val="1"/>
      <w:numFmt w:val="decimal"/>
      <w:lvlText w:val="%8."/>
      <w:lvlJc w:val="left"/>
      <w:pPr>
        <w:tabs>
          <w:tab w:val="num" w:pos="5760"/>
        </w:tabs>
        <w:ind w:left="5760" w:hanging="360"/>
      </w:pPr>
    </w:lvl>
    <w:lvl w:ilvl="8" w:tplc="EE280C3E" w:tentative="1">
      <w:start w:val="1"/>
      <w:numFmt w:val="decimal"/>
      <w:lvlText w:val="%9."/>
      <w:lvlJc w:val="left"/>
      <w:pPr>
        <w:tabs>
          <w:tab w:val="num" w:pos="6480"/>
        </w:tabs>
        <w:ind w:left="6480" w:hanging="360"/>
      </w:pPr>
    </w:lvl>
  </w:abstractNum>
  <w:abstractNum w:abstractNumId="15" w15:restartNumberingAfterBreak="0">
    <w:nsid w:val="45BB4BC9"/>
    <w:multiLevelType w:val="hybridMultilevel"/>
    <w:tmpl w:val="3ADC721C"/>
    <w:lvl w:ilvl="0" w:tplc="18FCC7FC">
      <w:start w:val="3"/>
      <w:numFmt w:val="upperLetter"/>
      <w:lvlText w:val="%1."/>
      <w:lvlJc w:val="left"/>
      <w:pPr>
        <w:tabs>
          <w:tab w:val="num" w:pos="720"/>
        </w:tabs>
        <w:ind w:left="720" w:hanging="360"/>
      </w:pPr>
    </w:lvl>
    <w:lvl w:ilvl="1" w:tplc="87E846EA">
      <w:start w:val="1"/>
      <w:numFmt w:val="decimal"/>
      <w:lvlText w:val="%2."/>
      <w:lvlJc w:val="left"/>
      <w:pPr>
        <w:tabs>
          <w:tab w:val="num" w:pos="1440"/>
        </w:tabs>
        <w:ind w:left="1440" w:hanging="360"/>
      </w:pPr>
    </w:lvl>
    <w:lvl w:ilvl="2" w:tplc="DEEA453A" w:tentative="1">
      <w:start w:val="1"/>
      <w:numFmt w:val="decimal"/>
      <w:lvlText w:val="%3."/>
      <w:lvlJc w:val="left"/>
      <w:pPr>
        <w:tabs>
          <w:tab w:val="num" w:pos="2160"/>
        </w:tabs>
        <w:ind w:left="2160" w:hanging="360"/>
      </w:pPr>
    </w:lvl>
    <w:lvl w:ilvl="3" w:tplc="4AFE7E90" w:tentative="1">
      <w:start w:val="1"/>
      <w:numFmt w:val="decimal"/>
      <w:lvlText w:val="%4."/>
      <w:lvlJc w:val="left"/>
      <w:pPr>
        <w:tabs>
          <w:tab w:val="num" w:pos="2880"/>
        </w:tabs>
        <w:ind w:left="2880" w:hanging="360"/>
      </w:pPr>
    </w:lvl>
    <w:lvl w:ilvl="4" w:tplc="FBA0DD78" w:tentative="1">
      <w:start w:val="1"/>
      <w:numFmt w:val="decimal"/>
      <w:lvlText w:val="%5."/>
      <w:lvlJc w:val="left"/>
      <w:pPr>
        <w:tabs>
          <w:tab w:val="num" w:pos="3600"/>
        </w:tabs>
        <w:ind w:left="3600" w:hanging="360"/>
      </w:pPr>
    </w:lvl>
    <w:lvl w:ilvl="5" w:tplc="FC46C310" w:tentative="1">
      <w:start w:val="1"/>
      <w:numFmt w:val="decimal"/>
      <w:lvlText w:val="%6."/>
      <w:lvlJc w:val="left"/>
      <w:pPr>
        <w:tabs>
          <w:tab w:val="num" w:pos="4320"/>
        </w:tabs>
        <w:ind w:left="4320" w:hanging="360"/>
      </w:pPr>
    </w:lvl>
    <w:lvl w:ilvl="6" w:tplc="AFF85D40" w:tentative="1">
      <w:start w:val="1"/>
      <w:numFmt w:val="decimal"/>
      <w:lvlText w:val="%7."/>
      <w:lvlJc w:val="left"/>
      <w:pPr>
        <w:tabs>
          <w:tab w:val="num" w:pos="5040"/>
        </w:tabs>
        <w:ind w:left="5040" w:hanging="360"/>
      </w:pPr>
    </w:lvl>
    <w:lvl w:ilvl="7" w:tplc="E8B63730" w:tentative="1">
      <w:start w:val="1"/>
      <w:numFmt w:val="decimal"/>
      <w:lvlText w:val="%8."/>
      <w:lvlJc w:val="left"/>
      <w:pPr>
        <w:tabs>
          <w:tab w:val="num" w:pos="5760"/>
        </w:tabs>
        <w:ind w:left="5760" w:hanging="360"/>
      </w:pPr>
    </w:lvl>
    <w:lvl w:ilvl="8" w:tplc="A282EF2E" w:tentative="1">
      <w:start w:val="1"/>
      <w:numFmt w:val="decimal"/>
      <w:lvlText w:val="%9."/>
      <w:lvlJc w:val="left"/>
      <w:pPr>
        <w:tabs>
          <w:tab w:val="num" w:pos="6480"/>
        </w:tabs>
        <w:ind w:left="6480" w:hanging="360"/>
      </w:pPr>
    </w:lvl>
  </w:abstractNum>
  <w:abstractNum w:abstractNumId="16" w15:restartNumberingAfterBreak="0">
    <w:nsid w:val="4F1F1AE8"/>
    <w:multiLevelType w:val="hybridMultilevel"/>
    <w:tmpl w:val="F5D239C2"/>
    <w:lvl w:ilvl="0" w:tplc="1AD0EEB2">
      <w:start w:val="4"/>
      <w:numFmt w:val="upperLetter"/>
      <w:lvlText w:val="%1."/>
      <w:lvlJc w:val="left"/>
      <w:pPr>
        <w:tabs>
          <w:tab w:val="num" w:pos="720"/>
        </w:tabs>
        <w:ind w:left="720" w:hanging="360"/>
      </w:pPr>
    </w:lvl>
    <w:lvl w:ilvl="1" w:tplc="BED0B440">
      <w:start w:val="1"/>
      <w:numFmt w:val="decimal"/>
      <w:lvlText w:val="%2."/>
      <w:lvlJc w:val="left"/>
      <w:pPr>
        <w:tabs>
          <w:tab w:val="num" w:pos="1440"/>
        </w:tabs>
        <w:ind w:left="1440" w:hanging="360"/>
      </w:pPr>
    </w:lvl>
    <w:lvl w:ilvl="2" w:tplc="B2F4BEA0" w:tentative="1">
      <w:start w:val="1"/>
      <w:numFmt w:val="decimal"/>
      <w:lvlText w:val="%3."/>
      <w:lvlJc w:val="left"/>
      <w:pPr>
        <w:tabs>
          <w:tab w:val="num" w:pos="2160"/>
        </w:tabs>
        <w:ind w:left="2160" w:hanging="360"/>
      </w:pPr>
    </w:lvl>
    <w:lvl w:ilvl="3" w:tplc="923EDEAA" w:tentative="1">
      <w:start w:val="1"/>
      <w:numFmt w:val="decimal"/>
      <w:lvlText w:val="%4."/>
      <w:lvlJc w:val="left"/>
      <w:pPr>
        <w:tabs>
          <w:tab w:val="num" w:pos="2880"/>
        </w:tabs>
        <w:ind w:left="2880" w:hanging="360"/>
      </w:pPr>
    </w:lvl>
    <w:lvl w:ilvl="4" w:tplc="CEA4F526" w:tentative="1">
      <w:start w:val="1"/>
      <w:numFmt w:val="decimal"/>
      <w:lvlText w:val="%5."/>
      <w:lvlJc w:val="left"/>
      <w:pPr>
        <w:tabs>
          <w:tab w:val="num" w:pos="3600"/>
        </w:tabs>
        <w:ind w:left="3600" w:hanging="360"/>
      </w:pPr>
    </w:lvl>
    <w:lvl w:ilvl="5" w:tplc="433E0CB4" w:tentative="1">
      <w:start w:val="1"/>
      <w:numFmt w:val="decimal"/>
      <w:lvlText w:val="%6."/>
      <w:lvlJc w:val="left"/>
      <w:pPr>
        <w:tabs>
          <w:tab w:val="num" w:pos="4320"/>
        </w:tabs>
        <w:ind w:left="4320" w:hanging="360"/>
      </w:pPr>
    </w:lvl>
    <w:lvl w:ilvl="6" w:tplc="CD806138" w:tentative="1">
      <w:start w:val="1"/>
      <w:numFmt w:val="decimal"/>
      <w:lvlText w:val="%7."/>
      <w:lvlJc w:val="left"/>
      <w:pPr>
        <w:tabs>
          <w:tab w:val="num" w:pos="5040"/>
        </w:tabs>
        <w:ind w:left="5040" w:hanging="360"/>
      </w:pPr>
    </w:lvl>
    <w:lvl w:ilvl="7" w:tplc="3E70E110" w:tentative="1">
      <w:start w:val="1"/>
      <w:numFmt w:val="decimal"/>
      <w:lvlText w:val="%8."/>
      <w:lvlJc w:val="left"/>
      <w:pPr>
        <w:tabs>
          <w:tab w:val="num" w:pos="5760"/>
        </w:tabs>
        <w:ind w:left="5760" w:hanging="360"/>
      </w:pPr>
    </w:lvl>
    <w:lvl w:ilvl="8" w:tplc="AE825712" w:tentative="1">
      <w:start w:val="1"/>
      <w:numFmt w:val="decimal"/>
      <w:lvlText w:val="%9."/>
      <w:lvlJc w:val="left"/>
      <w:pPr>
        <w:tabs>
          <w:tab w:val="num" w:pos="6480"/>
        </w:tabs>
        <w:ind w:left="6480" w:hanging="360"/>
      </w:pPr>
    </w:lvl>
  </w:abstractNum>
  <w:abstractNum w:abstractNumId="17" w15:restartNumberingAfterBreak="0">
    <w:nsid w:val="560C45D1"/>
    <w:multiLevelType w:val="multilevel"/>
    <w:tmpl w:val="5560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8F0A22"/>
    <w:multiLevelType w:val="multilevel"/>
    <w:tmpl w:val="C0E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63B49"/>
    <w:multiLevelType w:val="multilevel"/>
    <w:tmpl w:val="30F6A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6027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751412"/>
    <w:multiLevelType w:val="multilevel"/>
    <w:tmpl w:val="3A5C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3"/>
  </w:num>
  <w:num w:numId="2">
    <w:abstractNumId w:val="6"/>
  </w:num>
  <w:num w:numId="3">
    <w:abstractNumId w:val="11"/>
  </w:num>
  <w:num w:numId="4">
    <w:abstractNumId w:val="3"/>
  </w:num>
  <w:num w:numId="5">
    <w:abstractNumId w:val="8"/>
  </w:num>
  <w:num w:numId="6">
    <w:abstractNumId w:val="20"/>
  </w:num>
  <w:num w:numId="7">
    <w:abstractNumId w:val="5"/>
  </w:num>
  <w:num w:numId="8">
    <w:abstractNumId w:val="10"/>
  </w:num>
  <w:num w:numId="9">
    <w:abstractNumId w:val="12"/>
  </w:num>
  <w:num w:numId="10">
    <w:abstractNumId w:val="7"/>
  </w:num>
  <w:num w:numId="11">
    <w:abstractNumId w:val="23"/>
  </w:num>
  <w:num w:numId="12">
    <w:abstractNumId w:val="0"/>
  </w:num>
  <w:num w:numId="13">
    <w:abstractNumId w:val="22"/>
  </w:num>
  <w:num w:numId="14">
    <w:abstractNumId w:val="2"/>
  </w:num>
  <w:num w:numId="15">
    <w:abstractNumId w:val="9"/>
  </w:num>
  <w:num w:numId="16">
    <w:abstractNumId w:val="17"/>
  </w:num>
  <w:num w:numId="17">
    <w:abstractNumId w:val="18"/>
  </w:num>
  <w:num w:numId="18">
    <w:abstractNumId w:val="1"/>
  </w:num>
  <w:num w:numId="19">
    <w:abstractNumId w:val="19"/>
    <w:lvlOverride w:ilvl="0">
      <w:lvl w:ilvl="0">
        <w:numFmt w:val="upperLetter"/>
        <w:lvlText w:val="%1."/>
        <w:lvlJc w:val="left"/>
      </w:lvl>
    </w:lvlOverride>
  </w:num>
  <w:num w:numId="20">
    <w:abstractNumId w:val="19"/>
    <w:lvlOverride w:ilvl="0">
      <w:lvl w:ilvl="0">
        <w:numFmt w:val="upperLetter"/>
        <w:lvlText w:val="%1."/>
        <w:lvlJc w:val="left"/>
      </w:lvl>
    </w:lvlOverride>
    <w:lvlOverride w:ilvl="1">
      <w:lvl w:ilvl="1">
        <w:numFmt w:val="lowerLetter"/>
        <w:lvlText w:val="%2."/>
        <w:lvlJc w:val="left"/>
      </w:lvl>
    </w:lvlOverride>
  </w:num>
  <w:num w:numId="21">
    <w:abstractNumId w:val="19"/>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22">
    <w:abstractNumId w:val="19"/>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23">
    <w:abstractNumId w:val="14"/>
  </w:num>
  <w:num w:numId="24">
    <w:abstractNumId w:val="14"/>
  </w:num>
  <w:num w:numId="25">
    <w:abstractNumId w:val="15"/>
  </w:num>
  <w:num w:numId="26">
    <w:abstractNumId w:val="15"/>
  </w:num>
  <w:num w:numId="27">
    <w:abstractNumId w:val="16"/>
  </w:num>
  <w:num w:numId="28">
    <w:abstractNumId w:val="16"/>
  </w:num>
  <w:num w:numId="29">
    <w:abstractNumId w:val="16"/>
    <w:lvlOverride w:ilvl="0">
      <w:lvl w:ilvl="0" w:tplc="1AD0EEB2">
        <w:numFmt w:val="upperLetter"/>
        <w:lvlText w:val="%1."/>
        <w:lvlJc w:val="left"/>
      </w:lvl>
    </w:lvlOverride>
    <w:lvlOverride w:ilvl="1">
      <w:lvl w:ilvl="1" w:tplc="BED0B440">
        <w:numFmt w:val="lowerLetter"/>
        <w:lvlText w:val="%2."/>
        <w:lvlJc w:val="left"/>
      </w:lvl>
    </w:lvlOverride>
  </w:num>
  <w:num w:numId="30">
    <w:abstractNumId w:val="16"/>
    <w:lvlOverride w:ilvl="0">
      <w:lvl w:ilvl="0" w:tplc="1AD0EEB2">
        <w:numFmt w:val="upperLetter"/>
        <w:lvlText w:val="%1."/>
        <w:lvlJc w:val="left"/>
      </w:lvl>
    </w:lvlOverride>
    <w:lvlOverride w:ilvl="1">
      <w:lvl w:ilvl="1" w:tplc="BED0B440">
        <w:numFmt w:val="lowerLetter"/>
        <w:lvlText w:val="%2."/>
        <w:lvlJc w:val="left"/>
      </w:lvl>
    </w:lvlOverride>
  </w:num>
  <w:num w:numId="31">
    <w:abstractNumId w:val="21"/>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Beth M.">
    <w15:presenceInfo w15:providerId="AD" w15:userId="S::bpinheiro_2640@ric.edu::3dacd1f0-9b19-4108-9287-bf5d1d08c5bc"/>
  </w15:person>
  <w15:person w15:author="Horwitz, Julie R.">
    <w15:presenceInfo w15:providerId="AD" w15:userId="S::jhorwitz@ric.edu::84661580-ab1c-48ae-911c-7f3867226a5e"/>
  </w15:person>
  <w15:person w15:author="Cummings, Carol A.">
    <w15:presenceInfo w15:providerId="AD" w15:userId="S::ccummings@ric.edu::3be53d76-2690-4701-99cb-a99f0b9c0b0e"/>
  </w15:person>
  <w15:person w15:author="Johnson, Janet D.">
    <w15:presenceInfo w15:providerId="AD" w15:userId="S::jjohnson@ric.edu::d025c781-fb10-4840-b959-1d1b1fa9a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0347"/>
    <w:rsid w:val="00005535"/>
    <w:rsid w:val="00010085"/>
    <w:rsid w:val="000114D8"/>
    <w:rsid w:val="00013152"/>
    <w:rsid w:val="000161C8"/>
    <w:rsid w:val="00017C7D"/>
    <w:rsid w:val="00023249"/>
    <w:rsid w:val="00027DBE"/>
    <w:rsid w:val="000301C7"/>
    <w:rsid w:val="00031416"/>
    <w:rsid w:val="00031B1F"/>
    <w:rsid w:val="000354DF"/>
    <w:rsid w:val="000357A5"/>
    <w:rsid w:val="00041221"/>
    <w:rsid w:val="00042AF4"/>
    <w:rsid w:val="000440AD"/>
    <w:rsid w:val="0004554C"/>
    <w:rsid w:val="00047316"/>
    <w:rsid w:val="00047BBA"/>
    <w:rsid w:val="00053F31"/>
    <w:rsid w:val="000548E0"/>
    <w:rsid w:val="000556B3"/>
    <w:rsid w:val="00065391"/>
    <w:rsid w:val="0006717E"/>
    <w:rsid w:val="0007297D"/>
    <w:rsid w:val="00073DC2"/>
    <w:rsid w:val="0007697F"/>
    <w:rsid w:val="000800FA"/>
    <w:rsid w:val="000810FF"/>
    <w:rsid w:val="0008308F"/>
    <w:rsid w:val="000A03DD"/>
    <w:rsid w:val="000A1D1B"/>
    <w:rsid w:val="000A1DCE"/>
    <w:rsid w:val="000A36CD"/>
    <w:rsid w:val="000A5923"/>
    <w:rsid w:val="000A72E5"/>
    <w:rsid w:val="000B6CBA"/>
    <w:rsid w:val="000D1497"/>
    <w:rsid w:val="000D21F2"/>
    <w:rsid w:val="000D2843"/>
    <w:rsid w:val="000D3B6C"/>
    <w:rsid w:val="000D5929"/>
    <w:rsid w:val="000D6964"/>
    <w:rsid w:val="000D7EA1"/>
    <w:rsid w:val="000E2CBA"/>
    <w:rsid w:val="000F370A"/>
    <w:rsid w:val="000F5569"/>
    <w:rsid w:val="000F6CB0"/>
    <w:rsid w:val="001010FA"/>
    <w:rsid w:val="00101BA4"/>
    <w:rsid w:val="0010306B"/>
    <w:rsid w:val="0011690A"/>
    <w:rsid w:val="00120C12"/>
    <w:rsid w:val="00125015"/>
    <w:rsid w:val="001250B2"/>
    <w:rsid w:val="001278A4"/>
    <w:rsid w:val="001304E5"/>
    <w:rsid w:val="0013176C"/>
    <w:rsid w:val="00131B87"/>
    <w:rsid w:val="001429AA"/>
    <w:rsid w:val="0014701D"/>
    <w:rsid w:val="00147976"/>
    <w:rsid w:val="001531A1"/>
    <w:rsid w:val="00155067"/>
    <w:rsid w:val="0016009B"/>
    <w:rsid w:val="001660E6"/>
    <w:rsid w:val="001751CD"/>
    <w:rsid w:val="00176636"/>
    <w:rsid w:val="00176C55"/>
    <w:rsid w:val="00181A4B"/>
    <w:rsid w:val="00182C94"/>
    <w:rsid w:val="00192A8A"/>
    <w:rsid w:val="001A0988"/>
    <w:rsid w:val="001A37FB"/>
    <w:rsid w:val="001A51ED"/>
    <w:rsid w:val="001B2E3A"/>
    <w:rsid w:val="001B721B"/>
    <w:rsid w:val="001D7791"/>
    <w:rsid w:val="001E1CF7"/>
    <w:rsid w:val="001E1FC9"/>
    <w:rsid w:val="001E5175"/>
    <w:rsid w:val="001F084B"/>
    <w:rsid w:val="001F351F"/>
    <w:rsid w:val="0020058E"/>
    <w:rsid w:val="00200637"/>
    <w:rsid w:val="00203926"/>
    <w:rsid w:val="0021435B"/>
    <w:rsid w:val="00216AA1"/>
    <w:rsid w:val="00222387"/>
    <w:rsid w:val="00223585"/>
    <w:rsid w:val="00225E79"/>
    <w:rsid w:val="00227126"/>
    <w:rsid w:val="00227FCC"/>
    <w:rsid w:val="00237355"/>
    <w:rsid w:val="00240259"/>
    <w:rsid w:val="0026461B"/>
    <w:rsid w:val="00270A28"/>
    <w:rsid w:val="0027634D"/>
    <w:rsid w:val="00277A93"/>
    <w:rsid w:val="00284473"/>
    <w:rsid w:val="002847B6"/>
    <w:rsid w:val="002850DD"/>
    <w:rsid w:val="00290E18"/>
    <w:rsid w:val="00292D43"/>
    <w:rsid w:val="00293639"/>
    <w:rsid w:val="00296BA1"/>
    <w:rsid w:val="0029768B"/>
    <w:rsid w:val="00297BA8"/>
    <w:rsid w:val="002A3788"/>
    <w:rsid w:val="002B020D"/>
    <w:rsid w:val="002B1381"/>
    <w:rsid w:val="002B1EEA"/>
    <w:rsid w:val="002B1FF7"/>
    <w:rsid w:val="002B24F6"/>
    <w:rsid w:val="002B6233"/>
    <w:rsid w:val="002B7880"/>
    <w:rsid w:val="002B7F44"/>
    <w:rsid w:val="002C2B3C"/>
    <w:rsid w:val="002C3D63"/>
    <w:rsid w:val="002D02BC"/>
    <w:rsid w:val="002D4773"/>
    <w:rsid w:val="002E3389"/>
    <w:rsid w:val="002E6AEB"/>
    <w:rsid w:val="002E791A"/>
    <w:rsid w:val="002F0851"/>
    <w:rsid w:val="002F5554"/>
    <w:rsid w:val="00310D95"/>
    <w:rsid w:val="00313BCF"/>
    <w:rsid w:val="00334441"/>
    <w:rsid w:val="00335077"/>
    <w:rsid w:val="00345149"/>
    <w:rsid w:val="00346DF1"/>
    <w:rsid w:val="003502BE"/>
    <w:rsid w:val="003518AD"/>
    <w:rsid w:val="00356A2B"/>
    <w:rsid w:val="00362399"/>
    <w:rsid w:val="0036716D"/>
    <w:rsid w:val="00372D3E"/>
    <w:rsid w:val="00374A64"/>
    <w:rsid w:val="00376A8B"/>
    <w:rsid w:val="0038575A"/>
    <w:rsid w:val="003861EF"/>
    <w:rsid w:val="0038716E"/>
    <w:rsid w:val="003A45F6"/>
    <w:rsid w:val="003A6696"/>
    <w:rsid w:val="003B2F7F"/>
    <w:rsid w:val="003B4A52"/>
    <w:rsid w:val="003C1A54"/>
    <w:rsid w:val="003C3E00"/>
    <w:rsid w:val="003C511E"/>
    <w:rsid w:val="003D1A58"/>
    <w:rsid w:val="003D399F"/>
    <w:rsid w:val="003D3FBE"/>
    <w:rsid w:val="003D7372"/>
    <w:rsid w:val="003D7697"/>
    <w:rsid w:val="003E112F"/>
    <w:rsid w:val="003F099C"/>
    <w:rsid w:val="003F4AB6"/>
    <w:rsid w:val="003F4E82"/>
    <w:rsid w:val="003F6533"/>
    <w:rsid w:val="00402602"/>
    <w:rsid w:val="00403D36"/>
    <w:rsid w:val="00405A15"/>
    <w:rsid w:val="00407207"/>
    <w:rsid w:val="00414BE2"/>
    <w:rsid w:val="00415C22"/>
    <w:rsid w:val="004161B4"/>
    <w:rsid w:val="004206AD"/>
    <w:rsid w:val="00420D12"/>
    <w:rsid w:val="004254A0"/>
    <w:rsid w:val="004301A3"/>
    <w:rsid w:val="004313E6"/>
    <w:rsid w:val="00436CC3"/>
    <w:rsid w:val="004403BD"/>
    <w:rsid w:val="0044231F"/>
    <w:rsid w:val="00442EEA"/>
    <w:rsid w:val="00451E8C"/>
    <w:rsid w:val="004550BB"/>
    <w:rsid w:val="00463B53"/>
    <w:rsid w:val="004779B4"/>
    <w:rsid w:val="00480326"/>
    <w:rsid w:val="00482982"/>
    <w:rsid w:val="0048308F"/>
    <w:rsid w:val="00485729"/>
    <w:rsid w:val="0049024A"/>
    <w:rsid w:val="004932BC"/>
    <w:rsid w:val="004A1A6B"/>
    <w:rsid w:val="004B1512"/>
    <w:rsid w:val="004C6D96"/>
    <w:rsid w:val="004E3A5C"/>
    <w:rsid w:val="004E472D"/>
    <w:rsid w:val="004E57C5"/>
    <w:rsid w:val="004F5421"/>
    <w:rsid w:val="004F6658"/>
    <w:rsid w:val="005021AF"/>
    <w:rsid w:val="00506577"/>
    <w:rsid w:val="00510E78"/>
    <w:rsid w:val="00512559"/>
    <w:rsid w:val="005174B4"/>
    <w:rsid w:val="00527012"/>
    <w:rsid w:val="00534ECE"/>
    <w:rsid w:val="005473BC"/>
    <w:rsid w:val="00547B0D"/>
    <w:rsid w:val="0055055C"/>
    <w:rsid w:val="00560B35"/>
    <w:rsid w:val="00566206"/>
    <w:rsid w:val="0056712D"/>
    <w:rsid w:val="005873E3"/>
    <w:rsid w:val="00587DC6"/>
    <w:rsid w:val="005A3E53"/>
    <w:rsid w:val="005C23BD"/>
    <w:rsid w:val="005C37AA"/>
    <w:rsid w:val="005C3F83"/>
    <w:rsid w:val="005C7C5B"/>
    <w:rsid w:val="005C7E94"/>
    <w:rsid w:val="005D389E"/>
    <w:rsid w:val="005E752D"/>
    <w:rsid w:val="005F2A05"/>
    <w:rsid w:val="005F53E6"/>
    <w:rsid w:val="0060382D"/>
    <w:rsid w:val="00603C68"/>
    <w:rsid w:val="00616236"/>
    <w:rsid w:val="006231A7"/>
    <w:rsid w:val="00637883"/>
    <w:rsid w:val="00642970"/>
    <w:rsid w:val="0064791E"/>
    <w:rsid w:val="0065556D"/>
    <w:rsid w:val="0066344A"/>
    <w:rsid w:val="00663C1F"/>
    <w:rsid w:val="006644BB"/>
    <w:rsid w:val="0066679B"/>
    <w:rsid w:val="00670869"/>
    <w:rsid w:val="00670B6E"/>
    <w:rsid w:val="006761E1"/>
    <w:rsid w:val="00677574"/>
    <w:rsid w:val="00680905"/>
    <w:rsid w:val="00683AEB"/>
    <w:rsid w:val="006935D2"/>
    <w:rsid w:val="006970B0"/>
    <w:rsid w:val="006A2C65"/>
    <w:rsid w:val="006B3A32"/>
    <w:rsid w:val="006C16F2"/>
    <w:rsid w:val="006C2940"/>
    <w:rsid w:val="006C36E2"/>
    <w:rsid w:val="006C61D0"/>
    <w:rsid w:val="006D047E"/>
    <w:rsid w:val="006D27A9"/>
    <w:rsid w:val="006E02F6"/>
    <w:rsid w:val="006E3AF2"/>
    <w:rsid w:val="006E6680"/>
    <w:rsid w:val="006E7053"/>
    <w:rsid w:val="006F1650"/>
    <w:rsid w:val="006F2C54"/>
    <w:rsid w:val="006F7884"/>
    <w:rsid w:val="006F7F90"/>
    <w:rsid w:val="0070451E"/>
    <w:rsid w:val="00704CFF"/>
    <w:rsid w:val="00706745"/>
    <w:rsid w:val="007072F7"/>
    <w:rsid w:val="00730981"/>
    <w:rsid w:val="00740BA2"/>
    <w:rsid w:val="0074235B"/>
    <w:rsid w:val="00743AD2"/>
    <w:rsid w:val="007445F4"/>
    <w:rsid w:val="00753F2D"/>
    <w:rsid w:val="007554DE"/>
    <w:rsid w:val="00760EA6"/>
    <w:rsid w:val="00761537"/>
    <w:rsid w:val="007727FE"/>
    <w:rsid w:val="007750BC"/>
    <w:rsid w:val="00776665"/>
    <w:rsid w:val="007813A3"/>
    <w:rsid w:val="00781686"/>
    <w:rsid w:val="00786121"/>
    <w:rsid w:val="00796AF7"/>
    <w:rsid w:val="007970C3"/>
    <w:rsid w:val="007A5702"/>
    <w:rsid w:val="007B10BE"/>
    <w:rsid w:val="007C2792"/>
    <w:rsid w:val="007C3DD9"/>
    <w:rsid w:val="007C5B25"/>
    <w:rsid w:val="007C767B"/>
    <w:rsid w:val="007D423F"/>
    <w:rsid w:val="007E082F"/>
    <w:rsid w:val="007E44B1"/>
    <w:rsid w:val="007E7AD3"/>
    <w:rsid w:val="007F0DAA"/>
    <w:rsid w:val="007F2319"/>
    <w:rsid w:val="007F29A0"/>
    <w:rsid w:val="007F4F69"/>
    <w:rsid w:val="008122C6"/>
    <w:rsid w:val="00817CCA"/>
    <w:rsid w:val="008205DB"/>
    <w:rsid w:val="00821C1C"/>
    <w:rsid w:val="00822567"/>
    <w:rsid w:val="0082385F"/>
    <w:rsid w:val="008241D6"/>
    <w:rsid w:val="008261E8"/>
    <w:rsid w:val="00827C92"/>
    <w:rsid w:val="00834313"/>
    <w:rsid w:val="008355AF"/>
    <w:rsid w:val="00836B21"/>
    <w:rsid w:val="0085229B"/>
    <w:rsid w:val="00852A24"/>
    <w:rsid w:val="008555D8"/>
    <w:rsid w:val="008628B1"/>
    <w:rsid w:val="00865915"/>
    <w:rsid w:val="00867A33"/>
    <w:rsid w:val="00867CEE"/>
    <w:rsid w:val="00872775"/>
    <w:rsid w:val="008745BA"/>
    <w:rsid w:val="00881401"/>
    <w:rsid w:val="00881949"/>
    <w:rsid w:val="0088363F"/>
    <w:rsid w:val="008837C3"/>
    <w:rsid w:val="00883F06"/>
    <w:rsid w:val="008847FE"/>
    <w:rsid w:val="00890CFD"/>
    <w:rsid w:val="00890DAF"/>
    <w:rsid w:val="0089234B"/>
    <w:rsid w:val="008927AF"/>
    <w:rsid w:val="0089400B"/>
    <w:rsid w:val="00896897"/>
    <w:rsid w:val="008A5FCC"/>
    <w:rsid w:val="008B1F84"/>
    <w:rsid w:val="008B748A"/>
    <w:rsid w:val="008C04EA"/>
    <w:rsid w:val="008C0F60"/>
    <w:rsid w:val="008D64DE"/>
    <w:rsid w:val="008E0FCD"/>
    <w:rsid w:val="008E3EFA"/>
    <w:rsid w:val="008E48E4"/>
    <w:rsid w:val="008F0AFB"/>
    <w:rsid w:val="008F35C4"/>
    <w:rsid w:val="008F5170"/>
    <w:rsid w:val="00905E67"/>
    <w:rsid w:val="00910636"/>
    <w:rsid w:val="009172FD"/>
    <w:rsid w:val="00921AD9"/>
    <w:rsid w:val="009262CD"/>
    <w:rsid w:val="00932B72"/>
    <w:rsid w:val="00935DB4"/>
    <w:rsid w:val="00936421"/>
    <w:rsid w:val="009367B9"/>
    <w:rsid w:val="00942A86"/>
    <w:rsid w:val="00944896"/>
    <w:rsid w:val="009458D2"/>
    <w:rsid w:val="00945F52"/>
    <w:rsid w:val="00946B20"/>
    <w:rsid w:val="00951288"/>
    <w:rsid w:val="009545B6"/>
    <w:rsid w:val="009573C1"/>
    <w:rsid w:val="00962121"/>
    <w:rsid w:val="0096605C"/>
    <w:rsid w:val="009678C6"/>
    <w:rsid w:val="0098046D"/>
    <w:rsid w:val="00982964"/>
    <w:rsid w:val="0099197D"/>
    <w:rsid w:val="00995D8F"/>
    <w:rsid w:val="009A05F7"/>
    <w:rsid w:val="009A4E6F"/>
    <w:rsid w:val="009A58C1"/>
    <w:rsid w:val="009B17A1"/>
    <w:rsid w:val="009B2EFA"/>
    <w:rsid w:val="009B61CC"/>
    <w:rsid w:val="009B7AAF"/>
    <w:rsid w:val="009C1440"/>
    <w:rsid w:val="009C5BD4"/>
    <w:rsid w:val="009D301F"/>
    <w:rsid w:val="009D6BF0"/>
    <w:rsid w:val="009E249C"/>
    <w:rsid w:val="009E5638"/>
    <w:rsid w:val="009E5CE5"/>
    <w:rsid w:val="009E7B36"/>
    <w:rsid w:val="009F029C"/>
    <w:rsid w:val="009F2F3E"/>
    <w:rsid w:val="00A00E56"/>
    <w:rsid w:val="00A01611"/>
    <w:rsid w:val="00A04A92"/>
    <w:rsid w:val="00A05D57"/>
    <w:rsid w:val="00A06E22"/>
    <w:rsid w:val="00A11DCD"/>
    <w:rsid w:val="00A150B4"/>
    <w:rsid w:val="00A32214"/>
    <w:rsid w:val="00A358E9"/>
    <w:rsid w:val="00A35FFC"/>
    <w:rsid w:val="00A442D7"/>
    <w:rsid w:val="00A54783"/>
    <w:rsid w:val="00A5525B"/>
    <w:rsid w:val="00A56D5F"/>
    <w:rsid w:val="00A6264E"/>
    <w:rsid w:val="00A67C1B"/>
    <w:rsid w:val="00A74FBE"/>
    <w:rsid w:val="00A7667C"/>
    <w:rsid w:val="00A76B76"/>
    <w:rsid w:val="00A779D5"/>
    <w:rsid w:val="00A80034"/>
    <w:rsid w:val="00A80229"/>
    <w:rsid w:val="00A8128C"/>
    <w:rsid w:val="00A836FF"/>
    <w:rsid w:val="00A83A6C"/>
    <w:rsid w:val="00A8451E"/>
    <w:rsid w:val="00A85BAB"/>
    <w:rsid w:val="00A87611"/>
    <w:rsid w:val="00A906EF"/>
    <w:rsid w:val="00A90A26"/>
    <w:rsid w:val="00A94B5A"/>
    <w:rsid w:val="00AA3B21"/>
    <w:rsid w:val="00AA4EEB"/>
    <w:rsid w:val="00AA6684"/>
    <w:rsid w:val="00AB0F17"/>
    <w:rsid w:val="00AB3C94"/>
    <w:rsid w:val="00AC3032"/>
    <w:rsid w:val="00AD26B8"/>
    <w:rsid w:val="00AD68F7"/>
    <w:rsid w:val="00AE674C"/>
    <w:rsid w:val="00AE78C2"/>
    <w:rsid w:val="00AE7A3D"/>
    <w:rsid w:val="00AF0012"/>
    <w:rsid w:val="00B05B66"/>
    <w:rsid w:val="00B07266"/>
    <w:rsid w:val="00B12BAB"/>
    <w:rsid w:val="00B13616"/>
    <w:rsid w:val="00B138C5"/>
    <w:rsid w:val="00B20954"/>
    <w:rsid w:val="00B2320C"/>
    <w:rsid w:val="00B2333F"/>
    <w:rsid w:val="00B24AAC"/>
    <w:rsid w:val="00B26629"/>
    <w:rsid w:val="00B26EF3"/>
    <w:rsid w:val="00B26F16"/>
    <w:rsid w:val="00B336A9"/>
    <w:rsid w:val="00B35315"/>
    <w:rsid w:val="00B42B93"/>
    <w:rsid w:val="00B4695D"/>
    <w:rsid w:val="00B4771F"/>
    <w:rsid w:val="00B4784B"/>
    <w:rsid w:val="00B51B79"/>
    <w:rsid w:val="00B605CE"/>
    <w:rsid w:val="00B649C4"/>
    <w:rsid w:val="00B725E2"/>
    <w:rsid w:val="00B73584"/>
    <w:rsid w:val="00B82B64"/>
    <w:rsid w:val="00B862BF"/>
    <w:rsid w:val="00B87B39"/>
    <w:rsid w:val="00B933E5"/>
    <w:rsid w:val="00B9796E"/>
    <w:rsid w:val="00BB11B9"/>
    <w:rsid w:val="00BB165D"/>
    <w:rsid w:val="00BB3B4F"/>
    <w:rsid w:val="00BC42B6"/>
    <w:rsid w:val="00BC42EB"/>
    <w:rsid w:val="00BC4E4C"/>
    <w:rsid w:val="00BC51D6"/>
    <w:rsid w:val="00BD40C6"/>
    <w:rsid w:val="00BD720D"/>
    <w:rsid w:val="00BD79B7"/>
    <w:rsid w:val="00BE14C7"/>
    <w:rsid w:val="00BE15E0"/>
    <w:rsid w:val="00BF1795"/>
    <w:rsid w:val="00BF4366"/>
    <w:rsid w:val="00C04833"/>
    <w:rsid w:val="00C0654C"/>
    <w:rsid w:val="00C11283"/>
    <w:rsid w:val="00C17744"/>
    <w:rsid w:val="00C17B39"/>
    <w:rsid w:val="00C21405"/>
    <w:rsid w:val="00C23737"/>
    <w:rsid w:val="00C25F9D"/>
    <w:rsid w:val="00C31E83"/>
    <w:rsid w:val="00C32C7F"/>
    <w:rsid w:val="00C518C1"/>
    <w:rsid w:val="00C53751"/>
    <w:rsid w:val="00C629CB"/>
    <w:rsid w:val="00C63F4F"/>
    <w:rsid w:val="00C64373"/>
    <w:rsid w:val="00C65995"/>
    <w:rsid w:val="00C67989"/>
    <w:rsid w:val="00C8757C"/>
    <w:rsid w:val="00C94576"/>
    <w:rsid w:val="00C969FA"/>
    <w:rsid w:val="00C97577"/>
    <w:rsid w:val="00CA1A9C"/>
    <w:rsid w:val="00CA1C57"/>
    <w:rsid w:val="00CA4A73"/>
    <w:rsid w:val="00CA71A8"/>
    <w:rsid w:val="00CB4CB9"/>
    <w:rsid w:val="00CC3E7A"/>
    <w:rsid w:val="00CD18DD"/>
    <w:rsid w:val="00CD393C"/>
    <w:rsid w:val="00CE02B9"/>
    <w:rsid w:val="00CE12C9"/>
    <w:rsid w:val="00CE3641"/>
    <w:rsid w:val="00CE5731"/>
    <w:rsid w:val="00D01C83"/>
    <w:rsid w:val="00D0289C"/>
    <w:rsid w:val="00D16BA8"/>
    <w:rsid w:val="00D33944"/>
    <w:rsid w:val="00D35A28"/>
    <w:rsid w:val="00D36385"/>
    <w:rsid w:val="00D365E2"/>
    <w:rsid w:val="00D3728A"/>
    <w:rsid w:val="00D37B14"/>
    <w:rsid w:val="00D44BB7"/>
    <w:rsid w:val="00D44E43"/>
    <w:rsid w:val="00D50FE1"/>
    <w:rsid w:val="00D52D12"/>
    <w:rsid w:val="00D560AA"/>
    <w:rsid w:val="00D56C09"/>
    <w:rsid w:val="00D576A8"/>
    <w:rsid w:val="00D61977"/>
    <w:rsid w:val="00D64DF4"/>
    <w:rsid w:val="00D65A71"/>
    <w:rsid w:val="00D65F02"/>
    <w:rsid w:val="00D75FF8"/>
    <w:rsid w:val="00DA73A0"/>
    <w:rsid w:val="00DB23D4"/>
    <w:rsid w:val="00DB6226"/>
    <w:rsid w:val="00DB63D4"/>
    <w:rsid w:val="00DC7086"/>
    <w:rsid w:val="00DD69AE"/>
    <w:rsid w:val="00DE2B7A"/>
    <w:rsid w:val="00DF06F0"/>
    <w:rsid w:val="00DF4FCD"/>
    <w:rsid w:val="00DF535D"/>
    <w:rsid w:val="00DF6342"/>
    <w:rsid w:val="00DF6E0B"/>
    <w:rsid w:val="00DF7C07"/>
    <w:rsid w:val="00E13DE0"/>
    <w:rsid w:val="00E36AF7"/>
    <w:rsid w:val="00E42292"/>
    <w:rsid w:val="00E45CF8"/>
    <w:rsid w:val="00E4755D"/>
    <w:rsid w:val="00E47897"/>
    <w:rsid w:val="00E51182"/>
    <w:rsid w:val="00E521CF"/>
    <w:rsid w:val="00E55EA0"/>
    <w:rsid w:val="00E641DE"/>
    <w:rsid w:val="00E802D5"/>
    <w:rsid w:val="00E805F2"/>
    <w:rsid w:val="00E93A54"/>
    <w:rsid w:val="00EA04A9"/>
    <w:rsid w:val="00EA1816"/>
    <w:rsid w:val="00EB33FD"/>
    <w:rsid w:val="00EC63A4"/>
    <w:rsid w:val="00EC7B24"/>
    <w:rsid w:val="00ED0EE7"/>
    <w:rsid w:val="00ED10F6"/>
    <w:rsid w:val="00ED1546"/>
    <w:rsid w:val="00ED1712"/>
    <w:rsid w:val="00ED1BF0"/>
    <w:rsid w:val="00EE5EEE"/>
    <w:rsid w:val="00EF08B5"/>
    <w:rsid w:val="00EF3B20"/>
    <w:rsid w:val="00F15B95"/>
    <w:rsid w:val="00F16617"/>
    <w:rsid w:val="00F2005A"/>
    <w:rsid w:val="00F32980"/>
    <w:rsid w:val="00F359E4"/>
    <w:rsid w:val="00F44993"/>
    <w:rsid w:val="00F5395C"/>
    <w:rsid w:val="00F56CE6"/>
    <w:rsid w:val="00F57142"/>
    <w:rsid w:val="00F6046D"/>
    <w:rsid w:val="00F64260"/>
    <w:rsid w:val="00F70192"/>
    <w:rsid w:val="00F73488"/>
    <w:rsid w:val="00F842C6"/>
    <w:rsid w:val="00F871BA"/>
    <w:rsid w:val="00F95063"/>
    <w:rsid w:val="00F9731A"/>
    <w:rsid w:val="00FA6359"/>
    <w:rsid w:val="00FA6998"/>
    <w:rsid w:val="00FA72E0"/>
    <w:rsid w:val="00FA769F"/>
    <w:rsid w:val="00FA78CA"/>
    <w:rsid w:val="00FB10F6"/>
    <w:rsid w:val="00FD350F"/>
    <w:rsid w:val="00FE5A82"/>
    <w:rsid w:val="00FE5ED5"/>
    <w:rsid w:val="00FF78BF"/>
    <w:rsid w:val="02617649"/>
    <w:rsid w:val="02805FC0"/>
    <w:rsid w:val="04577010"/>
    <w:rsid w:val="047B5007"/>
    <w:rsid w:val="0540F402"/>
    <w:rsid w:val="05D0DD3A"/>
    <w:rsid w:val="07CE5027"/>
    <w:rsid w:val="092094B8"/>
    <w:rsid w:val="09C84112"/>
    <w:rsid w:val="0D3C465C"/>
    <w:rsid w:val="0DA8FD3F"/>
    <w:rsid w:val="0E18D556"/>
    <w:rsid w:val="0E22324D"/>
    <w:rsid w:val="119051AE"/>
    <w:rsid w:val="1347B4CB"/>
    <w:rsid w:val="186AA754"/>
    <w:rsid w:val="18D3A203"/>
    <w:rsid w:val="195AEB00"/>
    <w:rsid w:val="197F2011"/>
    <w:rsid w:val="1B9CFE36"/>
    <w:rsid w:val="1BB38F68"/>
    <w:rsid w:val="1BEE1F54"/>
    <w:rsid w:val="1E7AF27C"/>
    <w:rsid w:val="21D7EDDA"/>
    <w:rsid w:val="2345DC46"/>
    <w:rsid w:val="2488E093"/>
    <w:rsid w:val="26589EE2"/>
    <w:rsid w:val="26D45663"/>
    <w:rsid w:val="270E5B52"/>
    <w:rsid w:val="272FFF1E"/>
    <w:rsid w:val="27BF63A0"/>
    <w:rsid w:val="299FBA14"/>
    <w:rsid w:val="2CAC835D"/>
    <w:rsid w:val="308C1294"/>
    <w:rsid w:val="325CC38C"/>
    <w:rsid w:val="32EDDA28"/>
    <w:rsid w:val="33412209"/>
    <w:rsid w:val="348743E8"/>
    <w:rsid w:val="34EE5DEF"/>
    <w:rsid w:val="38E68F64"/>
    <w:rsid w:val="393D388A"/>
    <w:rsid w:val="394DEC5C"/>
    <w:rsid w:val="398CC44B"/>
    <w:rsid w:val="3AB08C37"/>
    <w:rsid w:val="3C32AB07"/>
    <w:rsid w:val="3E812A9F"/>
    <w:rsid w:val="4038DD62"/>
    <w:rsid w:val="412FA7CC"/>
    <w:rsid w:val="42A7AB3C"/>
    <w:rsid w:val="433144F9"/>
    <w:rsid w:val="45A0F3F2"/>
    <w:rsid w:val="479F7C0A"/>
    <w:rsid w:val="47AE7DBF"/>
    <w:rsid w:val="487A4F8F"/>
    <w:rsid w:val="492A857A"/>
    <w:rsid w:val="4A607159"/>
    <w:rsid w:val="4AAEB694"/>
    <w:rsid w:val="4B809BFD"/>
    <w:rsid w:val="4D7BD6B4"/>
    <w:rsid w:val="4DDE37FA"/>
    <w:rsid w:val="4EED779B"/>
    <w:rsid w:val="5238DC94"/>
    <w:rsid w:val="53B92405"/>
    <w:rsid w:val="54DB9425"/>
    <w:rsid w:val="55F13889"/>
    <w:rsid w:val="56451DD5"/>
    <w:rsid w:val="56A6C104"/>
    <w:rsid w:val="5884F7FC"/>
    <w:rsid w:val="5B47C5A7"/>
    <w:rsid w:val="5B6D1A9D"/>
    <w:rsid w:val="5F98609D"/>
    <w:rsid w:val="605D6E2D"/>
    <w:rsid w:val="608357A0"/>
    <w:rsid w:val="60F4B499"/>
    <w:rsid w:val="613978B7"/>
    <w:rsid w:val="619C20DA"/>
    <w:rsid w:val="628961BD"/>
    <w:rsid w:val="65645511"/>
    <w:rsid w:val="663329C1"/>
    <w:rsid w:val="68BC9852"/>
    <w:rsid w:val="68ED722A"/>
    <w:rsid w:val="69538474"/>
    <w:rsid w:val="69FAF2C1"/>
    <w:rsid w:val="6A0847BA"/>
    <w:rsid w:val="6A7CAD06"/>
    <w:rsid w:val="6BBED912"/>
    <w:rsid w:val="6BCC6596"/>
    <w:rsid w:val="6D09E27A"/>
    <w:rsid w:val="6D593B47"/>
    <w:rsid w:val="6E8AC432"/>
    <w:rsid w:val="703E33AB"/>
    <w:rsid w:val="70CA26D6"/>
    <w:rsid w:val="70ECAC21"/>
    <w:rsid w:val="714B8001"/>
    <w:rsid w:val="71591E67"/>
    <w:rsid w:val="72426355"/>
    <w:rsid w:val="729F7DF6"/>
    <w:rsid w:val="73DFF39E"/>
    <w:rsid w:val="754C0CD1"/>
    <w:rsid w:val="756A9108"/>
    <w:rsid w:val="756FEEAA"/>
    <w:rsid w:val="794872EA"/>
    <w:rsid w:val="79F8D70B"/>
    <w:rsid w:val="7A9FB589"/>
    <w:rsid w:val="7BE59146"/>
    <w:rsid w:val="7C45E1AD"/>
    <w:rsid w:val="7CC671C9"/>
    <w:rsid w:val="7D951C21"/>
    <w:rsid w:val="7DD2E139"/>
    <w:rsid w:val="7EB3C861"/>
    <w:rsid w:val="7F8BEA62"/>
    <w:rsid w:val="7FBA7DD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C2F4C986-D96E-418F-BD60-88DEFDDC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semiHidden/>
    <w:unhideWhenUsed/>
    <w:rsid w:val="00C17B39"/>
    <w:pPr>
      <w:spacing w:before="100" w:beforeAutospacing="1" w:after="100" w:afterAutospacing="1" w:line="240" w:lineRule="auto"/>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562370723">
      <w:bodyDiv w:val="1"/>
      <w:marLeft w:val="0"/>
      <w:marRight w:val="0"/>
      <w:marTop w:val="0"/>
      <w:marBottom w:val="0"/>
      <w:divBdr>
        <w:top w:val="none" w:sz="0" w:space="0" w:color="auto"/>
        <w:left w:val="none" w:sz="0" w:space="0" w:color="auto"/>
        <w:bottom w:val="none" w:sz="0" w:space="0" w:color="auto"/>
        <w:right w:val="none" w:sz="0" w:space="0" w:color="auto"/>
      </w:divBdr>
    </w:div>
    <w:div w:id="643048244">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 w:id="1889341268">
      <w:bodyDiv w:val="1"/>
      <w:marLeft w:val="0"/>
      <w:marRight w:val="0"/>
      <w:marTop w:val="0"/>
      <w:marBottom w:val="0"/>
      <w:divBdr>
        <w:top w:val="none" w:sz="0" w:space="0" w:color="auto"/>
        <w:left w:val="none" w:sz="0" w:space="0" w:color="auto"/>
        <w:bottom w:val="none" w:sz="0" w:space="0" w:color="auto"/>
        <w:right w:val="none" w:sz="0" w:space="0" w:color="auto"/>
      </w:divBdr>
    </w:div>
    <w:div w:id="211605190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ide.ri.gov/sites/g/files/xkgbur806/files/Portals/0/Uploads/Documents/Teachers-and-Administrators-Excellent-Educators/Educator-Certification/Cert-main-page/RIPTS-with-preamble.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ric.edu/department-directory/graduate-curriculum-committee/forms-and-informatio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50a262-09df-40fa-8ff7-de06c3eeaf0f">
      <UserInfo>
        <DisplayName>Graduate Committee</DisplayName>
        <AccountId>1582</AccountId>
        <AccountType/>
      </UserInfo>
      <UserInfo>
        <DisplayName>Cote, Sean</DisplayName>
        <AccountId>1583</AccountId>
        <AccountType/>
      </UserInfo>
      <UserInfo>
        <DisplayName>Schuster, Leslie</DisplayName>
        <AccountId>1726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1734B-87C2-41FD-B349-9A08D75984AB}">
  <ds:schemaRefs>
    <ds:schemaRef ds:uri="http://schemas.microsoft.com/sharepoint/v3/contenttype/forms"/>
  </ds:schemaRefs>
</ds:datastoreItem>
</file>

<file path=customXml/itemProps2.xml><?xml version="1.0" encoding="utf-8"?>
<ds:datastoreItem xmlns:ds="http://schemas.openxmlformats.org/officeDocument/2006/customXml" ds:itemID="{FCA0FC9D-0695-4E97-8571-58CBFF5552A8}">
  <ds:schemaRefs>
    <ds:schemaRef ds:uri="http://schemas.microsoft.com/office/2006/metadata/properties"/>
    <ds:schemaRef ds:uri="http://schemas.microsoft.com/office/infopath/2007/PartnerControls"/>
    <ds:schemaRef ds:uri="ed50a262-09df-40fa-8ff7-de06c3eeaf0f"/>
  </ds:schemaRefs>
</ds:datastoreItem>
</file>

<file path=customXml/itemProps3.xml><?xml version="1.0" encoding="utf-8"?>
<ds:datastoreItem xmlns:ds="http://schemas.openxmlformats.org/officeDocument/2006/customXml" ds:itemID="{31F3822E-0CC4-49D4-B5E2-D6643661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cp:lastModifiedBy>Cote, Sean</cp:lastModifiedBy>
  <cp:revision>2</cp:revision>
  <cp:lastPrinted>2017-08-22T19:36:00Z</cp:lastPrinted>
  <dcterms:created xsi:type="dcterms:W3CDTF">2024-05-02T12:26:00Z</dcterms:created>
  <dcterms:modified xsi:type="dcterms:W3CDTF">2024-05-02T12:26:00Z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0x010100E6E0DA4299FFDD47A95FB814B5246BA6</vt:lpwstr>
  </property>
</Properties>
</file>