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742"/>
        <w:gridCol w:w="218"/>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2EF177B6" w:rsidR="00F64260" w:rsidRPr="00C710E0" w:rsidRDefault="005654CB" w:rsidP="00B862BF">
            <w:pPr>
              <w:pStyle w:val="Heading5"/>
              <w:rPr>
                <w:b/>
              </w:rPr>
            </w:pPr>
            <w:bookmarkStart w:id="1" w:name="Proposal"/>
            <w:bookmarkEnd w:id="1"/>
            <w:r>
              <w:rPr>
                <w:b/>
              </w:rPr>
              <w:t>Bm Music Education</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71382A6E" w:rsidR="005E2D3D" w:rsidRPr="00C710E0" w:rsidRDefault="005E2D3D" w:rsidP="000E4E94">
            <w:pPr>
              <w:rPr>
                <w:b/>
              </w:rPr>
            </w:pPr>
            <w:r w:rsidRPr="00C710E0">
              <w:rPr>
                <w:b/>
              </w:rPr>
              <w:t>Faculty of Arts and Sciences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75911F51" w:rsidR="00F64260" w:rsidRPr="00C710E0" w:rsidRDefault="00F64260" w:rsidP="000A36CD">
            <w:pPr>
              <w:rPr>
                <w:b/>
              </w:rPr>
            </w:pPr>
            <w:bookmarkStart w:id="5" w:name="deletion"/>
            <w:bookmarkEnd w:id="5"/>
            <w:r w:rsidRPr="00C710E0">
              <w:rPr>
                <w:b/>
              </w:rPr>
              <w:t>Program:</w:t>
            </w:r>
            <w:r w:rsidR="005654CB">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6" w:name="revis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005654CB">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26893E30" w:rsidR="00F64260" w:rsidRPr="00C710E0" w:rsidRDefault="005654CB" w:rsidP="00B862BF">
            <w:pPr>
              <w:rPr>
                <w:b/>
              </w:rPr>
            </w:pPr>
            <w:bookmarkStart w:id="7" w:name="Originator"/>
            <w:bookmarkEnd w:id="7"/>
            <w:r>
              <w:rPr>
                <w:b/>
              </w:rPr>
              <w:t xml:space="preserve">Todd </w:t>
            </w:r>
            <w:proofErr w:type="spellStart"/>
            <w:r>
              <w:rPr>
                <w:b/>
              </w:rPr>
              <w:t>Borgerding</w:t>
            </w:r>
            <w:proofErr w:type="spellEnd"/>
          </w:p>
        </w:tc>
        <w:tc>
          <w:tcPr>
            <w:tcW w:w="1272" w:type="pct"/>
          </w:tcPr>
          <w:p w14:paraId="788D9512" w14:textId="7AE441F5" w:rsidR="00F64260" w:rsidRPr="00C710E0" w:rsidRDefault="005654CB" w:rsidP="00B862BF">
            <w:r>
              <w:t>Music, Theatre and Dance</w:t>
            </w:r>
          </w:p>
        </w:tc>
        <w:tc>
          <w:tcPr>
            <w:tcW w:w="1456" w:type="pct"/>
            <w:gridSpan w:val="3"/>
          </w:tcPr>
          <w:p w14:paraId="6A9CD084" w14:textId="77777777" w:rsidR="00F64260" w:rsidRPr="00C710E0" w:rsidRDefault="00F64260" w:rsidP="00B862BF">
            <w:pPr>
              <w:rPr>
                <w:b/>
              </w:rPr>
            </w:pPr>
            <w:bookmarkStart w:id="8" w:name="home_dept"/>
            <w:bookmarkEnd w:id="8"/>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32B429C" w14:textId="77777777" w:rsidR="00965C9F" w:rsidRPr="00965C9F" w:rsidRDefault="00965C9F" w:rsidP="00965C9F">
            <w:pPr>
              <w:spacing w:line="240" w:lineRule="auto"/>
              <w:rPr>
                <w:b/>
              </w:rPr>
            </w:pPr>
            <w:r w:rsidRPr="00965C9F">
              <w:rPr>
                <w:b/>
              </w:rPr>
              <w:t>Context:</w:t>
            </w:r>
          </w:p>
          <w:p w14:paraId="4BAAFD2A" w14:textId="52FDDF6C" w:rsidR="00965C9F" w:rsidRPr="00A2012B" w:rsidRDefault="00965C9F" w:rsidP="00965C9F">
            <w:pPr>
              <w:spacing w:line="240" w:lineRule="auto"/>
              <w:rPr>
                <w:rFonts w:asciiTheme="minorHAnsi" w:hAnsiTheme="minorHAnsi"/>
                <w:bCs/>
              </w:rPr>
            </w:pPr>
            <w:r>
              <w:rPr>
                <w:bCs/>
              </w:rPr>
              <w:t>Mus</w:t>
            </w:r>
            <w:r w:rsidR="0022375B">
              <w:rPr>
                <w:bCs/>
              </w:rPr>
              <w:t xml:space="preserve">ic </w:t>
            </w:r>
            <w:r>
              <w:rPr>
                <w:bCs/>
              </w:rPr>
              <w:t xml:space="preserve">Ed students currently </w:t>
            </w:r>
            <w:r w:rsidRPr="00074BB3">
              <w:rPr>
                <w:rFonts w:asciiTheme="minorHAnsi" w:hAnsiTheme="minorHAnsi"/>
                <w:bCs/>
              </w:rPr>
              <w:t xml:space="preserve">take SPED 333 </w:t>
            </w:r>
            <w:r w:rsidR="00074BB3" w:rsidRPr="00074BB3">
              <w:rPr>
                <w:rFonts w:asciiTheme="minorHAnsi" w:eastAsia="Cambria" w:hAnsiTheme="minorHAnsi" w:cs="Arial"/>
                <w:color w:val="000000" w:themeColor="text1"/>
              </w:rPr>
              <w:t>Introduction to Special Education: Policies/Practices</w:t>
            </w:r>
            <w:r w:rsidR="00074BB3" w:rsidRPr="00074BB3">
              <w:rPr>
                <w:rFonts w:asciiTheme="minorHAnsi" w:hAnsiTheme="minorHAnsi"/>
                <w:bCs/>
              </w:rPr>
              <w:t xml:space="preserve"> </w:t>
            </w:r>
            <w:r w:rsidRPr="00074BB3">
              <w:rPr>
                <w:rFonts w:asciiTheme="minorHAnsi" w:hAnsiTheme="minorHAnsi"/>
                <w:bCs/>
              </w:rPr>
              <w:t xml:space="preserve">and TESL 401 </w:t>
            </w:r>
            <w:r w:rsidR="00074BB3" w:rsidRPr="00074BB3">
              <w:rPr>
                <w:rFonts w:asciiTheme="minorHAnsi" w:eastAsia="Cambria" w:hAnsiTheme="minorHAnsi" w:cs="Arial"/>
                <w:color w:val="000000" w:themeColor="text1"/>
              </w:rPr>
              <w:t>Introduction to Teaching Bilinguals</w:t>
            </w:r>
            <w:r w:rsidR="00074BB3" w:rsidRPr="00074BB3">
              <w:rPr>
                <w:rFonts w:asciiTheme="minorHAnsi" w:hAnsiTheme="minorHAnsi"/>
                <w:bCs/>
              </w:rPr>
              <w:t xml:space="preserve"> </w:t>
            </w:r>
            <w:r w:rsidRPr="00074BB3">
              <w:rPr>
                <w:rFonts w:asciiTheme="minorHAnsi" w:hAnsiTheme="minorHAnsi"/>
                <w:bCs/>
              </w:rPr>
              <w:t>in</w:t>
            </w:r>
            <w:r>
              <w:rPr>
                <w:bCs/>
              </w:rPr>
              <w:t xml:space="preserve"> their program and are </w:t>
            </w:r>
            <w:r w:rsidR="0022375B">
              <w:rPr>
                <w:bCs/>
              </w:rPr>
              <w:t>also</w:t>
            </w:r>
            <w:r>
              <w:rPr>
                <w:bCs/>
              </w:rPr>
              <w:t xml:space="preserve"> </w:t>
            </w:r>
            <w:r w:rsidR="00074BB3">
              <w:rPr>
                <w:bCs/>
              </w:rPr>
              <w:t>currently r</w:t>
            </w:r>
            <w:r>
              <w:rPr>
                <w:bCs/>
              </w:rPr>
              <w:t>equired to take an additional course in these areas (</w:t>
            </w:r>
            <w:r w:rsidR="0022375B">
              <w:rPr>
                <w:bCs/>
              </w:rPr>
              <w:t xml:space="preserve">either </w:t>
            </w:r>
            <w:r>
              <w:rPr>
                <w:bCs/>
              </w:rPr>
              <w:t xml:space="preserve">SPED 433 </w:t>
            </w:r>
            <w:r w:rsidR="00074BB3">
              <w:rPr>
                <w:bCs/>
              </w:rPr>
              <w:t xml:space="preserve">Special Education: Best Practices and Applications </w:t>
            </w:r>
            <w:r w:rsidR="0022375B">
              <w:rPr>
                <w:bCs/>
              </w:rPr>
              <w:t>or</w:t>
            </w:r>
            <w:r>
              <w:rPr>
                <w:bCs/>
              </w:rPr>
              <w:t xml:space="preserve"> TESL 402</w:t>
            </w:r>
            <w:r w:rsidR="00074BB3">
              <w:rPr>
                <w:bCs/>
              </w:rPr>
              <w:t xml:space="preserve"> </w:t>
            </w:r>
            <w:r w:rsidR="00074BB3" w:rsidRPr="00074BB3">
              <w:rPr>
                <w:rFonts w:asciiTheme="minorHAnsi" w:eastAsia="Cambria" w:hAnsiTheme="minorHAnsi"/>
                <w:color w:val="000000" w:themeColor="text1"/>
              </w:rPr>
              <w:t>Applications of Second Language Application</w:t>
            </w:r>
            <w:r w:rsidRPr="00074BB3">
              <w:rPr>
                <w:rFonts w:asciiTheme="minorHAnsi" w:hAnsiTheme="minorHAnsi"/>
                <w:bCs/>
              </w:rPr>
              <w:t>.) This proposal removes the addit</w:t>
            </w:r>
            <w:r>
              <w:rPr>
                <w:bCs/>
              </w:rPr>
              <w:t xml:space="preserve">ional </w:t>
            </w:r>
            <w:r w:rsidR="0022375B">
              <w:rPr>
                <w:bCs/>
              </w:rPr>
              <w:t>elective</w:t>
            </w:r>
            <w:r>
              <w:rPr>
                <w:bCs/>
              </w:rPr>
              <w:t xml:space="preserve"> from </w:t>
            </w:r>
            <w:r w:rsidR="0022375B">
              <w:rPr>
                <w:bCs/>
              </w:rPr>
              <w:t xml:space="preserve">the </w:t>
            </w:r>
            <w:r w:rsidRPr="00965C9F">
              <w:rPr>
                <w:bCs/>
              </w:rPr>
              <w:t>BM Music Education degree</w:t>
            </w:r>
            <w:r w:rsidRPr="00A2012B">
              <w:rPr>
                <w:rFonts w:asciiTheme="minorHAnsi" w:hAnsiTheme="minorHAnsi"/>
                <w:bCs/>
              </w:rPr>
              <w:t>.</w:t>
            </w:r>
            <w:r w:rsidR="00BC2776" w:rsidRPr="00A2012B">
              <w:rPr>
                <w:rFonts w:asciiTheme="minorHAnsi" w:hAnsiTheme="minorHAnsi"/>
                <w:bCs/>
              </w:rPr>
              <w:t xml:space="preserve"> </w:t>
            </w:r>
            <w:r w:rsidR="00A2012B" w:rsidRPr="00A2012B">
              <w:rPr>
                <w:rFonts w:asciiTheme="minorHAnsi" w:hAnsiTheme="minorHAnsi"/>
                <w:bCs/>
              </w:rPr>
              <w:t>However, some s</w:t>
            </w:r>
            <w:r w:rsidR="00A2012B" w:rsidRPr="00A2012B">
              <w:rPr>
                <w:rFonts w:asciiTheme="minorHAnsi" w:hAnsiTheme="minorHAnsi" w:cs="Calibri"/>
                <w:color w:val="000000"/>
                <w:shd w:val="clear" w:color="auto" w:fill="FFFFFF"/>
              </w:rPr>
              <w:t xml:space="preserve">tudents </w:t>
            </w:r>
            <w:r w:rsidR="00A2012B" w:rsidRPr="00A2012B">
              <w:rPr>
                <w:rFonts w:asciiTheme="minorHAnsi" w:hAnsiTheme="minorHAnsi" w:cs="Calibri"/>
                <w:color w:val="000000"/>
                <w:shd w:val="clear" w:color="auto" w:fill="FFFFFF"/>
              </w:rPr>
              <w:t>might still want to</w:t>
            </w:r>
            <w:r w:rsidR="00A2012B" w:rsidRPr="00A2012B">
              <w:rPr>
                <w:rFonts w:asciiTheme="minorHAnsi" w:hAnsiTheme="minorHAnsi" w:cs="Calibri"/>
                <w:color w:val="000000"/>
                <w:shd w:val="clear" w:color="auto" w:fill="FFFFFF"/>
              </w:rPr>
              <w:t xml:space="preserve"> complete TESL 402</w:t>
            </w:r>
            <w:r w:rsidR="00A2012B" w:rsidRPr="00A2012B">
              <w:rPr>
                <w:rFonts w:asciiTheme="minorHAnsi" w:hAnsiTheme="minorHAnsi" w:cs="Calibri"/>
                <w:color w:val="000000"/>
                <w:shd w:val="clear" w:color="auto" w:fill="FFFFFF"/>
              </w:rPr>
              <w:t xml:space="preserve"> </w:t>
            </w:r>
            <w:r w:rsidR="00A2012B" w:rsidRPr="00A2012B">
              <w:rPr>
                <w:rFonts w:asciiTheme="minorHAnsi" w:hAnsiTheme="minorHAnsi" w:cs="Calibri"/>
                <w:color w:val="000000"/>
                <w:shd w:val="clear" w:color="auto" w:fill="FFFFFF"/>
              </w:rPr>
              <w:t>to earn a TESL endorsement and/or SPED 433 to earn a SPED endorsement</w:t>
            </w:r>
            <w:r w:rsidR="00A2012B" w:rsidRPr="00A2012B">
              <w:rPr>
                <w:rFonts w:asciiTheme="minorHAnsi" w:hAnsiTheme="minorHAnsi" w:cs="Calibri"/>
                <w:color w:val="000000"/>
                <w:shd w:val="clear" w:color="auto" w:fill="FFFFFF"/>
              </w:rPr>
              <w:t>, but now this will be optional</w:t>
            </w:r>
            <w:r w:rsidR="00A2012B" w:rsidRPr="00A2012B">
              <w:rPr>
                <w:rFonts w:asciiTheme="minorHAnsi" w:hAnsiTheme="minorHAnsi" w:cs="Calibri"/>
                <w:color w:val="000000"/>
                <w:shd w:val="clear" w:color="auto" w:fill="FFFFFF"/>
              </w:rPr>
              <w:t>.</w:t>
            </w:r>
          </w:p>
          <w:p w14:paraId="79BF209A" w14:textId="77777777" w:rsidR="00965C9F" w:rsidRPr="00A2012B" w:rsidRDefault="00965C9F" w:rsidP="00965C9F">
            <w:pPr>
              <w:spacing w:line="240" w:lineRule="auto"/>
              <w:rPr>
                <w:rFonts w:asciiTheme="minorHAnsi" w:hAnsiTheme="minorHAnsi"/>
                <w:bCs/>
              </w:rPr>
            </w:pPr>
          </w:p>
          <w:p w14:paraId="3452A6D0" w14:textId="4DA729CC" w:rsidR="00965C9F" w:rsidRPr="00965C9F" w:rsidRDefault="00965C9F" w:rsidP="00965C9F">
            <w:pPr>
              <w:spacing w:line="240" w:lineRule="auto"/>
              <w:rPr>
                <w:b/>
                <w:bCs/>
              </w:rPr>
            </w:pPr>
            <w:r w:rsidRPr="00965C9F">
              <w:rPr>
                <w:b/>
                <w:bCs/>
              </w:rPr>
              <w:t>Rationale</w:t>
            </w:r>
            <w:r>
              <w:rPr>
                <w:b/>
                <w:bCs/>
              </w:rPr>
              <w:t>:</w:t>
            </w:r>
          </w:p>
          <w:p w14:paraId="5F111624" w14:textId="6F8BEE5B" w:rsidR="00965C9F" w:rsidRPr="00965C9F" w:rsidRDefault="00965C9F" w:rsidP="00965C9F">
            <w:pPr>
              <w:spacing w:line="240" w:lineRule="auto"/>
              <w:rPr>
                <w:bCs/>
              </w:rPr>
            </w:pPr>
            <w:r w:rsidRPr="00965C9F">
              <w:rPr>
                <w:bCs/>
              </w:rPr>
              <w:t>Rhode Island Department of Education does not require a second special education or teaching English as a second language course</w:t>
            </w:r>
            <w:r w:rsidR="0022375B">
              <w:rPr>
                <w:bCs/>
              </w:rPr>
              <w:t>, and t</w:t>
            </w:r>
            <w:r w:rsidRPr="00965C9F">
              <w:rPr>
                <w:bCs/>
              </w:rPr>
              <w:t xml:space="preserve">he degree will still include one course in each area. </w:t>
            </w:r>
            <w:r>
              <w:rPr>
                <w:bCs/>
              </w:rPr>
              <w:t xml:space="preserve"> Removing this requirement brings the </w:t>
            </w:r>
            <w:r w:rsidRPr="00965C9F">
              <w:rPr>
                <w:bCs/>
              </w:rPr>
              <w:t xml:space="preserve">number of credits </w:t>
            </w:r>
            <w:r>
              <w:rPr>
                <w:bCs/>
              </w:rPr>
              <w:t>from 98 to 95 and is part of an ongoing process to</w:t>
            </w:r>
            <w:r w:rsidRPr="00965C9F">
              <w:rPr>
                <w:bCs/>
              </w:rPr>
              <w:t xml:space="preserve"> streamline degree progress for </w:t>
            </w:r>
            <w:r>
              <w:rPr>
                <w:bCs/>
              </w:rPr>
              <w:t xml:space="preserve">all </w:t>
            </w:r>
            <w:r w:rsidRPr="00965C9F">
              <w:rPr>
                <w:bCs/>
              </w:rPr>
              <w:t>students</w:t>
            </w:r>
            <w:r>
              <w:rPr>
                <w:bCs/>
              </w:rPr>
              <w:t>, and especially</w:t>
            </w:r>
            <w:r w:rsidRPr="00965C9F">
              <w:rPr>
                <w:bCs/>
              </w:rPr>
              <w:t xml:space="preserve"> Hope</w:t>
            </w:r>
            <w:r>
              <w:rPr>
                <w:bCs/>
              </w:rPr>
              <w:t xml:space="preserve">-eligible students. </w:t>
            </w:r>
            <w:r w:rsidRPr="00965C9F">
              <w:rPr>
                <w:bCs/>
              </w:rPr>
              <w:t xml:space="preserve"> Students </w:t>
            </w:r>
            <w:r>
              <w:rPr>
                <w:bCs/>
              </w:rPr>
              <w:t>may</w:t>
            </w:r>
            <w:r w:rsidRPr="00965C9F">
              <w:rPr>
                <w:bCs/>
              </w:rPr>
              <w:t xml:space="preserve"> still choose to take a second course as an elective.</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5A1091B6" w:rsidR="00517DB2" w:rsidRPr="00BC2776" w:rsidRDefault="00BC2776" w:rsidP="00517DB2">
            <w:pPr>
              <w:rPr>
                <w:bCs/>
              </w:rPr>
            </w:pPr>
            <w:bookmarkStart w:id="9" w:name="student_impact"/>
            <w:bookmarkEnd w:id="9"/>
            <w:r>
              <w:rPr>
                <w:bCs/>
              </w:rPr>
              <w:t xml:space="preserve">Removes 3 credit hours from the program. </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1460D142" w:rsidR="00517DB2" w:rsidRPr="00BC2776" w:rsidRDefault="00BC2776" w:rsidP="00517DB2">
            <w:pPr>
              <w:rPr>
                <w:bCs/>
              </w:rPr>
            </w:pPr>
            <w:bookmarkStart w:id="10" w:name="prog_impact"/>
            <w:bookmarkEnd w:id="10"/>
            <w:r>
              <w:rPr>
                <w:bCs/>
              </w:rPr>
              <w:t xml:space="preserve">May reduce enrollments in the affected courses. </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061BD99D" w:rsidR="008D52B7" w:rsidRPr="00C710E0" w:rsidRDefault="00BC2776"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E197314" w:rsidR="008D52B7" w:rsidRPr="00C710E0" w:rsidRDefault="004801E7"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757801B9" w:rsidR="008D52B7" w:rsidRPr="00C710E0" w:rsidRDefault="236E876C" w:rsidP="60A52E68">
            <w:pPr>
              <w:rPr>
                <w:b/>
                <w:bCs/>
              </w:rPr>
            </w:pPr>
            <w:r w:rsidRPr="00C710E0">
              <w:rPr>
                <w:b/>
                <w:bCs/>
              </w:rPr>
              <w:t>___RIC Campus    ___NEC    ___Other</w:t>
            </w:r>
            <w:r w:rsidR="008C02B9" w:rsidRPr="00C710E0">
              <w:rPr>
                <w:b/>
                <w:bCs/>
              </w:rPr>
              <w:t xml:space="preserve">   __</w:t>
            </w:r>
            <w:r w:rsidR="00BC2776">
              <w:rPr>
                <w:b/>
                <w:bCs/>
              </w:rPr>
              <w:t>X</w:t>
            </w:r>
            <w:r w:rsidR="008C02B9" w:rsidRPr="00C710E0">
              <w:rPr>
                <w:b/>
                <w:bCs/>
              </w:rPr>
              <w:t>_</w:t>
            </w:r>
            <w:proofErr w:type="gramStart"/>
            <w:r w:rsidR="008C02B9" w:rsidRPr="00C710E0">
              <w:rPr>
                <w:b/>
                <w:bCs/>
              </w:rPr>
              <w:t>_  None</w:t>
            </w:r>
            <w:proofErr w:type="gramEnd"/>
          </w:p>
          <w:p w14:paraId="02B0F5FD" w14:textId="7392B1CF" w:rsidR="008D52B7" w:rsidRPr="00C710E0" w:rsidRDefault="008D52B7" w:rsidP="60A52E68">
            <w:pPr>
              <w:rPr>
                <w:b/>
                <w:bCs/>
              </w:rPr>
            </w:pPr>
          </w:p>
          <w:p w14:paraId="6DCACEC0" w14:textId="1640A336" w:rsidR="008D52B7" w:rsidRPr="00C710E0" w:rsidRDefault="008D52B7" w:rsidP="00BC2776">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1F14EFC7" w14:textId="39EE349C" w:rsidR="00A0302E" w:rsidRPr="00C710E0" w:rsidRDefault="00BC2776" w:rsidP="60A52E68">
            <w:pPr>
              <w:rPr>
                <w:b/>
                <w:bCs/>
              </w:rPr>
            </w:pPr>
            <w:r>
              <w:rPr>
                <w:b/>
                <w:bCs/>
              </w:rPr>
              <w:t>N</w:t>
            </w:r>
            <w:r w:rsidR="0044599F">
              <w:rPr>
                <w:b/>
                <w:bCs/>
              </w:rPr>
              <w:t>one</w:t>
            </w:r>
          </w:p>
          <w:p w14:paraId="67B40DD5" w14:textId="7D4C2CDA" w:rsidR="00A0302E" w:rsidRPr="00C710E0" w:rsidRDefault="00A0302E" w:rsidP="60A52E68">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77777777" w:rsidR="008D52B7" w:rsidRPr="00C710E0" w:rsidRDefault="008D52B7" w:rsidP="008D52B7">
            <w:pPr>
              <w:rPr>
                <w:b/>
              </w:rPr>
            </w:pP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89B15F1" w:rsidR="00F64260" w:rsidRPr="00C710E0" w:rsidRDefault="00BC2776" w:rsidP="00B862BF">
            <w:pPr>
              <w:rPr>
                <w:b/>
              </w:rPr>
            </w:pPr>
            <w:bookmarkStart w:id="11" w:name="date_submitted"/>
            <w:bookmarkEnd w:id="11"/>
            <w:r>
              <w:rPr>
                <w:b/>
              </w:rPr>
              <w:t>Fall 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48532E59" w:rsidR="00F64260" w:rsidRPr="00C710E0" w:rsidRDefault="00BC2776" w:rsidP="00B862BF">
            <w:pPr>
              <w:rPr>
                <w:b/>
              </w:rPr>
            </w:pPr>
            <w:bookmarkStart w:id="12" w:name="Semester_effective"/>
            <w:bookmarkEnd w:id="12"/>
            <w:r>
              <w:rPr>
                <w:b/>
              </w:rPr>
              <w:t>NA</w:t>
            </w:r>
          </w:p>
        </w:tc>
      </w:tr>
      <w:tr w:rsidR="00F64260" w:rsidRPr="00C710E0" w14:paraId="017D18C5" w14:textId="77777777" w:rsidTr="60A52E68">
        <w:trPr>
          <w:cantSplit/>
        </w:trPr>
        <w:tc>
          <w:tcPr>
            <w:tcW w:w="5000" w:type="pct"/>
            <w:gridSpan w:val="6"/>
            <w:vAlign w:val="center"/>
          </w:tcPr>
          <w:p w14:paraId="5DE1964A" w14:textId="77777777" w:rsidR="00BC2776"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p>
          <w:p w14:paraId="2F7047BE" w14:textId="00C0A8A3" w:rsidR="00F64260" w:rsidRPr="00C710E0" w:rsidRDefault="00F10334" w:rsidP="00913143">
            <w:pPr>
              <w:rPr>
                <w:sz w:val="20"/>
                <w:szCs w:val="20"/>
              </w:rPr>
            </w:pPr>
            <w:r>
              <w:rPr>
                <w:sz w:val="20"/>
                <w:szCs w:val="20"/>
              </w:rPr>
              <w:t>See attachment: p. 135 of current catalog</w:t>
            </w:r>
          </w:p>
        </w:tc>
      </w:tr>
      <w:tr w:rsidR="00CF0A1D" w:rsidRPr="00C710E0" w14:paraId="3E169CC4" w14:textId="77777777" w:rsidTr="60A52E68">
        <w:trPr>
          <w:cantSplit/>
        </w:trPr>
        <w:tc>
          <w:tcPr>
            <w:tcW w:w="5000" w:type="pct"/>
            <w:gridSpan w:val="6"/>
            <w:vAlign w:val="center"/>
          </w:tcPr>
          <w:p w14:paraId="25D53E4B" w14:textId="77777777" w:rsidR="00CF0A1D"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0FA4BDEB" w14:textId="63289904" w:rsidR="00F10334" w:rsidRPr="00F10334" w:rsidRDefault="00F10334" w:rsidP="00CF0A1D">
            <w:pPr>
              <w:rPr>
                <w:b/>
                <w:bCs/>
                <w:sz w:val="20"/>
                <w:szCs w:val="20"/>
              </w:rPr>
            </w:pPr>
            <w:r w:rsidRPr="00F10334">
              <w:rPr>
                <w:b/>
                <w:bCs/>
                <w:sz w:val="20"/>
                <w:szCs w:val="20"/>
              </w:rPr>
              <w:t>https://www.ric.edu/documents/rhode-map-music-education-bm</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52E6932" w:rsidR="00590188" w:rsidRPr="00F10334" w:rsidRDefault="00590188" w:rsidP="00CF0A1D">
            <w:pPr>
              <w:rPr>
                <w:b/>
                <w:bCs/>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r w:rsidR="00F10334">
              <w:rPr>
                <w:sz w:val="20"/>
                <w:szCs w:val="20"/>
              </w:rPr>
              <w:t xml:space="preserve">  </w:t>
            </w:r>
            <w:r w:rsidR="00F10334" w:rsidRPr="00F10334">
              <w:rPr>
                <w:b/>
                <w:bCs/>
                <w:sz w:val="20"/>
                <w:szCs w:val="20"/>
              </w:rPr>
              <w:t>NA</w:t>
            </w:r>
          </w:p>
        </w:tc>
      </w:tr>
    </w:tbl>
    <w:p w14:paraId="62564C41" w14:textId="77777777" w:rsidR="006006E7" w:rsidRDefault="006006E7" w:rsidP="006006E7">
      <w:pPr>
        <w:spacing w:line="240" w:lineRule="auto"/>
      </w:pPr>
    </w:p>
    <w:p w14:paraId="6D8C2FF2" w14:textId="77777777" w:rsidR="006006E7" w:rsidRDefault="006006E7" w:rsidP="006006E7">
      <w:pPr>
        <w:spacing w:line="240" w:lineRule="auto"/>
      </w:pPr>
    </w:p>
    <w:p w14:paraId="25741DE8" w14:textId="23B839C0" w:rsidR="006D0DAC" w:rsidRPr="006006E7" w:rsidRDefault="00276C70" w:rsidP="006006E7">
      <w:pPr>
        <w:spacing w:line="240" w:lineRule="auto"/>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3" w:name="program_proposals"/>
        <w:bookmarkEnd w:id="13"/>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6781"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gridCol w:w="3840"/>
      </w:tblGrid>
      <w:tr w:rsidR="00582D24" w:rsidRPr="00C710E0" w14:paraId="1AE46BD8" w14:textId="2639C054" w:rsidTr="00582D24">
        <w:trPr>
          <w:tblHeader/>
        </w:trPr>
        <w:tc>
          <w:tcPr>
            <w:tcW w:w="3100" w:type="dxa"/>
            <w:shd w:val="clear" w:color="auto" w:fill="FABF8F" w:themeFill="accent6" w:themeFillTint="99"/>
            <w:noWrap/>
            <w:vAlign w:val="center"/>
          </w:tcPr>
          <w:p w14:paraId="66CBC241" w14:textId="77777777" w:rsidR="00582D24" w:rsidRPr="00C710E0" w:rsidRDefault="00582D24" w:rsidP="00EB33FD">
            <w:pPr>
              <w:pStyle w:val="Heading5"/>
              <w:keepNext/>
              <w:spacing w:before="0" w:after="0" w:line="240" w:lineRule="auto"/>
            </w:pPr>
          </w:p>
        </w:tc>
        <w:tc>
          <w:tcPr>
            <w:tcW w:w="3840" w:type="dxa"/>
            <w:noWrap/>
          </w:tcPr>
          <w:p w14:paraId="31E82DA0" w14:textId="77777777" w:rsidR="00582D24"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582D24" w:rsidRPr="00C710E0">
                <w:rPr>
                  <w:rStyle w:val="Hyperlink"/>
                </w:rPr>
                <w:t>Old (for revisions only)</w:t>
              </w:r>
              <w:bookmarkStart w:id="14" w:name="old_program"/>
              <w:bookmarkEnd w:id="14"/>
            </w:hyperlink>
          </w:p>
        </w:tc>
        <w:tc>
          <w:tcPr>
            <w:tcW w:w="3840" w:type="dxa"/>
            <w:noWrap/>
          </w:tcPr>
          <w:p w14:paraId="332B3030" w14:textId="77777777" w:rsidR="00582D24" w:rsidRPr="00C710E0" w:rsidRDefault="00582D24" w:rsidP="00EB33FD">
            <w:pPr>
              <w:pStyle w:val="Heading5"/>
              <w:keepNext/>
              <w:spacing w:before="0" w:after="0" w:line="240" w:lineRule="auto"/>
              <w:jc w:val="center"/>
            </w:pPr>
            <w:r w:rsidRPr="00C710E0">
              <w:t>New/revised</w:t>
            </w:r>
          </w:p>
        </w:tc>
        <w:tc>
          <w:tcPr>
            <w:tcW w:w="3840" w:type="dxa"/>
          </w:tcPr>
          <w:p w14:paraId="109419CE" w14:textId="428C75F3" w:rsidR="00582D24" w:rsidRPr="00C710E0" w:rsidRDefault="00582D24" w:rsidP="00EB33FD">
            <w:pPr>
              <w:pStyle w:val="Heading5"/>
              <w:keepNext/>
              <w:spacing w:before="0" w:after="0" w:line="240" w:lineRule="auto"/>
              <w:jc w:val="center"/>
            </w:pPr>
            <w:r>
              <w:t>55</w:t>
            </w:r>
          </w:p>
        </w:tc>
      </w:tr>
      <w:tr w:rsidR="00582D24" w:rsidRPr="00C710E0" w14:paraId="79AE49B9" w14:textId="1CAEABA9" w:rsidTr="00582D24">
        <w:tc>
          <w:tcPr>
            <w:tcW w:w="3100" w:type="dxa"/>
            <w:noWrap/>
            <w:vAlign w:val="center"/>
          </w:tcPr>
          <w:p w14:paraId="68D19FEF" w14:textId="21BF9600" w:rsidR="00582D24" w:rsidRPr="00C710E0" w:rsidRDefault="00582D24" w:rsidP="00310D95">
            <w:pPr>
              <w:spacing w:line="240" w:lineRule="auto"/>
              <w:rPr>
                <w:rStyle w:val="Hyperlink"/>
              </w:rPr>
            </w:pPr>
            <w:r w:rsidRPr="00C710E0">
              <w:t xml:space="preserve">E.1. </w:t>
            </w:r>
            <w:hyperlink w:anchor="enrollments" w:tooltip="For revised programs, indicate, if available, enrollments for the last few years. For new programs, include estimated target enrollments. " w:history="1">
              <w:r w:rsidRPr="00C710E0">
                <w:rPr>
                  <w:rStyle w:val="Hyperlink"/>
                </w:rPr>
                <w:t>Enrollments</w:t>
              </w:r>
            </w:hyperlink>
            <w:r w:rsidRPr="00C710E0">
              <w:rPr>
                <w:rStyle w:val="Hyperlink"/>
              </w:rPr>
              <w:t xml:space="preserve"> </w:t>
            </w:r>
          </w:p>
          <w:p w14:paraId="1C626303" w14:textId="3D2F7BFC" w:rsidR="00582D24" w:rsidRPr="00C710E0" w:rsidRDefault="00582D24" w:rsidP="00310D95">
            <w:pPr>
              <w:spacing w:line="240" w:lineRule="auto"/>
            </w:pPr>
            <w:r w:rsidRPr="00C710E0">
              <w:t>Must be completed.</w:t>
            </w:r>
          </w:p>
        </w:tc>
        <w:tc>
          <w:tcPr>
            <w:tcW w:w="3840" w:type="dxa"/>
            <w:noWrap/>
          </w:tcPr>
          <w:p w14:paraId="057D225D" w14:textId="1B79C3AD" w:rsidR="00582D24" w:rsidRPr="00C710E0" w:rsidRDefault="00582D24" w:rsidP="00120C12">
            <w:pPr>
              <w:spacing w:line="240" w:lineRule="auto"/>
              <w:rPr>
                <w:b/>
              </w:rPr>
            </w:pPr>
            <w:bookmarkStart w:id="15" w:name="enrollments"/>
            <w:bookmarkEnd w:id="15"/>
            <w:r>
              <w:rPr>
                <w:b/>
              </w:rPr>
              <w:t>40</w:t>
            </w:r>
          </w:p>
        </w:tc>
        <w:tc>
          <w:tcPr>
            <w:tcW w:w="3840" w:type="dxa"/>
            <w:noWrap/>
          </w:tcPr>
          <w:p w14:paraId="2C9C0D13" w14:textId="6E2724A1" w:rsidR="00582D24" w:rsidRPr="00C710E0" w:rsidRDefault="00582D24" w:rsidP="00120C12">
            <w:pPr>
              <w:spacing w:line="240" w:lineRule="auto"/>
              <w:rPr>
                <w:b/>
              </w:rPr>
            </w:pPr>
            <w:r>
              <w:rPr>
                <w:b/>
              </w:rPr>
              <w:t xml:space="preserve">40 </w:t>
            </w:r>
          </w:p>
        </w:tc>
        <w:tc>
          <w:tcPr>
            <w:tcW w:w="3840" w:type="dxa"/>
          </w:tcPr>
          <w:p w14:paraId="73FC323B" w14:textId="77777777" w:rsidR="00582D24" w:rsidRDefault="00582D24" w:rsidP="00120C12">
            <w:pPr>
              <w:spacing w:line="240" w:lineRule="auto"/>
              <w:rPr>
                <w:b/>
              </w:rPr>
            </w:pPr>
          </w:p>
        </w:tc>
      </w:tr>
      <w:tr w:rsidR="00582D24" w:rsidRPr="00C710E0" w14:paraId="649EDB30" w14:textId="2D1FF859" w:rsidTr="00582D24">
        <w:tc>
          <w:tcPr>
            <w:tcW w:w="3100" w:type="dxa"/>
            <w:noWrap/>
            <w:vAlign w:val="center"/>
          </w:tcPr>
          <w:p w14:paraId="0FA4359A" w14:textId="310DB23A" w:rsidR="00582D24" w:rsidRPr="00C710E0" w:rsidRDefault="00582D24" w:rsidP="00310D95">
            <w:pPr>
              <w:spacing w:line="240" w:lineRule="auto"/>
            </w:pPr>
            <w:r w:rsidRPr="00C710E0">
              <w:t xml:space="preserve">E. 2. </w:t>
            </w:r>
            <w:bookmarkStart w:id="16"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16"/>
            <w:r w:rsidRPr="00C710E0">
              <w:fldChar w:fldCharType="end"/>
            </w:r>
          </w:p>
        </w:tc>
        <w:tc>
          <w:tcPr>
            <w:tcW w:w="3840" w:type="dxa"/>
            <w:noWrap/>
          </w:tcPr>
          <w:p w14:paraId="29A90B7F" w14:textId="77777777" w:rsidR="00582D24" w:rsidRPr="00C710E0" w:rsidRDefault="00582D24" w:rsidP="00120C12">
            <w:pPr>
              <w:spacing w:line="240" w:lineRule="auto"/>
              <w:rPr>
                <w:b/>
              </w:rPr>
            </w:pPr>
          </w:p>
        </w:tc>
        <w:tc>
          <w:tcPr>
            <w:tcW w:w="3840" w:type="dxa"/>
            <w:noWrap/>
          </w:tcPr>
          <w:p w14:paraId="552AC39A" w14:textId="77777777" w:rsidR="00582D24" w:rsidRPr="00C710E0" w:rsidRDefault="00582D24" w:rsidP="00120C12">
            <w:pPr>
              <w:spacing w:line="240" w:lineRule="auto"/>
              <w:rPr>
                <w:b/>
              </w:rPr>
            </w:pPr>
          </w:p>
        </w:tc>
        <w:tc>
          <w:tcPr>
            <w:tcW w:w="3840" w:type="dxa"/>
          </w:tcPr>
          <w:p w14:paraId="3E872C00" w14:textId="77777777" w:rsidR="00582D24" w:rsidRPr="00C710E0" w:rsidRDefault="00582D24" w:rsidP="00120C12">
            <w:pPr>
              <w:spacing w:line="240" w:lineRule="auto"/>
              <w:rPr>
                <w:b/>
              </w:rPr>
            </w:pPr>
          </w:p>
        </w:tc>
      </w:tr>
      <w:tr w:rsidR="00582D24" w:rsidRPr="00C710E0" w14:paraId="0A95C54B" w14:textId="62AFC248" w:rsidTr="00582D24">
        <w:tc>
          <w:tcPr>
            <w:tcW w:w="3100" w:type="dxa"/>
            <w:noWrap/>
            <w:vAlign w:val="center"/>
          </w:tcPr>
          <w:p w14:paraId="2E4F2469" w14:textId="139555B7" w:rsidR="00582D24" w:rsidRPr="00C710E0" w:rsidRDefault="00582D24" w:rsidP="003F099C">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40" w:type="dxa"/>
            <w:noWrap/>
          </w:tcPr>
          <w:p w14:paraId="2D34A0B2" w14:textId="77777777" w:rsidR="00582D24" w:rsidRPr="00C710E0" w:rsidRDefault="00582D24" w:rsidP="00120C12">
            <w:pPr>
              <w:spacing w:line="240" w:lineRule="auto"/>
              <w:rPr>
                <w:b/>
              </w:rPr>
            </w:pPr>
            <w:bookmarkStart w:id="17" w:name="admissions"/>
            <w:bookmarkEnd w:id="17"/>
          </w:p>
        </w:tc>
        <w:tc>
          <w:tcPr>
            <w:tcW w:w="3840" w:type="dxa"/>
            <w:noWrap/>
          </w:tcPr>
          <w:p w14:paraId="57058A41" w14:textId="77777777" w:rsidR="00582D24" w:rsidRPr="00C710E0" w:rsidRDefault="00582D24" w:rsidP="00120C12">
            <w:pPr>
              <w:spacing w:line="240" w:lineRule="auto"/>
              <w:rPr>
                <w:b/>
              </w:rPr>
            </w:pPr>
          </w:p>
        </w:tc>
        <w:tc>
          <w:tcPr>
            <w:tcW w:w="3840" w:type="dxa"/>
          </w:tcPr>
          <w:p w14:paraId="0BBD2C89" w14:textId="77777777" w:rsidR="00582D24" w:rsidRPr="00C710E0" w:rsidRDefault="00582D24" w:rsidP="00120C12">
            <w:pPr>
              <w:spacing w:line="240" w:lineRule="auto"/>
              <w:rPr>
                <w:b/>
              </w:rPr>
            </w:pPr>
          </w:p>
        </w:tc>
      </w:tr>
      <w:tr w:rsidR="00582D24" w:rsidRPr="00C710E0" w14:paraId="61F34EB3" w14:textId="73623837" w:rsidTr="00582D24">
        <w:tc>
          <w:tcPr>
            <w:tcW w:w="3100" w:type="dxa"/>
            <w:noWrap/>
            <w:vAlign w:val="center"/>
          </w:tcPr>
          <w:p w14:paraId="2EBE9461" w14:textId="7967FCC6" w:rsidR="00582D24" w:rsidRPr="00C710E0" w:rsidRDefault="00582D24" w:rsidP="003F099C">
            <w:pPr>
              <w:spacing w:line="240" w:lineRule="auto"/>
            </w:pPr>
            <w:r w:rsidRPr="00C710E0">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40" w:type="dxa"/>
            <w:noWrap/>
          </w:tcPr>
          <w:p w14:paraId="604F27AD" w14:textId="77777777" w:rsidR="00582D24" w:rsidRPr="00C710E0" w:rsidRDefault="00582D24" w:rsidP="00120C12">
            <w:pPr>
              <w:spacing w:line="240" w:lineRule="auto"/>
              <w:rPr>
                <w:b/>
              </w:rPr>
            </w:pPr>
            <w:bookmarkStart w:id="18" w:name="retention"/>
            <w:bookmarkEnd w:id="18"/>
          </w:p>
        </w:tc>
        <w:tc>
          <w:tcPr>
            <w:tcW w:w="3840" w:type="dxa"/>
            <w:noWrap/>
          </w:tcPr>
          <w:p w14:paraId="57B1FAE7" w14:textId="77777777" w:rsidR="00582D24" w:rsidRPr="00C710E0" w:rsidRDefault="00582D24" w:rsidP="00120C12">
            <w:pPr>
              <w:spacing w:line="240" w:lineRule="auto"/>
              <w:rPr>
                <w:b/>
              </w:rPr>
            </w:pPr>
          </w:p>
        </w:tc>
        <w:tc>
          <w:tcPr>
            <w:tcW w:w="3840" w:type="dxa"/>
          </w:tcPr>
          <w:p w14:paraId="1A139BE1" w14:textId="77777777" w:rsidR="00582D24" w:rsidRPr="00C710E0" w:rsidRDefault="00582D24" w:rsidP="00120C12">
            <w:pPr>
              <w:spacing w:line="240" w:lineRule="auto"/>
              <w:rPr>
                <w:b/>
              </w:rPr>
            </w:pPr>
          </w:p>
        </w:tc>
      </w:tr>
      <w:tr w:rsidR="00582D24" w:rsidRPr="00C710E0" w14:paraId="43B2AD3F" w14:textId="7D4FD0FD" w:rsidTr="00582D24">
        <w:tc>
          <w:tcPr>
            <w:tcW w:w="3100" w:type="dxa"/>
            <w:noWrap/>
            <w:vAlign w:val="center"/>
          </w:tcPr>
          <w:p w14:paraId="4E1F209D" w14:textId="6B667B1D" w:rsidR="00582D24" w:rsidRPr="00C710E0" w:rsidRDefault="00582D24" w:rsidP="003F099C">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6CCDB504" w14:textId="77777777" w:rsidR="00582D24" w:rsidRDefault="00582D24" w:rsidP="00120C12">
            <w:pPr>
              <w:spacing w:line="240" w:lineRule="auto"/>
              <w:rPr>
                <w:b/>
              </w:rPr>
            </w:pPr>
            <w:bookmarkStart w:id="19" w:name="course_reqs"/>
            <w:bookmarkEnd w:id="19"/>
            <w:r>
              <w:rPr>
                <w:b/>
              </w:rPr>
              <w:t xml:space="preserve">BM </w:t>
            </w:r>
            <w:proofErr w:type="spellStart"/>
            <w:r>
              <w:rPr>
                <w:b/>
              </w:rPr>
              <w:t>MusEd</w:t>
            </w:r>
            <w:proofErr w:type="spellEnd"/>
            <w:r>
              <w:rPr>
                <w:b/>
              </w:rPr>
              <w:t xml:space="preserve"> Professional Courses</w:t>
            </w:r>
          </w:p>
          <w:p w14:paraId="1B32FCFB" w14:textId="7C1E9234" w:rsidR="00582D24" w:rsidRPr="00582D24" w:rsidRDefault="00582D24" w:rsidP="00120C12">
            <w:pPr>
              <w:spacing w:line="240" w:lineRule="auto"/>
              <w:rPr>
                <w:bCs/>
              </w:rPr>
            </w:pPr>
            <w:r>
              <w:rPr>
                <w:bCs/>
              </w:rPr>
              <w:t xml:space="preserve">CEP 215 (4) FNED 101 (2) FNED 246 (4) MUSE 212 (2) MUSE 412 (3) MUSE 413 (3) MUSE 424 (10) MUSE 460 (2) SPED 333 (3) TESL 401 (4); </w:t>
            </w:r>
            <w:r w:rsidRPr="000C59BA">
              <w:rPr>
                <w:bCs/>
                <w:highlight w:val="yellow"/>
              </w:rPr>
              <w:t>CHOOSE ONE FROM SPED 433</w:t>
            </w:r>
            <w:r w:rsidR="000C59BA" w:rsidRPr="000C59BA">
              <w:rPr>
                <w:bCs/>
                <w:highlight w:val="yellow"/>
              </w:rPr>
              <w:t xml:space="preserve"> </w:t>
            </w:r>
            <w:r w:rsidRPr="000C59BA">
              <w:rPr>
                <w:bCs/>
                <w:highlight w:val="yellow"/>
              </w:rPr>
              <w:t>(3) OR TESL 402 (3)</w:t>
            </w:r>
          </w:p>
        </w:tc>
        <w:tc>
          <w:tcPr>
            <w:tcW w:w="3840" w:type="dxa"/>
            <w:noWrap/>
          </w:tcPr>
          <w:p w14:paraId="52779E2A" w14:textId="77777777" w:rsidR="00582D24" w:rsidRDefault="00582D24" w:rsidP="00582D24">
            <w:pPr>
              <w:spacing w:line="240" w:lineRule="auto"/>
              <w:rPr>
                <w:b/>
              </w:rPr>
            </w:pPr>
            <w:r>
              <w:rPr>
                <w:b/>
              </w:rPr>
              <w:t xml:space="preserve">BM </w:t>
            </w:r>
            <w:proofErr w:type="spellStart"/>
            <w:r>
              <w:rPr>
                <w:b/>
              </w:rPr>
              <w:t>MusEd</w:t>
            </w:r>
            <w:proofErr w:type="spellEnd"/>
            <w:r>
              <w:rPr>
                <w:b/>
              </w:rPr>
              <w:t xml:space="preserve"> Professional Courses</w:t>
            </w:r>
          </w:p>
          <w:p w14:paraId="0E1FE9C6" w14:textId="6947FEDC" w:rsidR="00582D24" w:rsidRPr="00C710E0" w:rsidRDefault="00582D24" w:rsidP="00582D24">
            <w:pPr>
              <w:spacing w:line="240" w:lineRule="auto"/>
              <w:rPr>
                <w:b/>
              </w:rPr>
            </w:pPr>
            <w:r>
              <w:rPr>
                <w:bCs/>
              </w:rPr>
              <w:t>CEP 215 (4) FNED 101 (2) FNED 246 (4) MUSE 212 (2) MUSE 412 (3) MUSE 413 (3) MUSE 424 (10) MUSE 460 (2) SPED 333 (3) TESL 401 (4).</w:t>
            </w:r>
          </w:p>
          <w:p w14:paraId="79581A6E" w14:textId="77777777" w:rsidR="00582D24" w:rsidRPr="00C710E0" w:rsidRDefault="00582D24" w:rsidP="00120C12">
            <w:pPr>
              <w:spacing w:line="240" w:lineRule="auto"/>
              <w:rPr>
                <w:b/>
              </w:rPr>
            </w:pPr>
          </w:p>
          <w:p w14:paraId="43FAF56E" w14:textId="77777777" w:rsidR="00582D24" w:rsidRPr="00C710E0" w:rsidRDefault="00582D24" w:rsidP="00120C12">
            <w:pPr>
              <w:spacing w:line="240" w:lineRule="auto"/>
              <w:rPr>
                <w:b/>
              </w:rPr>
            </w:pPr>
          </w:p>
          <w:p w14:paraId="0DA66663" w14:textId="77777777" w:rsidR="00582D24" w:rsidRPr="00C710E0" w:rsidRDefault="00582D24" w:rsidP="00120C12">
            <w:pPr>
              <w:spacing w:line="240" w:lineRule="auto"/>
              <w:rPr>
                <w:b/>
              </w:rPr>
            </w:pPr>
          </w:p>
        </w:tc>
        <w:tc>
          <w:tcPr>
            <w:tcW w:w="3840" w:type="dxa"/>
          </w:tcPr>
          <w:p w14:paraId="7A117A56" w14:textId="77777777" w:rsidR="00582D24" w:rsidRDefault="00582D24" w:rsidP="00582D24">
            <w:pPr>
              <w:spacing w:line="240" w:lineRule="auto"/>
              <w:rPr>
                <w:b/>
              </w:rPr>
            </w:pPr>
          </w:p>
        </w:tc>
      </w:tr>
      <w:tr w:rsidR="00582D24" w:rsidRPr="00C710E0" w14:paraId="07853955" w14:textId="0B8F1BF9" w:rsidTr="00582D24">
        <w:tc>
          <w:tcPr>
            <w:tcW w:w="3100" w:type="dxa"/>
            <w:noWrap/>
            <w:vAlign w:val="center"/>
          </w:tcPr>
          <w:p w14:paraId="38AD1617" w14:textId="412B391B" w:rsidR="00582D24" w:rsidRPr="00C710E0" w:rsidRDefault="00582D24" w:rsidP="00A442D7">
            <w:pPr>
              <w:spacing w:line="240" w:lineRule="auto"/>
            </w:pPr>
            <w:r w:rsidRPr="00C710E0">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3D124D84" w14:textId="77777777" w:rsidR="00582D24" w:rsidRDefault="00582D24" w:rsidP="00120C12">
            <w:pPr>
              <w:spacing w:line="240" w:lineRule="auto"/>
              <w:rPr>
                <w:b/>
              </w:rPr>
            </w:pPr>
            <w:bookmarkStart w:id="20" w:name="credit_count"/>
            <w:bookmarkEnd w:id="20"/>
            <w:r>
              <w:rPr>
                <w:b/>
              </w:rPr>
              <w:t>98 total in degree</w:t>
            </w:r>
          </w:p>
          <w:p w14:paraId="63353FC7" w14:textId="535990C5" w:rsidR="00582D24" w:rsidRPr="00C710E0" w:rsidRDefault="00582D24" w:rsidP="00120C12">
            <w:pPr>
              <w:spacing w:line="240" w:lineRule="auto"/>
              <w:rPr>
                <w:b/>
              </w:rPr>
            </w:pPr>
            <w:r>
              <w:rPr>
                <w:b/>
              </w:rPr>
              <w:t>(40 in Professional Courses)</w:t>
            </w:r>
          </w:p>
        </w:tc>
        <w:tc>
          <w:tcPr>
            <w:tcW w:w="3840" w:type="dxa"/>
            <w:noWrap/>
          </w:tcPr>
          <w:p w14:paraId="42B60C0B" w14:textId="77777777" w:rsidR="00582D24" w:rsidRDefault="00582D24" w:rsidP="00120C12">
            <w:pPr>
              <w:spacing w:line="240" w:lineRule="auto"/>
              <w:rPr>
                <w:b/>
              </w:rPr>
            </w:pPr>
            <w:r>
              <w:rPr>
                <w:b/>
              </w:rPr>
              <w:t>95 total in degree</w:t>
            </w:r>
          </w:p>
          <w:p w14:paraId="0CDCA3D1" w14:textId="3A0AF984" w:rsidR="00582D24" w:rsidRPr="00C710E0" w:rsidRDefault="00582D24" w:rsidP="00120C12">
            <w:pPr>
              <w:spacing w:line="240" w:lineRule="auto"/>
              <w:rPr>
                <w:b/>
              </w:rPr>
            </w:pPr>
            <w:r>
              <w:rPr>
                <w:b/>
              </w:rPr>
              <w:t>(37 in Professional Courses)</w:t>
            </w:r>
          </w:p>
        </w:tc>
        <w:tc>
          <w:tcPr>
            <w:tcW w:w="3840" w:type="dxa"/>
          </w:tcPr>
          <w:p w14:paraId="0C30D423" w14:textId="77777777" w:rsidR="00582D24" w:rsidRDefault="00582D24" w:rsidP="00120C12">
            <w:pPr>
              <w:spacing w:line="240" w:lineRule="auto"/>
              <w:rPr>
                <w:b/>
              </w:rPr>
            </w:pPr>
          </w:p>
        </w:tc>
      </w:tr>
      <w:tr w:rsidR="00582D24" w:rsidRPr="00C710E0" w14:paraId="56A03B42" w14:textId="4846EA6D" w:rsidTr="00582D24">
        <w:tc>
          <w:tcPr>
            <w:tcW w:w="3100" w:type="dxa"/>
            <w:noWrap/>
            <w:vAlign w:val="center"/>
          </w:tcPr>
          <w:p w14:paraId="19669E96" w14:textId="0B7CD8CD" w:rsidR="00582D24" w:rsidRPr="00C710E0" w:rsidRDefault="00582D24" w:rsidP="000E4E94">
            <w:pPr>
              <w:spacing w:line="240" w:lineRule="auto"/>
            </w:pPr>
            <w:r w:rsidRPr="00C710E0">
              <w:lastRenderedPageBreak/>
              <w:t xml:space="preserve">E.7. Note any needs for program accreditation (if relevant). </w:t>
            </w:r>
          </w:p>
        </w:tc>
        <w:tc>
          <w:tcPr>
            <w:tcW w:w="3840" w:type="dxa"/>
            <w:noWrap/>
          </w:tcPr>
          <w:p w14:paraId="10DEA6B4" w14:textId="77777777" w:rsidR="00582D24" w:rsidRPr="00C710E0" w:rsidRDefault="00582D24" w:rsidP="000E4E94">
            <w:pPr>
              <w:spacing w:line="240" w:lineRule="auto"/>
              <w:rPr>
                <w:b/>
              </w:rPr>
            </w:pPr>
          </w:p>
        </w:tc>
        <w:tc>
          <w:tcPr>
            <w:tcW w:w="3840" w:type="dxa"/>
            <w:noWrap/>
          </w:tcPr>
          <w:p w14:paraId="48AE026F" w14:textId="77777777" w:rsidR="00582D24" w:rsidRPr="00C710E0" w:rsidRDefault="00582D24" w:rsidP="000E4E94">
            <w:pPr>
              <w:spacing w:line="240" w:lineRule="auto"/>
              <w:rPr>
                <w:b/>
              </w:rPr>
            </w:pPr>
          </w:p>
        </w:tc>
        <w:tc>
          <w:tcPr>
            <w:tcW w:w="3840" w:type="dxa"/>
          </w:tcPr>
          <w:p w14:paraId="639C3BC6" w14:textId="77777777" w:rsidR="00582D24" w:rsidRPr="00C710E0" w:rsidRDefault="00582D24" w:rsidP="000E4E94">
            <w:pPr>
              <w:spacing w:line="240" w:lineRule="auto"/>
              <w:rPr>
                <w:b/>
              </w:rPr>
            </w:pPr>
          </w:p>
        </w:tc>
      </w:tr>
      <w:tr w:rsidR="00582D24" w:rsidRPr="00C710E0" w14:paraId="20D2CCB0" w14:textId="7BAE1582" w:rsidTr="00582D24">
        <w:tc>
          <w:tcPr>
            <w:tcW w:w="3100" w:type="dxa"/>
            <w:noWrap/>
            <w:vAlign w:val="center"/>
          </w:tcPr>
          <w:p w14:paraId="2BEDE556" w14:textId="45F78032" w:rsidR="00582D24" w:rsidRPr="00C710E0" w:rsidRDefault="00582D24" w:rsidP="00454E79">
            <w:pPr>
              <w:spacing w:line="240" w:lineRule="auto"/>
            </w:pPr>
            <w:r w:rsidRPr="00C710E0">
              <w:t xml:space="preserve">E.8 Program modality. Online percentage of delivery; calculate % within required hybrids and the total for the program cannot go over 49% </w:t>
            </w:r>
          </w:p>
        </w:tc>
        <w:tc>
          <w:tcPr>
            <w:tcW w:w="3840" w:type="dxa"/>
            <w:noWrap/>
          </w:tcPr>
          <w:p w14:paraId="60DD60E1" w14:textId="7C5DCB27" w:rsidR="00582D24" w:rsidRPr="00C710E0" w:rsidRDefault="00582D24" w:rsidP="000E4E94">
            <w:pPr>
              <w:spacing w:line="240" w:lineRule="auto"/>
              <w:rPr>
                <w:b/>
              </w:rPr>
            </w:pPr>
            <w:r w:rsidRPr="00C710E0">
              <w:rPr>
                <w:b/>
              </w:rPr>
              <w:t>Fully in-person</w:t>
            </w:r>
          </w:p>
          <w:p w14:paraId="69324508" w14:textId="78CA70A5" w:rsidR="00582D24" w:rsidRPr="00C710E0" w:rsidRDefault="000C59BA" w:rsidP="000E4E94">
            <w:pPr>
              <w:spacing w:line="240" w:lineRule="auto"/>
              <w:rPr>
                <w:b/>
              </w:rPr>
            </w:pPr>
            <w:r>
              <w:rPr>
                <w:b/>
              </w:rPr>
              <w:t xml:space="preserve">Mixed course types </w:t>
            </w:r>
          </w:p>
          <w:p w14:paraId="6083E444" w14:textId="7119C978" w:rsidR="00582D24" w:rsidRPr="00C710E0" w:rsidRDefault="00582D24" w:rsidP="000E4E94">
            <w:pPr>
              <w:spacing w:line="240" w:lineRule="auto"/>
              <w:rPr>
                <w:b/>
              </w:rPr>
            </w:pPr>
          </w:p>
        </w:tc>
        <w:tc>
          <w:tcPr>
            <w:tcW w:w="3840" w:type="dxa"/>
            <w:noWrap/>
          </w:tcPr>
          <w:p w14:paraId="3BBC0493" w14:textId="482DFC9F" w:rsidR="00582D24" w:rsidRPr="00C710E0" w:rsidRDefault="000C59BA" w:rsidP="00215C14">
            <w:pPr>
              <w:spacing w:line="240" w:lineRule="auto"/>
              <w:rPr>
                <w:b/>
              </w:rPr>
            </w:pPr>
            <w:r>
              <w:rPr>
                <w:b/>
              </w:rPr>
              <w:t>Unchanged</w:t>
            </w:r>
          </w:p>
          <w:p w14:paraId="3ED8DE3E" w14:textId="3DA2C304" w:rsidR="00582D24" w:rsidRPr="00C710E0" w:rsidRDefault="00582D24" w:rsidP="005A0673">
            <w:pPr>
              <w:spacing w:line="240" w:lineRule="auto"/>
              <w:rPr>
                <w:b/>
              </w:rPr>
            </w:pPr>
          </w:p>
        </w:tc>
        <w:tc>
          <w:tcPr>
            <w:tcW w:w="3840" w:type="dxa"/>
          </w:tcPr>
          <w:p w14:paraId="607C22B9" w14:textId="77777777" w:rsidR="00582D24" w:rsidRPr="00C710E0" w:rsidRDefault="00582D24" w:rsidP="00215C14">
            <w:pPr>
              <w:spacing w:line="240" w:lineRule="auto"/>
              <w:rPr>
                <w:b/>
              </w:rPr>
            </w:pPr>
          </w:p>
        </w:tc>
      </w:tr>
      <w:tr w:rsidR="00582D24" w:rsidRPr="00C710E0" w14:paraId="63BE75DC" w14:textId="154CEED9" w:rsidTr="00582D24">
        <w:tc>
          <w:tcPr>
            <w:tcW w:w="3100" w:type="dxa"/>
            <w:noWrap/>
            <w:vAlign w:val="center"/>
          </w:tcPr>
          <w:p w14:paraId="268A51B9" w14:textId="0D4CF8D5" w:rsidR="00582D24" w:rsidRPr="00C710E0" w:rsidRDefault="00582D24" w:rsidP="003F099C">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236DE90C" w14:textId="6A12AE6F" w:rsidR="00582D24" w:rsidRPr="00C710E0" w:rsidRDefault="00582D24" w:rsidP="00120C12">
            <w:pPr>
              <w:spacing w:line="240" w:lineRule="auto"/>
              <w:rPr>
                <w:b/>
              </w:rPr>
            </w:pPr>
            <w:r w:rsidRPr="00C710E0">
              <w:rPr>
                <w:b/>
              </w:rPr>
              <w:t>NO</w:t>
            </w:r>
          </w:p>
        </w:tc>
        <w:tc>
          <w:tcPr>
            <w:tcW w:w="3840" w:type="dxa"/>
            <w:noWrap/>
          </w:tcPr>
          <w:p w14:paraId="4A9225BC" w14:textId="69BABF20" w:rsidR="00582D24" w:rsidRPr="00C710E0" w:rsidRDefault="00582D24" w:rsidP="00120C12">
            <w:pPr>
              <w:spacing w:line="240" w:lineRule="auto"/>
              <w:rPr>
                <w:b/>
              </w:rPr>
            </w:pPr>
            <w:r w:rsidRPr="00C710E0">
              <w:rPr>
                <w:b/>
              </w:rPr>
              <w:t>NO</w:t>
            </w:r>
          </w:p>
        </w:tc>
        <w:tc>
          <w:tcPr>
            <w:tcW w:w="3840" w:type="dxa"/>
          </w:tcPr>
          <w:p w14:paraId="4373B3ED" w14:textId="77777777" w:rsidR="00582D24" w:rsidRPr="00C710E0" w:rsidRDefault="00582D24" w:rsidP="00120C12">
            <w:pPr>
              <w:spacing w:line="240" w:lineRule="auto"/>
              <w:rPr>
                <w:b/>
              </w:rPr>
            </w:pPr>
          </w:p>
        </w:tc>
      </w:tr>
      <w:tr w:rsidR="00582D24" w:rsidRPr="00C710E0" w14:paraId="0F4516EB" w14:textId="48CA74AC" w:rsidTr="00582D24">
        <w:tc>
          <w:tcPr>
            <w:tcW w:w="3100" w:type="dxa"/>
            <w:noWrap/>
            <w:vAlign w:val="center"/>
          </w:tcPr>
          <w:p w14:paraId="5FFE67FA" w14:textId="690142D6" w:rsidR="00582D24" w:rsidRPr="00C710E0" w:rsidRDefault="00582D24" w:rsidP="00934884">
            <w:pPr>
              <w:spacing w:line="240" w:lineRule="auto"/>
            </w:pPr>
            <w:r w:rsidRPr="00C710E0">
              <w:t xml:space="preserve">E. 10. Do these revisions reflect more than 25% change to the </w:t>
            </w:r>
            <w:hyperlink r:id="rId10" w:tooltip="OPC needs to be notified if the changes go over this threshhold" w:history="1">
              <w:r w:rsidRPr="00C710E0">
                <w:rPr>
                  <w:rStyle w:val="Hyperlink"/>
                </w:rPr>
                <w:t xml:space="preserve">program?* </w:t>
              </w:r>
            </w:hyperlink>
          </w:p>
        </w:tc>
        <w:tc>
          <w:tcPr>
            <w:tcW w:w="3840" w:type="dxa"/>
            <w:noWrap/>
          </w:tcPr>
          <w:p w14:paraId="3DE7C5B3" w14:textId="3C43108F" w:rsidR="00582D24" w:rsidRPr="00C710E0" w:rsidRDefault="00582D24" w:rsidP="00120C12">
            <w:pPr>
              <w:spacing w:line="240" w:lineRule="auto"/>
              <w:rPr>
                <w:b/>
              </w:rPr>
            </w:pPr>
            <w:r w:rsidRPr="00C710E0">
              <w:rPr>
                <w:b/>
              </w:rPr>
              <w:t>NO</w:t>
            </w:r>
          </w:p>
        </w:tc>
        <w:tc>
          <w:tcPr>
            <w:tcW w:w="3840" w:type="dxa"/>
            <w:noWrap/>
          </w:tcPr>
          <w:p w14:paraId="7F9842BC" w14:textId="73DF00EF" w:rsidR="00582D24" w:rsidRPr="00C710E0" w:rsidRDefault="00582D24" w:rsidP="00120C12">
            <w:pPr>
              <w:spacing w:line="240" w:lineRule="auto"/>
              <w:rPr>
                <w:b/>
              </w:rPr>
            </w:pPr>
            <w:r w:rsidRPr="00C710E0">
              <w:rPr>
                <w:b/>
              </w:rPr>
              <w:t>NO</w:t>
            </w:r>
          </w:p>
        </w:tc>
        <w:tc>
          <w:tcPr>
            <w:tcW w:w="3840" w:type="dxa"/>
          </w:tcPr>
          <w:p w14:paraId="19EAC1B4" w14:textId="77777777" w:rsidR="00582D24" w:rsidRPr="00C710E0" w:rsidRDefault="00582D24" w:rsidP="00120C12">
            <w:pPr>
              <w:spacing w:line="240" w:lineRule="auto"/>
              <w:rPr>
                <w:b/>
              </w:rPr>
            </w:pPr>
          </w:p>
        </w:tc>
      </w:tr>
      <w:tr w:rsidR="00582D24" w:rsidRPr="00C710E0" w14:paraId="68C8592C" w14:textId="5E15DA59" w:rsidTr="00582D24">
        <w:tc>
          <w:tcPr>
            <w:tcW w:w="3100" w:type="dxa"/>
            <w:noWrap/>
            <w:vAlign w:val="center"/>
          </w:tcPr>
          <w:p w14:paraId="20B54EE3" w14:textId="47548587" w:rsidR="00582D24" w:rsidRPr="00C710E0" w:rsidRDefault="00582D24" w:rsidP="003F099C">
            <w:pPr>
              <w:spacing w:line="240" w:lineRule="auto"/>
            </w:pPr>
            <w:r w:rsidRPr="00C710E0">
              <w:t xml:space="preserve">E.11.  </w:t>
            </w:r>
            <w:hyperlink r:id="rId11" w:tooltip="You may also include here expected methods of assessing student learning and possible career paths for students taking this program" w:history="1">
              <w:r w:rsidRPr="00C710E0">
                <w:rPr>
                  <w:rStyle w:val="Hyperlink"/>
                </w:rPr>
                <w:t>Program goals</w:t>
              </w:r>
            </w:hyperlink>
          </w:p>
          <w:p w14:paraId="201C38CF" w14:textId="3CEACCEC" w:rsidR="00582D24" w:rsidRPr="00C710E0" w:rsidRDefault="00582D24" w:rsidP="003F099C">
            <w:pPr>
              <w:spacing w:line="240" w:lineRule="auto"/>
            </w:pPr>
            <w:r w:rsidRPr="00C710E0">
              <w:t>Needed for all new programs</w:t>
            </w:r>
          </w:p>
        </w:tc>
        <w:tc>
          <w:tcPr>
            <w:tcW w:w="3840" w:type="dxa"/>
            <w:noWrap/>
          </w:tcPr>
          <w:p w14:paraId="75BC195D" w14:textId="77777777" w:rsidR="00582D24" w:rsidRPr="00C710E0" w:rsidRDefault="00582D24" w:rsidP="00120C12">
            <w:pPr>
              <w:spacing w:line="240" w:lineRule="auto"/>
              <w:rPr>
                <w:b/>
              </w:rPr>
            </w:pPr>
          </w:p>
        </w:tc>
        <w:tc>
          <w:tcPr>
            <w:tcW w:w="3840" w:type="dxa"/>
            <w:noWrap/>
          </w:tcPr>
          <w:p w14:paraId="4C25FF84" w14:textId="77777777" w:rsidR="00582D24" w:rsidRPr="00C710E0" w:rsidRDefault="00582D24" w:rsidP="00120C12">
            <w:pPr>
              <w:spacing w:line="240" w:lineRule="auto"/>
              <w:rPr>
                <w:b/>
              </w:rPr>
            </w:pPr>
          </w:p>
        </w:tc>
        <w:tc>
          <w:tcPr>
            <w:tcW w:w="3840" w:type="dxa"/>
          </w:tcPr>
          <w:p w14:paraId="07667EDF" w14:textId="77777777" w:rsidR="00582D24" w:rsidRPr="00C710E0" w:rsidRDefault="00582D24" w:rsidP="00120C12">
            <w:pPr>
              <w:spacing w:line="240" w:lineRule="auto"/>
              <w:rPr>
                <w:b/>
              </w:rPr>
            </w:pPr>
          </w:p>
        </w:tc>
      </w:tr>
      <w:tr w:rsidR="00582D24" w:rsidRPr="00C710E0" w14:paraId="7DF5BEDD" w14:textId="021DF221" w:rsidTr="00582D24">
        <w:tc>
          <w:tcPr>
            <w:tcW w:w="3100" w:type="dxa"/>
            <w:noWrap/>
            <w:vAlign w:val="center"/>
          </w:tcPr>
          <w:p w14:paraId="6F4C1EEB" w14:textId="02145CA4" w:rsidR="00582D24" w:rsidRPr="00C710E0" w:rsidRDefault="00582D24" w:rsidP="006B70BA">
            <w:pPr>
              <w:spacing w:line="240" w:lineRule="auto"/>
            </w:pPr>
            <w:r w:rsidRPr="00C710E0">
              <w:t>E.12.  Other changes if any</w:t>
            </w:r>
          </w:p>
        </w:tc>
        <w:tc>
          <w:tcPr>
            <w:tcW w:w="3840" w:type="dxa"/>
            <w:noWrap/>
          </w:tcPr>
          <w:p w14:paraId="564B030C" w14:textId="546033E6" w:rsidR="00582D24" w:rsidRPr="00C710E0" w:rsidRDefault="006006E7" w:rsidP="006B70BA">
            <w:pPr>
              <w:spacing w:line="240" w:lineRule="auto"/>
              <w:rPr>
                <w:b/>
              </w:rPr>
            </w:pPr>
            <w:r>
              <w:rPr>
                <w:b/>
              </w:rPr>
              <w:t>NA</w:t>
            </w:r>
          </w:p>
        </w:tc>
        <w:tc>
          <w:tcPr>
            <w:tcW w:w="3840" w:type="dxa"/>
            <w:noWrap/>
          </w:tcPr>
          <w:p w14:paraId="16C0CFEF" w14:textId="17F761F7" w:rsidR="00582D24" w:rsidRPr="00C710E0" w:rsidRDefault="00A2012B" w:rsidP="006B70BA">
            <w:pPr>
              <w:spacing w:line="240" w:lineRule="auto"/>
              <w:rPr>
                <w:b/>
              </w:rPr>
            </w:pPr>
            <w:r>
              <w:rPr>
                <w:b/>
              </w:rPr>
              <w:t xml:space="preserve">A note will be added to the bottom to let students </w:t>
            </w:r>
            <w:proofErr w:type="gramStart"/>
            <w:r>
              <w:rPr>
                <w:b/>
              </w:rPr>
              <w:t>know:</w:t>
            </w:r>
            <w:proofErr w:type="gramEnd"/>
            <w:r>
              <w:rPr>
                <w:b/>
              </w:rPr>
              <w:t xml:space="preserve"> </w:t>
            </w:r>
            <w:r>
              <w:rPr>
                <w:rFonts w:ascii="Calibri" w:hAnsi="Calibri" w:cs="Calibri"/>
                <w:color w:val="000000"/>
                <w:shd w:val="clear" w:color="auto" w:fill="FFFFFF"/>
              </w:rPr>
              <w:t>Students can complete TESL 402, Applications of Second Language Acquisition to earn a TESL endorsement and/or SPED 433 (Special Education: Best Practices and Applications) to earn a SPED endorsement.</w:t>
            </w:r>
            <w:r>
              <w:rPr>
                <w:rFonts w:ascii="Calibri" w:hAnsi="Calibri" w:cs="Calibri"/>
                <w:color w:val="000000"/>
                <w:shd w:val="clear" w:color="auto" w:fill="FFFFFF"/>
              </w:rPr>
              <w:t xml:space="preserve"> This is optional.</w:t>
            </w:r>
          </w:p>
        </w:tc>
        <w:tc>
          <w:tcPr>
            <w:tcW w:w="3840" w:type="dxa"/>
          </w:tcPr>
          <w:p w14:paraId="51DE898B" w14:textId="77777777" w:rsidR="00582D24" w:rsidRPr="00C710E0" w:rsidRDefault="00582D24" w:rsidP="006B70BA">
            <w:pPr>
              <w:spacing w:line="240" w:lineRule="auto"/>
              <w:rPr>
                <w:b/>
              </w:rPr>
            </w:pP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2E924707" w14:textId="3CBB9AE7" w:rsidR="00514E2C" w:rsidRPr="00C710E0" w:rsidRDefault="00514E2C">
      <w:pPr>
        <w:spacing w:line="240" w:lineRule="auto"/>
      </w:pPr>
    </w:p>
    <w:p w14:paraId="5DCC2C67" w14:textId="77777777" w:rsidR="006006E7" w:rsidRDefault="006006E7" w:rsidP="006006E7">
      <w:pPr>
        <w:spacing w:line="240" w:lineRule="auto"/>
      </w:pPr>
    </w:p>
    <w:p w14:paraId="6819D7F8" w14:textId="0682AA4E" w:rsidR="00F64260" w:rsidRPr="006006E7" w:rsidRDefault="00F46CBC" w:rsidP="006006E7">
      <w:pPr>
        <w:spacing w:line="240" w:lineRule="auto"/>
        <w:rPr>
          <w:u w:val="single"/>
        </w:rPr>
      </w:pPr>
      <w:r w:rsidRPr="006006E7">
        <w:rPr>
          <w:b/>
          <w:bCs/>
          <w:u w:val="single"/>
        </w:rPr>
        <w:t>G</w:t>
      </w:r>
      <w:r w:rsidR="00F64260" w:rsidRPr="006006E7">
        <w:rPr>
          <w:b/>
          <w:bCs/>
          <w:u w:val="single"/>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4"/>
        <w:gridCol w:w="3251"/>
        <w:gridCol w:w="3184"/>
        <w:gridCol w:w="1171"/>
      </w:tblGrid>
      <w:tr w:rsidR="00115A68" w:rsidRPr="00C710E0" w14:paraId="67436BB2" w14:textId="77777777" w:rsidTr="008E309F">
        <w:trPr>
          <w:cantSplit/>
          <w:tblHeader/>
        </w:trPr>
        <w:tc>
          <w:tcPr>
            <w:tcW w:w="3174" w:type="dxa"/>
            <w:vAlign w:val="center"/>
          </w:tcPr>
          <w:p w14:paraId="739386E3" w14:textId="77777777" w:rsidR="00115A68" w:rsidRPr="00C710E0" w:rsidRDefault="00115A68" w:rsidP="0015571B">
            <w:pPr>
              <w:pStyle w:val="Heading5"/>
              <w:jc w:val="center"/>
            </w:pPr>
            <w:r w:rsidRPr="00C710E0">
              <w:t>Name</w:t>
            </w:r>
          </w:p>
        </w:tc>
        <w:tc>
          <w:tcPr>
            <w:tcW w:w="3251" w:type="dxa"/>
            <w:vAlign w:val="center"/>
          </w:tcPr>
          <w:p w14:paraId="7DAAAD1E" w14:textId="77777777" w:rsidR="00115A68" w:rsidRPr="00C710E0" w:rsidRDefault="00115A68" w:rsidP="0015571B">
            <w:pPr>
              <w:pStyle w:val="Heading5"/>
              <w:jc w:val="center"/>
            </w:pPr>
            <w:r w:rsidRPr="00C710E0">
              <w:t>Position/affiliation</w:t>
            </w:r>
          </w:p>
        </w:tc>
        <w:bookmarkStart w:id="21" w:name="_Signature"/>
        <w:bookmarkEnd w:id="21"/>
        <w:tc>
          <w:tcPr>
            <w:tcW w:w="3184"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8E309F">
        <w:trPr>
          <w:cantSplit/>
          <w:trHeight w:val="489"/>
        </w:trPr>
        <w:tc>
          <w:tcPr>
            <w:tcW w:w="3174" w:type="dxa"/>
            <w:vAlign w:val="center"/>
          </w:tcPr>
          <w:p w14:paraId="2B0991B7" w14:textId="739634F4" w:rsidR="00115A68" w:rsidRPr="00C710E0" w:rsidRDefault="00CE56FA" w:rsidP="0015571B">
            <w:pPr>
              <w:spacing w:line="240" w:lineRule="auto"/>
            </w:pPr>
            <w:r>
              <w:t xml:space="preserve">Todd </w:t>
            </w:r>
            <w:proofErr w:type="spellStart"/>
            <w:r>
              <w:t>Borgerding</w:t>
            </w:r>
            <w:proofErr w:type="spellEnd"/>
          </w:p>
        </w:tc>
        <w:tc>
          <w:tcPr>
            <w:tcW w:w="3251" w:type="dxa"/>
            <w:vAlign w:val="center"/>
          </w:tcPr>
          <w:p w14:paraId="2927DBCB" w14:textId="30CD5327" w:rsidR="00115A68" w:rsidRPr="00C710E0" w:rsidRDefault="00115A68" w:rsidP="0015571B">
            <w:pPr>
              <w:spacing w:line="240" w:lineRule="auto"/>
            </w:pPr>
            <w:r w:rsidRPr="00C710E0">
              <w:t>Chair</w:t>
            </w:r>
            <w:r w:rsidR="008C6C40">
              <w:t>/</w:t>
            </w:r>
            <w:r w:rsidR="00CE56FA">
              <w:t>Music, Theatre and Dance</w:t>
            </w:r>
          </w:p>
        </w:tc>
        <w:tc>
          <w:tcPr>
            <w:tcW w:w="3184" w:type="dxa"/>
            <w:vAlign w:val="center"/>
          </w:tcPr>
          <w:p w14:paraId="7927CB11" w14:textId="0E87BF77" w:rsidR="00115A68" w:rsidRPr="00CE56FA" w:rsidRDefault="00CE56FA" w:rsidP="0015571B">
            <w:pPr>
              <w:spacing w:line="240" w:lineRule="auto"/>
              <w:rPr>
                <w:i/>
                <w:iCs/>
              </w:rPr>
            </w:pPr>
            <w:r>
              <w:rPr>
                <w:i/>
                <w:iCs/>
              </w:rPr>
              <w:t xml:space="preserve">Todd </w:t>
            </w:r>
            <w:proofErr w:type="spellStart"/>
            <w:r>
              <w:rPr>
                <w:i/>
                <w:iCs/>
              </w:rPr>
              <w:t>Borgerding</w:t>
            </w:r>
            <w:proofErr w:type="spellEnd"/>
          </w:p>
        </w:tc>
        <w:tc>
          <w:tcPr>
            <w:tcW w:w="1171" w:type="dxa"/>
            <w:vAlign w:val="center"/>
          </w:tcPr>
          <w:p w14:paraId="06A64098" w14:textId="066D506A" w:rsidR="00115A68" w:rsidRPr="00C710E0" w:rsidRDefault="00CE56FA" w:rsidP="0015571B">
            <w:pPr>
              <w:spacing w:line="240" w:lineRule="auto"/>
            </w:pPr>
            <w:r>
              <w:t>3/27/24</w:t>
            </w:r>
          </w:p>
        </w:tc>
      </w:tr>
      <w:tr w:rsidR="00115A68" w:rsidRPr="00C710E0" w14:paraId="5FB4CB46" w14:textId="77777777" w:rsidTr="008E309F">
        <w:trPr>
          <w:cantSplit/>
          <w:trHeight w:val="489"/>
        </w:trPr>
        <w:tc>
          <w:tcPr>
            <w:tcW w:w="3174" w:type="dxa"/>
            <w:vAlign w:val="center"/>
          </w:tcPr>
          <w:p w14:paraId="6ED2A8A6" w14:textId="0299A356" w:rsidR="00115A68" w:rsidRPr="00C710E0" w:rsidRDefault="006006E7" w:rsidP="0015571B">
            <w:pPr>
              <w:spacing w:line="240" w:lineRule="auto"/>
            </w:pPr>
            <w:proofErr w:type="spellStart"/>
            <w:r>
              <w:lastRenderedPageBreak/>
              <w:t>Quenby</w:t>
            </w:r>
            <w:proofErr w:type="spellEnd"/>
            <w:r>
              <w:t xml:space="preserve"> Hughes</w:t>
            </w:r>
          </w:p>
        </w:tc>
        <w:tc>
          <w:tcPr>
            <w:tcW w:w="3251" w:type="dxa"/>
            <w:vAlign w:val="center"/>
          </w:tcPr>
          <w:p w14:paraId="229CC930" w14:textId="6842E5CC" w:rsidR="00115A68" w:rsidRPr="00C710E0" w:rsidRDefault="00115A68" w:rsidP="0015571B">
            <w:pPr>
              <w:spacing w:line="240" w:lineRule="auto"/>
            </w:pPr>
            <w:r w:rsidRPr="00C710E0">
              <w:t>Dea</w:t>
            </w:r>
            <w:r w:rsidR="008C6C40">
              <w:t>n/</w:t>
            </w:r>
            <w:r w:rsidR="006006E7">
              <w:t>FAS</w:t>
            </w:r>
          </w:p>
        </w:tc>
        <w:tc>
          <w:tcPr>
            <w:tcW w:w="3184" w:type="dxa"/>
            <w:vAlign w:val="center"/>
          </w:tcPr>
          <w:p w14:paraId="73DF0B07" w14:textId="5D728711" w:rsidR="00115A68" w:rsidRPr="000C59BA" w:rsidRDefault="00AC68BE" w:rsidP="0015571B">
            <w:pPr>
              <w:spacing w:line="240" w:lineRule="auto"/>
              <w:rPr>
                <w:i/>
                <w:iCs/>
              </w:rPr>
            </w:pPr>
            <w:r>
              <w:rPr>
                <w:i/>
                <w:iCs/>
              </w:rPr>
              <w:t>*</w:t>
            </w:r>
            <w:proofErr w:type="gramStart"/>
            <w:r w:rsidRPr="00AC68BE">
              <w:t>approved</w:t>
            </w:r>
            <w:proofErr w:type="gramEnd"/>
            <w:r w:rsidRPr="00AC68BE">
              <w:t xml:space="preserve"> by email</w:t>
            </w:r>
            <w:r w:rsidR="000C59BA">
              <w:rPr>
                <w:i/>
                <w:iCs/>
              </w:rPr>
              <w:t xml:space="preserve"> </w:t>
            </w:r>
          </w:p>
        </w:tc>
        <w:tc>
          <w:tcPr>
            <w:tcW w:w="1171" w:type="dxa"/>
            <w:vAlign w:val="center"/>
          </w:tcPr>
          <w:p w14:paraId="4EB70E84" w14:textId="5966A8CE" w:rsidR="00115A68" w:rsidRPr="00C710E0" w:rsidRDefault="000C59BA" w:rsidP="0015571B">
            <w:pPr>
              <w:spacing w:line="240" w:lineRule="auto"/>
            </w:pPr>
            <w:r>
              <w:t>3/29/24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2" w:name="acknowledge"/>
        <w:bookmarkEnd w:id="22"/>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81"/>
        <w:gridCol w:w="1177"/>
      </w:tblGrid>
      <w:tr w:rsidR="00115A68" w:rsidRPr="00C710E0" w14:paraId="1CE68611" w14:textId="77777777" w:rsidTr="00575F09">
        <w:trPr>
          <w:cantSplit/>
          <w:tblHeader/>
        </w:trPr>
        <w:tc>
          <w:tcPr>
            <w:tcW w:w="3172" w:type="dxa"/>
            <w:vAlign w:val="center"/>
          </w:tcPr>
          <w:p w14:paraId="3E1DDF49" w14:textId="77777777" w:rsidR="00115A68" w:rsidRPr="00C710E0" w:rsidRDefault="00115A68" w:rsidP="0015571B">
            <w:pPr>
              <w:pStyle w:val="Heading5"/>
              <w:jc w:val="center"/>
            </w:pPr>
            <w:r w:rsidRPr="00C710E0">
              <w:t>Name</w:t>
            </w:r>
          </w:p>
        </w:tc>
        <w:tc>
          <w:tcPr>
            <w:tcW w:w="3250" w:type="dxa"/>
            <w:vAlign w:val="center"/>
          </w:tcPr>
          <w:p w14:paraId="1B0BC45F" w14:textId="77777777" w:rsidR="00115A68" w:rsidRPr="00C710E0" w:rsidRDefault="00115A68" w:rsidP="0015571B">
            <w:pPr>
              <w:pStyle w:val="Heading5"/>
              <w:jc w:val="center"/>
            </w:pPr>
            <w:r w:rsidRPr="00C710E0">
              <w:t>Position/affiliation</w:t>
            </w:r>
          </w:p>
        </w:tc>
        <w:tc>
          <w:tcPr>
            <w:tcW w:w="3181"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3" w:name="Signature_2"/>
            <w:bookmarkEnd w:id="23"/>
          </w:p>
        </w:tc>
        <w:tc>
          <w:tcPr>
            <w:tcW w:w="1177"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575F09">
        <w:trPr>
          <w:cantSplit/>
          <w:trHeight w:val="489"/>
        </w:trPr>
        <w:tc>
          <w:tcPr>
            <w:tcW w:w="3172" w:type="dxa"/>
            <w:vAlign w:val="center"/>
          </w:tcPr>
          <w:p w14:paraId="52B20687" w14:textId="5F3A2492" w:rsidR="00115A68" w:rsidRPr="00C710E0" w:rsidRDefault="006006E7" w:rsidP="0015571B">
            <w:pPr>
              <w:spacing w:line="240" w:lineRule="auto"/>
            </w:pPr>
            <w:r>
              <w:t xml:space="preserve">Carol Cummings </w:t>
            </w:r>
          </w:p>
        </w:tc>
        <w:tc>
          <w:tcPr>
            <w:tcW w:w="3250" w:type="dxa"/>
            <w:vAlign w:val="center"/>
          </w:tcPr>
          <w:p w14:paraId="12B14668" w14:textId="228CDB80" w:rsidR="00115A68" w:rsidRPr="00C710E0" w:rsidRDefault="008C6C40" w:rsidP="0015571B">
            <w:pPr>
              <w:spacing w:line="240" w:lineRule="auto"/>
            </w:pPr>
            <w:r>
              <w:t>Int. Dean</w:t>
            </w:r>
            <w:r w:rsidR="00AC68BE">
              <w:t xml:space="preserve"> FSEHD</w:t>
            </w:r>
          </w:p>
        </w:tc>
        <w:tc>
          <w:tcPr>
            <w:tcW w:w="3181" w:type="dxa"/>
            <w:vAlign w:val="center"/>
          </w:tcPr>
          <w:p w14:paraId="35E6C3B2" w14:textId="26FB913B" w:rsidR="00115A68" w:rsidRPr="00C710E0" w:rsidRDefault="00A66DF2" w:rsidP="0015571B">
            <w:pPr>
              <w:spacing w:line="240" w:lineRule="auto"/>
            </w:pPr>
            <w:r>
              <w:t>Carol Cummings</w:t>
            </w:r>
          </w:p>
        </w:tc>
        <w:tc>
          <w:tcPr>
            <w:tcW w:w="1177" w:type="dxa"/>
            <w:vAlign w:val="center"/>
          </w:tcPr>
          <w:p w14:paraId="70EE5B2D" w14:textId="2CE6BA2E" w:rsidR="00115A68" w:rsidRPr="00C710E0" w:rsidRDefault="00A66DF2" w:rsidP="0015571B">
            <w:pPr>
              <w:spacing w:line="240" w:lineRule="auto"/>
            </w:pPr>
            <w:r>
              <w:t>4/8/24</w:t>
            </w:r>
          </w:p>
        </w:tc>
      </w:tr>
      <w:tr w:rsidR="00575F09" w:rsidRPr="00C710E0" w14:paraId="3553F06D" w14:textId="77777777" w:rsidTr="00575F09">
        <w:trPr>
          <w:cantSplit/>
          <w:trHeight w:val="489"/>
        </w:trPr>
        <w:tc>
          <w:tcPr>
            <w:tcW w:w="3172" w:type="dxa"/>
            <w:vAlign w:val="center"/>
          </w:tcPr>
          <w:p w14:paraId="73572EBE" w14:textId="77777777" w:rsidR="00575F09" w:rsidRPr="00C710E0" w:rsidRDefault="00575F09" w:rsidP="00835A6A">
            <w:pPr>
              <w:spacing w:line="240" w:lineRule="auto"/>
            </w:pPr>
            <w:r>
              <w:t xml:space="preserve">Paul </w:t>
            </w:r>
            <w:proofErr w:type="spellStart"/>
            <w:r>
              <w:t>LaCava</w:t>
            </w:r>
            <w:proofErr w:type="spellEnd"/>
          </w:p>
        </w:tc>
        <w:tc>
          <w:tcPr>
            <w:tcW w:w="3250" w:type="dxa"/>
            <w:vAlign w:val="center"/>
          </w:tcPr>
          <w:p w14:paraId="72A91D17" w14:textId="77777777" w:rsidR="00575F09" w:rsidRPr="00C710E0" w:rsidRDefault="00575F09" w:rsidP="00835A6A">
            <w:pPr>
              <w:spacing w:line="240" w:lineRule="auto"/>
            </w:pPr>
            <w:r>
              <w:t>Chair/SPED</w:t>
            </w:r>
          </w:p>
        </w:tc>
        <w:tc>
          <w:tcPr>
            <w:tcW w:w="3181" w:type="dxa"/>
            <w:vAlign w:val="center"/>
          </w:tcPr>
          <w:p w14:paraId="5CCDF51D" w14:textId="77777777" w:rsidR="00575F09" w:rsidRPr="00C434A5" w:rsidRDefault="00575F09" w:rsidP="00835A6A">
            <w:pPr>
              <w:spacing w:line="240" w:lineRule="auto"/>
              <w:rPr>
                <w:rFonts w:ascii="Brush Script MT" w:hAnsi="Brush Script MT"/>
              </w:rPr>
            </w:pPr>
            <w:r w:rsidRPr="00C434A5">
              <w:rPr>
                <w:rFonts w:ascii="Brush Script MT" w:hAnsi="Brush Script MT"/>
              </w:rPr>
              <w:t xml:space="preserve">Paul </w:t>
            </w:r>
            <w:proofErr w:type="spellStart"/>
            <w:r w:rsidRPr="00C434A5">
              <w:rPr>
                <w:rFonts w:ascii="Brush Script MT" w:hAnsi="Brush Script MT"/>
              </w:rPr>
              <w:t>LaCava</w:t>
            </w:r>
            <w:proofErr w:type="spellEnd"/>
          </w:p>
        </w:tc>
        <w:tc>
          <w:tcPr>
            <w:tcW w:w="1177" w:type="dxa"/>
            <w:vAlign w:val="center"/>
          </w:tcPr>
          <w:p w14:paraId="644139D1" w14:textId="77777777" w:rsidR="00575F09" w:rsidRPr="00C710E0" w:rsidRDefault="00575F09" w:rsidP="00835A6A">
            <w:pPr>
              <w:spacing w:line="240" w:lineRule="auto"/>
            </w:pPr>
            <w:r>
              <w:t>4/3/2024</w:t>
            </w:r>
          </w:p>
        </w:tc>
      </w:tr>
      <w:tr w:rsidR="00575F09" w14:paraId="79C799E7" w14:textId="77777777" w:rsidTr="00575F09">
        <w:trPr>
          <w:cantSplit/>
          <w:trHeight w:val="489"/>
        </w:trPr>
        <w:tc>
          <w:tcPr>
            <w:tcW w:w="3172" w:type="dxa"/>
            <w:vAlign w:val="center"/>
          </w:tcPr>
          <w:p w14:paraId="703B55D8" w14:textId="77777777" w:rsidR="00575F09" w:rsidRPr="00C710E0" w:rsidRDefault="00575F09" w:rsidP="00835A6A">
            <w:pPr>
              <w:spacing w:line="240" w:lineRule="auto"/>
            </w:pPr>
            <w:r>
              <w:t xml:space="preserve">Sarah </w:t>
            </w:r>
            <w:proofErr w:type="spellStart"/>
            <w:r>
              <w:t>Hesson</w:t>
            </w:r>
            <w:proofErr w:type="spellEnd"/>
          </w:p>
        </w:tc>
        <w:tc>
          <w:tcPr>
            <w:tcW w:w="3250" w:type="dxa"/>
            <w:vAlign w:val="center"/>
          </w:tcPr>
          <w:p w14:paraId="2F592DEA" w14:textId="77777777" w:rsidR="00575F09" w:rsidRPr="00C710E0" w:rsidRDefault="00575F09" w:rsidP="00835A6A">
            <w:pPr>
              <w:spacing w:line="240" w:lineRule="auto"/>
            </w:pPr>
            <w:r>
              <w:t>Director/TESOL</w:t>
            </w:r>
          </w:p>
        </w:tc>
        <w:tc>
          <w:tcPr>
            <w:tcW w:w="3181" w:type="dxa"/>
            <w:vAlign w:val="center"/>
          </w:tcPr>
          <w:p w14:paraId="0B4339CF" w14:textId="77777777" w:rsidR="00575F09" w:rsidRPr="008706FE" w:rsidRDefault="00575F09" w:rsidP="00835A6A">
            <w:pPr>
              <w:spacing w:line="240" w:lineRule="auto"/>
              <w:rPr>
                <w:rFonts w:ascii="Brush Script MT" w:eastAsia="Brush Script MT" w:hAnsi="Brush Script MT" w:cs="Brush Script MT"/>
              </w:rPr>
            </w:pPr>
            <w:r w:rsidRPr="008706FE">
              <w:rPr>
                <w:rFonts w:ascii="Brush Script MT" w:eastAsia="Brush Script MT" w:hAnsi="Brush Script MT" w:cs="Brush Script MT"/>
              </w:rPr>
              <w:t xml:space="preserve">Sarah </w:t>
            </w:r>
            <w:proofErr w:type="spellStart"/>
            <w:r w:rsidRPr="008706FE">
              <w:rPr>
                <w:rFonts w:ascii="Brush Script MT" w:eastAsia="Brush Script MT" w:hAnsi="Brush Script MT" w:cs="Brush Script MT"/>
              </w:rPr>
              <w:t>Hesson</w:t>
            </w:r>
            <w:proofErr w:type="spellEnd"/>
          </w:p>
        </w:tc>
        <w:tc>
          <w:tcPr>
            <w:tcW w:w="1177" w:type="dxa"/>
            <w:vAlign w:val="center"/>
          </w:tcPr>
          <w:p w14:paraId="2D0D7ED6" w14:textId="77777777" w:rsidR="00575F09" w:rsidRDefault="00575F09" w:rsidP="00835A6A">
            <w:pPr>
              <w:spacing w:line="240" w:lineRule="auto"/>
            </w:pPr>
            <w:r>
              <w:t>4/5/24</w:t>
            </w:r>
          </w:p>
        </w:tc>
      </w:tr>
      <w:tr w:rsidR="000C59BA" w14:paraId="7901FB36" w14:textId="77777777" w:rsidTr="00575F09">
        <w:trPr>
          <w:cantSplit/>
          <w:trHeight w:val="489"/>
        </w:trPr>
        <w:tc>
          <w:tcPr>
            <w:tcW w:w="3172" w:type="dxa"/>
            <w:vAlign w:val="center"/>
          </w:tcPr>
          <w:p w14:paraId="3152418D" w14:textId="69133CCC" w:rsidR="000C59BA" w:rsidRDefault="000C59BA" w:rsidP="0015571B">
            <w:pPr>
              <w:spacing w:line="240" w:lineRule="auto"/>
            </w:pPr>
            <w:r>
              <w:t>Charles McLaughlin</w:t>
            </w:r>
          </w:p>
        </w:tc>
        <w:tc>
          <w:tcPr>
            <w:tcW w:w="3250" w:type="dxa"/>
            <w:vAlign w:val="center"/>
          </w:tcPr>
          <w:p w14:paraId="3BA98315" w14:textId="3982232E" w:rsidR="000C59BA" w:rsidRDefault="000C59BA" w:rsidP="0015571B">
            <w:pPr>
              <w:spacing w:line="240" w:lineRule="auto"/>
            </w:pPr>
            <w:r>
              <w:t>Chair/</w:t>
            </w:r>
            <w:proofErr w:type="spellStart"/>
            <w:r>
              <w:t>EdStudies</w:t>
            </w:r>
            <w:proofErr w:type="spellEnd"/>
          </w:p>
        </w:tc>
        <w:tc>
          <w:tcPr>
            <w:tcW w:w="3181" w:type="dxa"/>
            <w:vAlign w:val="center"/>
          </w:tcPr>
          <w:p w14:paraId="711693B1" w14:textId="113B0718" w:rsidR="000C59BA" w:rsidRPr="00C710E0" w:rsidRDefault="00A66DF2" w:rsidP="0015571B">
            <w:pPr>
              <w:spacing w:line="240" w:lineRule="auto"/>
            </w:pPr>
            <w:r>
              <w:rPr>
                <w:i/>
                <w:iCs/>
              </w:rPr>
              <w:t>*</w:t>
            </w:r>
            <w:proofErr w:type="gramStart"/>
            <w:r w:rsidRPr="00AC68BE">
              <w:t>approved</w:t>
            </w:r>
            <w:proofErr w:type="gramEnd"/>
            <w:r w:rsidRPr="00AC68BE">
              <w:t xml:space="preserve"> by email</w:t>
            </w:r>
          </w:p>
        </w:tc>
        <w:tc>
          <w:tcPr>
            <w:tcW w:w="1177" w:type="dxa"/>
            <w:vAlign w:val="center"/>
          </w:tcPr>
          <w:p w14:paraId="0A2CF00E" w14:textId="6D061A8C" w:rsidR="000C59BA" w:rsidRDefault="00A66DF2" w:rsidP="0015571B">
            <w:pPr>
              <w:spacing w:line="240" w:lineRule="auto"/>
            </w:pPr>
            <w:r>
              <w:t>4/3/24</w:t>
            </w:r>
          </w:p>
        </w:tc>
      </w:tr>
    </w:tbl>
    <w:p w14:paraId="329B6D81" w14:textId="77777777" w:rsidR="00F64260" w:rsidRPr="001A37FB" w:rsidRDefault="00F64260" w:rsidP="001A37FB"/>
    <w:sectPr w:rsidR="00F64260" w:rsidRPr="001A37FB" w:rsidSect="008C4A9C">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A4D8" w14:textId="77777777" w:rsidR="008C4A9C" w:rsidRDefault="008C4A9C" w:rsidP="00FA78CA">
      <w:pPr>
        <w:spacing w:line="240" w:lineRule="auto"/>
      </w:pPr>
      <w:r>
        <w:separator/>
      </w:r>
    </w:p>
  </w:endnote>
  <w:endnote w:type="continuationSeparator" w:id="0">
    <w:p w14:paraId="77B2E8B1" w14:textId="77777777" w:rsidR="008C4A9C" w:rsidRDefault="008C4A9C" w:rsidP="00FA78CA">
      <w:pPr>
        <w:spacing w:line="240" w:lineRule="auto"/>
      </w:pPr>
      <w:r>
        <w:continuationSeparator/>
      </w:r>
    </w:p>
  </w:endnote>
  <w:endnote w:type="continuationNotice" w:id="1">
    <w:p w14:paraId="7F1FFC9B" w14:textId="77777777" w:rsidR="008C4A9C" w:rsidRDefault="008C4A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3887" w14:textId="77777777" w:rsidR="008C4A9C" w:rsidRDefault="008C4A9C" w:rsidP="00FA78CA">
      <w:pPr>
        <w:spacing w:line="240" w:lineRule="auto"/>
      </w:pPr>
      <w:r>
        <w:separator/>
      </w:r>
    </w:p>
  </w:footnote>
  <w:footnote w:type="continuationSeparator" w:id="0">
    <w:p w14:paraId="690047DA" w14:textId="77777777" w:rsidR="008C4A9C" w:rsidRDefault="008C4A9C" w:rsidP="00FA78CA">
      <w:pPr>
        <w:spacing w:line="240" w:lineRule="auto"/>
      </w:pPr>
      <w:r>
        <w:continuationSeparator/>
      </w:r>
    </w:p>
  </w:footnote>
  <w:footnote w:type="continuationNotice" w:id="1">
    <w:p w14:paraId="5DAFDBA5" w14:textId="77777777" w:rsidR="008C4A9C" w:rsidRDefault="008C4A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2B89FC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4801E7">
      <w:rPr>
        <w:color w:val="4F6228"/>
      </w:rPr>
      <w:t>23-24-099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4801E7">
      <w:rPr>
        <w:color w:val="4F6228"/>
      </w:rPr>
      <w:t>3/29/2024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1026874">
    <w:abstractNumId w:val="12"/>
  </w:num>
  <w:num w:numId="2" w16cid:durableId="1958481795">
    <w:abstractNumId w:val="4"/>
  </w:num>
  <w:num w:numId="3" w16cid:durableId="1656179401">
    <w:abstractNumId w:val="10"/>
  </w:num>
  <w:num w:numId="4" w16cid:durableId="1537617307">
    <w:abstractNumId w:val="2"/>
  </w:num>
  <w:num w:numId="5" w16cid:durableId="478573324">
    <w:abstractNumId w:val="6"/>
  </w:num>
  <w:num w:numId="6" w16cid:durableId="300110433">
    <w:abstractNumId w:val="14"/>
  </w:num>
  <w:num w:numId="7" w16cid:durableId="16004274">
    <w:abstractNumId w:val="3"/>
  </w:num>
  <w:num w:numId="8" w16cid:durableId="1759981973">
    <w:abstractNumId w:val="9"/>
  </w:num>
  <w:num w:numId="9" w16cid:durableId="484585509">
    <w:abstractNumId w:val="11"/>
  </w:num>
  <w:num w:numId="10" w16cid:durableId="813646827">
    <w:abstractNumId w:val="5"/>
  </w:num>
  <w:num w:numId="11" w16cid:durableId="548563">
    <w:abstractNumId w:val="15"/>
  </w:num>
  <w:num w:numId="12" w16cid:durableId="1808890040">
    <w:abstractNumId w:val="8"/>
  </w:num>
  <w:num w:numId="13" w16cid:durableId="1345018509">
    <w:abstractNumId w:val="0"/>
  </w:num>
  <w:num w:numId="14" w16cid:durableId="2130279589">
    <w:abstractNumId w:val="7"/>
  </w:num>
  <w:num w:numId="15" w16cid:durableId="511185650">
    <w:abstractNumId w:val="13"/>
  </w:num>
  <w:num w:numId="16" w16cid:durableId="910309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60BE9"/>
    <w:rsid w:val="00074BB3"/>
    <w:rsid w:val="000801BC"/>
    <w:rsid w:val="000810FF"/>
    <w:rsid w:val="000870B7"/>
    <w:rsid w:val="000922DA"/>
    <w:rsid w:val="000A36CD"/>
    <w:rsid w:val="000B06D5"/>
    <w:rsid w:val="000B22FA"/>
    <w:rsid w:val="000B3104"/>
    <w:rsid w:val="000C092D"/>
    <w:rsid w:val="000C59BA"/>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1CB5"/>
    <w:rsid w:val="001727BA"/>
    <w:rsid w:val="00175D3F"/>
    <w:rsid w:val="00176C55"/>
    <w:rsid w:val="00180B6C"/>
    <w:rsid w:val="00181A4B"/>
    <w:rsid w:val="00190853"/>
    <w:rsid w:val="00191F3C"/>
    <w:rsid w:val="001A1D27"/>
    <w:rsid w:val="001A2715"/>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2375B"/>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2C26"/>
    <w:rsid w:val="002A3788"/>
    <w:rsid w:val="002B1FF7"/>
    <w:rsid w:val="002B21F9"/>
    <w:rsid w:val="002B24F6"/>
    <w:rsid w:val="002B53C0"/>
    <w:rsid w:val="002B7880"/>
    <w:rsid w:val="002C3D63"/>
    <w:rsid w:val="002D0316"/>
    <w:rsid w:val="002D194C"/>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4599F"/>
    <w:rsid w:val="00454A2F"/>
    <w:rsid w:val="00454E79"/>
    <w:rsid w:val="00463B57"/>
    <w:rsid w:val="004779B4"/>
    <w:rsid w:val="004801E7"/>
    <w:rsid w:val="00480FAA"/>
    <w:rsid w:val="00481FFF"/>
    <w:rsid w:val="004A4017"/>
    <w:rsid w:val="004B4821"/>
    <w:rsid w:val="004C062F"/>
    <w:rsid w:val="004C7CB9"/>
    <w:rsid w:val="004D5E71"/>
    <w:rsid w:val="004E57C5"/>
    <w:rsid w:val="004E79A5"/>
    <w:rsid w:val="004E79B9"/>
    <w:rsid w:val="004F2D1F"/>
    <w:rsid w:val="00514E2C"/>
    <w:rsid w:val="00517DB2"/>
    <w:rsid w:val="00526851"/>
    <w:rsid w:val="005275F1"/>
    <w:rsid w:val="005276BD"/>
    <w:rsid w:val="00541F11"/>
    <w:rsid w:val="005473BC"/>
    <w:rsid w:val="00552DAC"/>
    <w:rsid w:val="005654CB"/>
    <w:rsid w:val="00575A3A"/>
    <w:rsid w:val="00575F09"/>
    <w:rsid w:val="00582D24"/>
    <w:rsid w:val="005851AF"/>
    <w:rsid w:val="005873E3"/>
    <w:rsid w:val="00590188"/>
    <w:rsid w:val="0059448E"/>
    <w:rsid w:val="005A0673"/>
    <w:rsid w:val="005B1049"/>
    <w:rsid w:val="005C23BD"/>
    <w:rsid w:val="005C3F83"/>
    <w:rsid w:val="005D2559"/>
    <w:rsid w:val="005D389E"/>
    <w:rsid w:val="005D6A0B"/>
    <w:rsid w:val="005E2D3D"/>
    <w:rsid w:val="005E5DE8"/>
    <w:rsid w:val="005F2A05"/>
    <w:rsid w:val="006006E7"/>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C2149"/>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0EC8"/>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C4A9C"/>
    <w:rsid w:val="008C6C40"/>
    <w:rsid w:val="008D52B7"/>
    <w:rsid w:val="008E07D4"/>
    <w:rsid w:val="008E0FCD"/>
    <w:rsid w:val="008E309F"/>
    <w:rsid w:val="008E3EFA"/>
    <w:rsid w:val="008F175C"/>
    <w:rsid w:val="00905E67"/>
    <w:rsid w:val="00913143"/>
    <w:rsid w:val="009318B6"/>
    <w:rsid w:val="00934718"/>
    <w:rsid w:val="00934884"/>
    <w:rsid w:val="00936421"/>
    <w:rsid w:val="00941342"/>
    <w:rsid w:val="009458D2"/>
    <w:rsid w:val="00946B20"/>
    <w:rsid w:val="00962F4D"/>
    <w:rsid w:val="00965C9F"/>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12B"/>
    <w:rsid w:val="00A204D7"/>
    <w:rsid w:val="00A27FC4"/>
    <w:rsid w:val="00A32214"/>
    <w:rsid w:val="00A34E75"/>
    <w:rsid w:val="00A4409A"/>
    <w:rsid w:val="00A442D7"/>
    <w:rsid w:val="00A46300"/>
    <w:rsid w:val="00A52613"/>
    <w:rsid w:val="00A54783"/>
    <w:rsid w:val="00A5525B"/>
    <w:rsid w:val="00A55DC7"/>
    <w:rsid w:val="00A56D5F"/>
    <w:rsid w:val="00A6264E"/>
    <w:rsid w:val="00A66DF2"/>
    <w:rsid w:val="00A703CD"/>
    <w:rsid w:val="00A7594D"/>
    <w:rsid w:val="00A76B76"/>
    <w:rsid w:val="00A83497"/>
    <w:rsid w:val="00A83A6C"/>
    <w:rsid w:val="00A85BAB"/>
    <w:rsid w:val="00A87611"/>
    <w:rsid w:val="00A947F0"/>
    <w:rsid w:val="00A94B5A"/>
    <w:rsid w:val="00A960DC"/>
    <w:rsid w:val="00A97874"/>
    <w:rsid w:val="00AA5F73"/>
    <w:rsid w:val="00AC3032"/>
    <w:rsid w:val="00AC68BE"/>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776"/>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56FA"/>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37A1"/>
    <w:rsid w:val="00F076EF"/>
    <w:rsid w:val="00F10334"/>
    <w:rsid w:val="00F15B95"/>
    <w:rsid w:val="00F3256C"/>
    <w:rsid w:val="00F32980"/>
    <w:rsid w:val="00F409A9"/>
    <w:rsid w:val="00F42F5D"/>
    <w:rsid w:val="00F44DE9"/>
    <w:rsid w:val="00F46CBC"/>
    <w:rsid w:val="00F4746B"/>
    <w:rsid w:val="00F50687"/>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F29"/>
    <w:rsid w:val="00FD7C08"/>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14317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28</cp:revision>
  <cp:lastPrinted>2015-10-02T15:20:00Z</cp:lastPrinted>
  <dcterms:created xsi:type="dcterms:W3CDTF">2023-03-25T22:14:00Z</dcterms:created>
  <dcterms:modified xsi:type="dcterms:W3CDTF">2024-04-19T22:06:00Z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