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6F" w:rsidRDefault="00E01DF6">
      <w:pPr>
        <w:pStyle w:val="Heading1"/>
        <w:spacing w:before="120" w:line="240" w:lineRule="auto"/>
        <w:rPr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89731</wp:posOffset>
            </wp:positionH>
            <wp:positionV relativeFrom="margin">
              <wp:posOffset>-50901</wp:posOffset>
            </wp:positionV>
            <wp:extent cx="499294" cy="609944"/>
            <wp:effectExtent l="0" t="0" r="0" b="0"/>
            <wp:wrapSquare wrapText="bothSides" distT="0" distB="0" distL="0" distR="0"/>
            <wp:docPr id="7" name="image1.png" descr="http://www.ric.edu/webcommunications/images/SealWithText_Small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ric.edu/webcommunications/images/SealWithText_Small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94" cy="609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graduate COMMITTEE </w:t>
      </w:r>
      <w:r>
        <w:rPr>
          <w:color w:val="000000"/>
          <w:sz w:val="32"/>
          <w:szCs w:val="32"/>
        </w:rPr>
        <w:br/>
        <w:t>curriculum PROPOSAL FORM</w:t>
      </w:r>
    </w:p>
    <w:p w:rsidR="00B3626F" w:rsidRDefault="00E01DF6">
      <w:pPr>
        <w:pStyle w:val="Heading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>Cover page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(hover over text for more instructions)</w:t>
      </w:r>
    </w:p>
    <w:p w:rsidR="00B3626F" w:rsidRDefault="00B3626F">
      <w:pPr>
        <w:rPr>
          <w:rFonts w:ascii="Apple Braille" w:eastAsia="Apple Braille" w:hAnsi="Apple Braille" w:cs="Apple Braille"/>
        </w:rPr>
      </w:pPr>
    </w:p>
    <w:p w:rsidR="00B3626F" w:rsidRDefault="00B3626F">
      <w:pPr>
        <w:rPr>
          <w:rFonts w:ascii="Apple Braille" w:eastAsia="Apple Braille" w:hAnsi="Apple Braille" w:cs="Apple Braille"/>
          <w:color w:val="FF0000"/>
        </w:rPr>
      </w:pPr>
    </w:p>
    <w:tbl>
      <w:tblPr>
        <w:tblStyle w:val="afa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761"/>
        <w:gridCol w:w="740"/>
        <w:gridCol w:w="1376"/>
        <w:gridCol w:w="1233"/>
        <w:gridCol w:w="2993"/>
        <w:gridCol w:w="282"/>
      </w:tblGrid>
      <w:tr w:rsidR="00B3626F">
        <w:tc>
          <w:tcPr>
            <w:tcW w:w="2395" w:type="dxa"/>
            <w:vAlign w:val="center"/>
          </w:tcPr>
          <w:p w:rsidR="00B3626F" w:rsidRDefault="00E01DF6">
            <w:r>
              <w:t>A.1</w:t>
            </w:r>
            <w:hyperlink w:anchor="_heading=h.gjdgxs">
              <w:r>
                <w:rPr>
                  <w:u w:val="single"/>
                </w:rPr>
                <w:t>. Course or program</w:t>
              </w:r>
            </w:hyperlink>
          </w:p>
        </w:tc>
        <w:tc>
          <w:tcPr>
            <w:tcW w:w="8103" w:type="dxa"/>
            <w:gridSpan w:val="5"/>
          </w:tcPr>
          <w:p w:rsidR="00B3626F" w:rsidRDefault="00E01DF6">
            <w:r>
              <w:t>READ 688 Reading Instruction in the Digital Era</w:t>
            </w:r>
            <w:bookmarkStart w:id="2" w:name="bookmark=id.30j0zll" w:colFirst="0" w:colLast="0"/>
            <w:bookmarkEnd w:id="2"/>
          </w:p>
        </w:tc>
        <w:tc>
          <w:tcPr>
            <w:tcW w:w="282" w:type="dxa"/>
            <w:vMerge w:val="restart"/>
          </w:tcPr>
          <w:p w:rsidR="00B3626F" w:rsidRDefault="00B3626F">
            <w:pPr>
              <w:spacing w:line="240" w:lineRule="auto"/>
              <w:rPr>
                <w:b/>
              </w:rPr>
            </w:pPr>
            <w:bookmarkStart w:id="3" w:name="bookmark=id.3znysh7" w:colFirst="0" w:colLast="0"/>
            <w:bookmarkEnd w:id="3"/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r>
              <w:t>New title</w:t>
            </w:r>
          </w:p>
        </w:tc>
        <w:tc>
          <w:tcPr>
            <w:tcW w:w="8103" w:type="dxa"/>
            <w:gridSpan w:val="5"/>
          </w:tcPr>
          <w:p w:rsidR="00B3626F" w:rsidRDefault="00E01DF6">
            <w:pPr>
              <w:spacing w:line="240" w:lineRule="auto"/>
            </w:pPr>
            <w:r>
              <w:rPr>
                <w:highlight w:val="white"/>
              </w:rPr>
              <w:t>READ 688 Educational Technology for Reading Instruction in the Digital Age</w:t>
            </w:r>
          </w:p>
        </w:tc>
        <w:tc>
          <w:tcPr>
            <w:tcW w:w="282" w:type="dxa"/>
            <w:vMerge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  <w:b/>
              </w:rPr>
            </w:pPr>
            <w:bookmarkStart w:id="4" w:name="_heading=h.1fob9te" w:colFirst="0" w:colLast="0"/>
            <w:bookmarkEnd w:id="4"/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pPr>
              <w:rPr>
                <w:u w:val="single"/>
              </w:rPr>
            </w:pPr>
            <w:r>
              <w:t>Academic Unit</w:t>
            </w:r>
          </w:p>
        </w:tc>
        <w:tc>
          <w:tcPr>
            <w:tcW w:w="8103" w:type="dxa"/>
            <w:gridSpan w:val="5"/>
          </w:tcPr>
          <w:p w:rsidR="00B3626F" w:rsidRDefault="00E01DF6">
            <w:r>
              <w:t>School of Education</w:t>
            </w:r>
          </w:p>
        </w:tc>
        <w:tc>
          <w:tcPr>
            <w:tcW w:w="282" w:type="dxa"/>
            <w:vMerge/>
          </w:tcPr>
          <w:p w:rsidR="00B3626F" w:rsidRDefault="00B3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r>
              <w:t xml:space="preserve">A.2. </w:t>
            </w:r>
            <w:hyperlink w:anchor="bookmark=id.tyjcwt">
              <w:r>
                <w:rPr>
                  <w:u w:val="single"/>
                </w:rPr>
                <w:t>Proposal type</w:t>
              </w:r>
            </w:hyperlink>
          </w:p>
        </w:tc>
        <w:tc>
          <w:tcPr>
            <w:tcW w:w="8103" w:type="dxa"/>
            <w:gridSpan w:val="5"/>
          </w:tcPr>
          <w:p w:rsidR="00B3626F" w:rsidRDefault="00E01DF6">
            <w:bookmarkStart w:id="5" w:name="bookmark=id.tyjcwt" w:colFirst="0" w:colLast="0"/>
            <w:bookmarkEnd w:id="5"/>
            <w:r>
              <w:t>Revision of Prerequisites</w:t>
            </w:r>
          </w:p>
        </w:tc>
        <w:tc>
          <w:tcPr>
            <w:tcW w:w="282" w:type="dxa"/>
            <w:vMerge/>
          </w:tcPr>
          <w:p w:rsidR="00B3626F" w:rsidRDefault="00B3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r>
              <w:t xml:space="preserve">A.3. </w:t>
            </w:r>
            <w:hyperlink w:anchor="bookmark=id.4d34og8">
              <w:r>
                <w:rPr>
                  <w:u w:val="single"/>
                </w:rPr>
                <w:t>Originator</w:t>
              </w:r>
            </w:hyperlink>
          </w:p>
        </w:tc>
        <w:tc>
          <w:tcPr>
            <w:tcW w:w="2501" w:type="dxa"/>
            <w:gridSpan w:val="2"/>
          </w:tcPr>
          <w:p w:rsidR="00B3626F" w:rsidRDefault="00E01DF6">
            <w:r>
              <w:t>Natasha Feinberg</w:t>
            </w:r>
            <w:bookmarkStart w:id="6" w:name="bookmark=id.4d34og8" w:colFirst="0" w:colLast="0"/>
            <w:bookmarkEnd w:id="6"/>
          </w:p>
        </w:tc>
        <w:tc>
          <w:tcPr>
            <w:tcW w:w="2609" w:type="dxa"/>
            <w:gridSpan w:val="2"/>
          </w:tcPr>
          <w:p w:rsidR="00B3626F" w:rsidRDefault="00E82E76">
            <w:hyperlink w:anchor="bookmark=id.2s8eyo1">
              <w:r w:rsidR="00E01DF6">
                <w:rPr>
                  <w:u w:val="single"/>
                </w:rPr>
                <w:t>Home department</w:t>
              </w:r>
            </w:hyperlink>
            <w:r w:rsidR="00E01DF6">
              <w:rPr>
                <w:u w:val="single"/>
              </w:rPr>
              <w:t xml:space="preserve"> </w:t>
            </w:r>
            <w:r w:rsidR="00E01DF6">
              <w:t>ELED</w:t>
            </w:r>
          </w:p>
        </w:tc>
        <w:tc>
          <w:tcPr>
            <w:tcW w:w="3275" w:type="dxa"/>
            <w:gridSpan w:val="2"/>
          </w:tcPr>
          <w:p w:rsidR="00B3626F" w:rsidRDefault="00B3626F">
            <w:bookmarkStart w:id="7" w:name="bookmark=id.2s8eyo1" w:colFirst="0" w:colLast="0"/>
            <w:bookmarkEnd w:id="7"/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pPr>
              <w:rPr>
                <w:u w:val="single"/>
              </w:rPr>
            </w:pPr>
            <w:r>
              <w:t xml:space="preserve">A.4. </w:t>
            </w:r>
            <w:hyperlink w:anchor="bookmark=id.17dp8vu">
              <w:r>
                <w:rPr>
                  <w:u w:val="single"/>
                </w:rPr>
                <w:t>Rationale</w:t>
              </w:r>
            </w:hyperlink>
          </w:p>
          <w:p w:rsidR="00B3626F" w:rsidRDefault="00B3626F"/>
          <w:p w:rsidR="00B3626F" w:rsidRDefault="00E01DF6">
            <w:r>
              <w:t xml:space="preserve">Additional Information for </w:t>
            </w:r>
            <w:hyperlink w:anchor="bookmark=id.tyjcwt">
              <w:r>
                <w:rPr>
                  <w:u w:val="single"/>
                </w:rPr>
                <w:t>new programs</w:t>
              </w:r>
            </w:hyperlink>
          </w:p>
        </w:tc>
        <w:tc>
          <w:tcPr>
            <w:tcW w:w="8385" w:type="dxa"/>
            <w:gridSpan w:val="6"/>
          </w:tcPr>
          <w:p w:rsidR="00B3626F" w:rsidRDefault="00E01DF6">
            <w:pPr>
              <w:spacing w:line="240" w:lineRule="auto"/>
              <w:rPr>
                <w:highlight w:val="white"/>
              </w:rPr>
            </w:pPr>
            <w:r>
              <w:t xml:space="preserve">The purpose of this proposal is to change the title and prerequisites.  Now that the program has had a cohort take this course, it makes more sense to word the title as </w:t>
            </w:r>
            <w:r>
              <w:rPr>
                <w:highlight w:val="white"/>
              </w:rPr>
              <w:t>Educational Technology for Reading Instruction in the Digital Age as this more clearly reflects course content.</w:t>
            </w:r>
          </w:p>
          <w:p w:rsidR="00B3626F" w:rsidRDefault="00E01DF6">
            <w:pPr>
              <w:spacing w:line="240" w:lineRule="auto"/>
            </w:pPr>
            <w:r>
              <w:t xml:space="preserve">Prerequisites will reflect the background knowledge teachers are required to have as a result of the Right to Read Dyslexia Awareness and Proficiency trainings and now </w:t>
            </w:r>
            <w:proofErr w:type="gramStart"/>
            <w:r>
              <w:t>allow  as</w:t>
            </w:r>
            <w:proofErr w:type="gramEnd"/>
            <w:r>
              <w:t xml:space="preserve"> an elective with instructor approval.</w:t>
            </w:r>
          </w:p>
        </w:tc>
      </w:tr>
      <w:tr w:rsidR="00B3626F">
        <w:trPr>
          <w:trHeight w:val="394"/>
        </w:trPr>
        <w:tc>
          <w:tcPr>
            <w:tcW w:w="2395" w:type="dxa"/>
            <w:vAlign w:val="center"/>
          </w:tcPr>
          <w:p w:rsidR="00B3626F" w:rsidRDefault="00E01DF6">
            <w:r>
              <w:t xml:space="preserve">A.5. </w:t>
            </w:r>
            <w:hyperlink w:anchor="bookmark=id.2u6wntf">
              <w:r>
                <w:rPr>
                  <w:u w:val="single"/>
                </w:rPr>
                <w:t>Student impact</w:t>
              </w:r>
            </w:hyperlink>
          </w:p>
        </w:tc>
        <w:tc>
          <w:tcPr>
            <w:tcW w:w="8385" w:type="dxa"/>
            <w:gridSpan w:val="6"/>
          </w:tcPr>
          <w:p w:rsidR="00B3626F" w:rsidRDefault="00E01DF6">
            <w:r>
              <w:t>Students will be able to use this course as an elective for other programs.</w:t>
            </w:r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r>
              <w:t xml:space="preserve">A.6. </w:t>
            </w:r>
            <w:hyperlink w:anchor="bookmark=id.19c6y18">
              <w:r>
                <w:rPr>
                  <w:u w:val="single"/>
                </w:rPr>
                <w:t>Impact on other programs</w:t>
              </w:r>
            </w:hyperlink>
          </w:p>
        </w:tc>
        <w:tc>
          <w:tcPr>
            <w:tcW w:w="8385" w:type="dxa"/>
            <w:gridSpan w:val="6"/>
          </w:tcPr>
          <w:p w:rsidR="00B3626F" w:rsidRDefault="00E01DF6">
            <w:r>
              <w:t>None</w:t>
            </w:r>
          </w:p>
        </w:tc>
      </w:tr>
      <w:tr w:rsidR="00B3626F">
        <w:tc>
          <w:tcPr>
            <w:tcW w:w="2395" w:type="dxa"/>
            <w:vMerge w:val="restart"/>
            <w:vAlign w:val="center"/>
          </w:tcPr>
          <w:p w:rsidR="00B3626F" w:rsidRDefault="00E01DF6">
            <w:r>
              <w:t xml:space="preserve">A.7. </w:t>
            </w:r>
            <w:hyperlink w:anchor="bookmark=id.3tbugp1">
              <w:r>
                <w:rPr>
                  <w:u w:val="single"/>
                </w:rPr>
                <w:t>Resource impact</w:t>
              </w:r>
            </w:hyperlink>
          </w:p>
        </w:tc>
        <w:tc>
          <w:tcPr>
            <w:tcW w:w="1761" w:type="dxa"/>
          </w:tcPr>
          <w:p w:rsidR="00B3626F" w:rsidRDefault="00E82E76">
            <w:hyperlink w:anchor="bookmark=id.3rdcrjn">
              <w:r w:rsidR="00E01DF6">
                <w:rPr>
                  <w:i/>
                  <w:u w:val="single"/>
                </w:rPr>
                <w:t>Faculty PT &amp; FT</w:t>
              </w:r>
            </w:hyperlink>
            <w:r w:rsidR="00E01DF6">
              <w:t xml:space="preserve">: </w:t>
            </w:r>
          </w:p>
        </w:tc>
        <w:tc>
          <w:tcPr>
            <w:tcW w:w="6624" w:type="dxa"/>
            <w:gridSpan w:val="5"/>
          </w:tcPr>
          <w:p w:rsidR="00B3626F" w:rsidRDefault="00E01DF6">
            <w:r>
              <w:t>none</w:t>
            </w:r>
            <w:bookmarkStart w:id="8" w:name="bookmark=id.3rdcrjn" w:colFirst="0" w:colLast="0"/>
            <w:bookmarkEnd w:id="8"/>
          </w:p>
        </w:tc>
      </w:tr>
      <w:tr w:rsidR="00B3626F">
        <w:tc>
          <w:tcPr>
            <w:tcW w:w="2395" w:type="dxa"/>
            <w:vMerge/>
            <w:vAlign w:val="center"/>
          </w:tcPr>
          <w:p w:rsidR="00B3626F" w:rsidRDefault="00B3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761" w:type="dxa"/>
          </w:tcPr>
          <w:p w:rsidR="00B3626F" w:rsidRDefault="00E82E76">
            <w:pPr>
              <w:rPr>
                <w:i/>
              </w:rPr>
            </w:pPr>
            <w:hyperlink w:anchor="bookmark=id.26in1rg">
              <w:r w:rsidR="00E01DF6">
                <w:rPr>
                  <w:i/>
                  <w:u w:val="single"/>
                </w:rPr>
                <w:t>Library</w:t>
              </w:r>
            </w:hyperlink>
            <w:hyperlink w:anchor="bookmark=id.26in1rg">
              <w:r w:rsidR="00E01DF6">
                <w:rPr>
                  <w:u w:val="single"/>
                </w:rPr>
                <w:t>:</w:t>
              </w:r>
            </w:hyperlink>
          </w:p>
        </w:tc>
        <w:tc>
          <w:tcPr>
            <w:tcW w:w="6624" w:type="dxa"/>
            <w:gridSpan w:val="5"/>
          </w:tcPr>
          <w:p w:rsidR="00B3626F" w:rsidRDefault="00E01DF6">
            <w:r>
              <w:t>none</w:t>
            </w:r>
            <w:bookmarkStart w:id="9" w:name="bookmark=id.26in1rg" w:colFirst="0" w:colLast="0"/>
            <w:bookmarkEnd w:id="9"/>
          </w:p>
        </w:tc>
      </w:tr>
      <w:tr w:rsidR="00B3626F">
        <w:tc>
          <w:tcPr>
            <w:tcW w:w="2395" w:type="dxa"/>
            <w:vMerge/>
            <w:vAlign w:val="center"/>
          </w:tcPr>
          <w:p w:rsidR="00B3626F" w:rsidRDefault="00B3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761" w:type="dxa"/>
          </w:tcPr>
          <w:p w:rsidR="00B3626F" w:rsidRDefault="00E82E76">
            <w:hyperlink w:anchor="bookmark=id.lnxbz9">
              <w:r w:rsidR="00E01DF6">
                <w:rPr>
                  <w:i/>
                  <w:u w:val="single"/>
                </w:rPr>
                <w:t>Technology</w:t>
              </w:r>
            </w:hyperlink>
          </w:p>
        </w:tc>
        <w:tc>
          <w:tcPr>
            <w:tcW w:w="6624" w:type="dxa"/>
            <w:gridSpan w:val="5"/>
          </w:tcPr>
          <w:p w:rsidR="00B3626F" w:rsidRDefault="00E01DF6">
            <w:r>
              <w:t>none</w:t>
            </w:r>
            <w:bookmarkStart w:id="10" w:name="bookmark=id.lnxbz9" w:colFirst="0" w:colLast="0"/>
            <w:bookmarkEnd w:id="10"/>
          </w:p>
        </w:tc>
      </w:tr>
      <w:tr w:rsidR="00B3626F">
        <w:tc>
          <w:tcPr>
            <w:tcW w:w="2395" w:type="dxa"/>
            <w:vMerge/>
            <w:vAlign w:val="center"/>
          </w:tcPr>
          <w:p w:rsidR="00B3626F" w:rsidRDefault="00B36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761" w:type="dxa"/>
          </w:tcPr>
          <w:p w:rsidR="00B3626F" w:rsidRDefault="00E82E76">
            <w:pPr>
              <w:rPr>
                <w:i/>
              </w:rPr>
            </w:pPr>
            <w:hyperlink w:anchor="bookmark=id.35nkun2">
              <w:r w:rsidR="00E01DF6">
                <w:rPr>
                  <w:i/>
                  <w:u w:val="single"/>
                </w:rPr>
                <w:t>Facilities</w:t>
              </w:r>
            </w:hyperlink>
            <w:r w:rsidR="00E01DF6">
              <w:t>:</w:t>
            </w:r>
          </w:p>
        </w:tc>
        <w:tc>
          <w:tcPr>
            <w:tcW w:w="6624" w:type="dxa"/>
            <w:gridSpan w:val="5"/>
          </w:tcPr>
          <w:p w:rsidR="00B3626F" w:rsidRDefault="00E01DF6">
            <w:r>
              <w:t>none</w:t>
            </w:r>
            <w:bookmarkStart w:id="11" w:name="bookmark=id.35nkun2" w:colFirst="0" w:colLast="0"/>
            <w:bookmarkEnd w:id="11"/>
          </w:p>
        </w:tc>
      </w:tr>
      <w:tr w:rsidR="00B3626F">
        <w:tc>
          <w:tcPr>
            <w:tcW w:w="2395" w:type="dxa"/>
            <w:vAlign w:val="center"/>
          </w:tcPr>
          <w:p w:rsidR="00B3626F" w:rsidRDefault="00E01DF6">
            <w:r>
              <w:t xml:space="preserve">A.8. </w:t>
            </w:r>
            <w:hyperlink w:anchor="bookmark=id.28h4qwu">
              <w:r>
                <w:rPr>
                  <w:u w:val="single"/>
                </w:rPr>
                <w:t>Semester effective</w:t>
              </w:r>
            </w:hyperlink>
          </w:p>
        </w:tc>
        <w:tc>
          <w:tcPr>
            <w:tcW w:w="1761" w:type="dxa"/>
            <w:tcBorders>
              <w:right w:val="single" w:sz="4" w:space="0" w:color="000000"/>
            </w:tcBorders>
          </w:tcPr>
          <w:p w:rsidR="00B3626F" w:rsidRDefault="00E01DF6">
            <w:r>
              <w:t>Fall 2024</w:t>
            </w:r>
            <w:bookmarkStart w:id="12" w:name="bookmark=id.1ksv4uv" w:colFirst="0" w:colLast="0"/>
            <w:bookmarkEnd w:id="12"/>
          </w:p>
        </w:tc>
        <w:tc>
          <w:tcPr>
            <w:tcW w:w="21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626F" w:rsidRDefault="00E01DF6">
            <w:r>
              <w:t>A.9.</w:t>
            </w:r>
            <w:r>
              <w:rPr>
                <w:u w:val="single"/>
              </w:rPr>
              <w:t xml:space="preserve"> </w:t>
            </w:r>
            <w:hyperlink w:anchor="bookmark=id.28h4qwu">
              <w:r>
                <w:rPr>
                  <w:u w:val="single"/>
                </w:rPr>
                <w:t>Rationale if sooner than next Fall</w:t>
              </w:r>
            </w:hyperlink>
          </w:p>
        </w:tc>
        <w:tc>
          <w:tcPr>
            <w:tcW w:w="4508" w:type="dxa"/>
            <w:gridSpan w:val="3"/>
            <w:tcBorders>
              <w:left w:val="single" w:sz="4" w:space="0" w:color="000000"/>
            </w:tcBorders>
          </w:tcPr>
          <w:p w:rsidR="00B3626F" w:rsidRDefault="00B3626F">
            <w:pPr>
              <w:rPr>
                <w:b/>
              </w:rPr>
            </w:pPr>
          </w:p>
        </w:tc>
      </w:tr>
    </w:tbl>
    <w:p w:rsidR="00B3626F" w:rsidRDefault="00B3626F"/>
    <w:p w:rsidR="00B3626F" w:rsidRDefault="00E01DF6">
      <w:r>
        <w:br w:type="page"/>
      </w:r>
    </w:p>
    <w:p w:rsidR="00B3626F" w:rsidRDefault="00E01DF6">
      <w:pPr>
        <w:rPr>
          <w:color w:val="000000"/>
        </w:rPr>
      </w:pPr>
      <w:r>
        <w:rPr>
          <w:color w:val="000000"/>
        </w:rPr>
        <w:lastRenderedPageBreak/>
        <w:t>B. NEW OR REVISED COURSES</w:t>
      </w:r>
    </w:p>
    <w:p w:rsidR="00B3626F" w:rsidRDefault="00B3626F">
      <w:pPr>
        <w:keepNext/>
      </w:pPr>
    </w:p>
    <w:p w:rsidR="00B3626F" w:rsidRDefault="00B3626F">
      <w:pPr>
        <w:keepNext/>
      </w:pPr>
    </w:p>
    <w:tbl>
      <w:tblPr>
        <w:tblStyle w:val="afb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3840"/>
        <w:gridCol w:w="3840"/>
      </w:tblGrid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B3626F">
            <w:pPr>
              <w:keepNext/>
              <w:spacing w:line="240" w:lineRule="auto"/>
              <w:rPr>
                <w:color w:val="000000"/>
              </w:rPr>
            </w:pPr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Old (</w:t>
            </w:r>
            <w:hyperlink w:anchor="bookmark=id.nmf14n">
              <w:r>
                <w:rPr>
                  <w:color w:val="000000"/>
                  <w:u w:val="single"/>
                </w:rPr>
                <w:t>for revisions only</w:t>
              </w:r>
            </w:hyperlink>
            <w:r>
              <w:rPr>
                <w:color w:val="000000"/>
              </w:rPr>
              <w:t>)</w:t>
            </w:r>
          </w:p>
          <w:p w:rsidR="00B3626F" w:rsidRDefault="00E01DF6">
            <w:r>
              <w:t>ONLY include information that is being revised, otherwise leave blank</w:t>
            </w:r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  <w:p w:rsidR="00B3626F" w:rsidRDefault="00E01DF6">
            <w:r>
              <w:t>Examples are provided within some of the boxes for guidance, delete just the examples that do not apply.</w:t>
            </w: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B.1. </w:t>
            </w:r>
            <w:hyperlink w:anchor="bookmark=id.44sinio">
              <w:r>
                <w:rPr>
                  <w:u w:val="single"/>
                </w:rPr>
                <w:t>Course prefix and number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</w:pPr>
            <w:r>
              <w:t>READ 688</w:t>
            </w:r>
            <w:bookmarkStart w:id="13" w:name="bookmark=id.44sinio" w:colFirst="0" w:colLast="0"/>
            <w:bookmarkEnd w:id="13"/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</w:pPr>
            <w:r>
              <w:t>READ 688</w:t>
            </w: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>B.2. Cross listing number if any</w:t>
            </w: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  <w:rPr>
                <w:b/>
              </w:rPr>
            </w:pP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B.3. </w:t>
            </w:r>
            <w:hyperlink w:anchor="bookmark=id.2jxsxqh">
              <w:r>
                <w:rPr>
                  <w:u w:val="single"/>
                </w:rPr>
                <w:t>Course title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</w:pPr>
            <w:r>
              <w:t>Reading Instruction in the Digital Era</w:t>
            </w:r>
            <w:bookmarkStart w:id="14" w:name="bookmark=id.2jxsxqh" w:colFirst="0" w:colLast="0"/>
            <w:bookmarkEnd w:id="14"/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</w:pPr>
            <w:r>
              <w:rPr>
                <w:highlight w:val="white"/>
              </w:rPr>
              <w:t>Educational Technology for Reading Instruction in the Digital Age</w:t>
            </w: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B.4. </w:t>
            </w:r>
            <w:hyperlink w:anchor="bookmark=id.z337ya">
              <w:r>
                <w:rPr>
                  <w:u w:val="single"/>
                </w:rPr>
                <w:t>Course description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tabs>
                <w:tab w:val="left" w:pos="690"/>
              </w:tabs>
              <w:spacing w:line="240" w:lineRule="auto"/>
              <w:rPr>
                <w:b/>
              </w:rPr>
            </w:pPr>
            <w:bookmarkStart w:id="15" w:name="bookmark=id.z337ya" w:colFirst="0" w:colLast="0"/>
            <w:bookmarkEnd w:id="15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B.5. </w:t>
            </w:r>
            <w:hyperlink w:anchor="bookmark=id.3j2qqm3">
              <w:r>
                <w:rPr>
                  <w:u w:val="single"/>
                </w:rPr>
                <w:t>Prerequisite(s)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  <w:rPr>
                <w:b/>
              </w:rPr>
            </w:pPr>
            <w:r>
              <w:t>Graduate status and enrollment in the M.Ed. in Reading program; READ 401,667,687, FNED 502, ad TESL 507</w:t>
            </w:r>
            <w:bookmarkStart w:id="16" w:name="bookmark=id.3j2qqm3" w:colFirst="0" w:colLast="0"/>
            <w:bookmarkEnd w:id="16"/>
          </w:p>
        </w:tc>
        <w:tc>
          <w:tcPr>
            <w:tcW w:w="3840" w:type="dxa"/>
            <w:shd w:val="clear" w:color="auto" w:fill="auto"/>
          </w:tcPr>
          <w:p w:rsidR="00B3626F" w:rsidRDefault="00E01DF6">
            <w:pPr>
              <w:spacing w:line="240" w:lineRule="auto"/>
            </w:pPr>
            <w:r>
              <w:t>Graduate status and enrollment in the M.Ed. in Reading program; READ 629, READ 501, or consent of the instructor</w:t>
            </w: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B.6. </w:t>
            </w:r>
            <w:hyperlink w:anchor="bookmark=id.37m2jsg">
              <w:r>
                <w:rPr>
                  <w:u w:val="single"/>
                </w:rPr>
                <w:t>Offered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17" w:name="bookmark=id.1y810tw" w:colFirst="0" w:colLast="0"/>
            <w:bookmarkEnd w:id="17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B.7. </w:t>
            </w:r>
            <w:hyperlink w:anchor="bookmark=id.4i7ojhp">
              <w:r>
                <w:rPr>
                  <w:u w:val="single"/>
                </w:rPr>
                <w:t>Contact hours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18" w:name="bookmark=id.4i7ojhp" w:colFirst="0" w:colLast="0"/>
            <w:bookmarkEnd w:id="18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B.8. </w:t>
            </w:r>
            <w:hyperlink w:anchor="bookmark=id.2xcytpi">
              <w:r>
                <w:rPr>
                  <w:u w:val="single"/>
                </w:rPr>
                <w:t>Credit hours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19" w:name="bookmark=id.2xcytpi" w:colFirst="0" w:colLast="0"/>
            <w:bookmarkEnd w:id="19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>B.9.</w:t>
            </w:r>
            <w:hyperlink w:anchor="bookmark=id.1ci93xb">
              <w:r>
                <w:rPr>
                  <w:u w:val="single"/>
                </w:rPr>
                <w:t xml:space="preserve"> Justify differences if any</w:t>
              </w:r>
            </w:hyperlink>
          </w:p>
        </w:tc>
        <w:tc>
          <w:tcPr>
            <w:tcW w:w="7680" w:type="dxa"/>
            <w:gridSpan w:val="2"/>
            <w:shd w:val="clear" w:color="auto" w:fill="auto"/>
          </w:tcPr>
          <w:p w:rsidR="00B3626F" w:rsidRDefault="00B3626F">
            <w:pPr>
              <w:spacing w:line="240" w:lineRule="auto"/>
              <w:rPr>
                <w:smallCaps/>
              </w:rPr>
            </w:pPr>
            <w:bookmarkStart w:id="20" w:name="bookmark=id.1ci93xb" w:colFirst="0" w:colLast="0"/>
            <w:bookmarkEnd w:id="20"/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B.10. </w:t>
            </w:r>
            <w:hyperlink w:anchor="bookmark=id.1mrcu09">
              <w:r>
                <w:rPr>
                  <w:u w:val="single"/>
                </w:rPr>
                <w:t>Grading system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B.11. </w:t>
            </w:r>
            <w:hyperlink w:anchor="bookmark=id.3whwml4">
              <w:r>
                <w:rPr>
                  <w:u w:val="single"/>
                </w:rPr>
                <w:t>Instructional methods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21" w:name="bookmark=id.3whwml4" w:colFirst="0" w:colLast="0"/>
            <w:bookmarkEnd w:id="21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B.11.a  </w:t>
            </w:r>
            <w:hyperlink w:anchor="bookmark=id.3whwml4">
              <w:r>
                <w:rPr>
                  <w:u w:val="single"/>
                </w:rPr>
                <w:t>Delivery Method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>B.12.</w:t>
            </w:r>
            <w:hyperlink w:anchor="bookmark=id.2bn6wsx">
              <w:r>
                <w:rPr>
                  <w:u w:val="single"/>
                </w:rPr>
                <w:t>Categories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22" w:name="bookmark=id.2bn6wsx" w:colFirst="0" w:colLast="0"/>
            <w:bookmarkEnd w:id="22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B.13. </w:t>
            </w:r>
            <w:hyperlink w:anchor="bookmark=id.qsh70q">
              <w:r>
                <w:rPr>
                  <w:u w:val="single"/>
                </w:rPr>
                <w:t>How will student performance be evaluated?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23" w:name="bookmark=id.qsh70q" w:colFirst="0" w:colLast="0"/>
            <w:bookmarkEnd w:id="23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B.14. </w:t>
            </w:r>
            <w:hyperlink w:anchor="bookmark=id.3as4poj">
              <w:r>
                <w:rPr>
                  <w:u w:val="single"/>
                </w:rPr>
                <w:t>Redundancy with, existing courses</w:t>
              </w:r>
            </w:hyperlink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  <w:bookmarkStart w:id="24" w:name="bookmark=id.3as4poj" w:colFirst="0" w:colLast="0"/>
            <w:bookmarkEnd w:id="24"/>
          </w:p>
        </w:tc>
        <w:tc>
          <w:tcPr>
            <w:tcW w:w="3840" w:type="dxa"/>
            <w:shd w:val="clear" w:color="auto" w:fill="auto"/>
          </w:tcPr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3100" w:type="dxa"/>
            <w:shd w:val="clear" w:color="auto" w:fill="auto"/>
            <w:vAlign w:val="center"/>
          </w:tcPr>
          <w:p w:rsidR="00B3626F" w:rsidRDefault="00E01DF6">
            <w:pPr>
              <w:spacing w:line="240" w:lineRule="auto"/>
            </w:pPr>
            <w:r>
              <w:t>B. 15. Other changes, if any</w:t>
            </w:r>
          </w:p>
        </w:tc>
        <w:tc>
          <w:tcPr>
            <w:tcW w:w="7680" w:type="dxa"/>
            <w:gridSpan w:val="2"/>
            <w:shd w:val="clear" w:color="auto" w:fill="auto"/>
          </w:tcPr>
          <w:p w:rsidR="00B3626F" w:rsidRDefault="00B3626F">
            <w:pPr>
              <w:spacing w:line="240" w:lineRule="auto"/>
              <w:rPr>
                <w:b/>
                <w:smallCaps/>
              </w:rPr>
            </w:pPr>
          </w:p>
        </w:tc>
      </w:tr>
    </w:tbl>
    <w:p w:rsidR="00B3626F" w:rsidRDefault="00B3626F">
      <w:pPr>
        <w:spacing w:line="240" w:lineRule="auto"/>
      </w:pPr>
    </w:p>
    <w:p w:rsidR="00B3626F" w:rsidRDefault="00B3626F">
      <w:pPr>
        <w:spacing w:line="240" w:lineRule="auto"/>
      </w:pPr>
    </w:p>
    <w:tbl>
      <w:tblPr>
        <w:tblStyle w:val="afc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1701"/>
        <w:gridCol w:w="4671"/>
      </w:tblGrid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 xml:space="preserve">B.16. </w:t>
            </w:r>
            <w:hyperlink w:anchor="bookmark=id.1pxezwc">
              <w:r>
                <w:rPr>
                  <w:u w:val="single"/>
                </w:rPr>
                <w:t>Course learning outcomes</w:t>
              </w:r>
            </w:hyperlink>
            <w:r>
              <w:rPr>
                <w:u w:val="single"/>
              </w:rPr>
              <w:t>: List each outcome in a separate row</w:t>
            </w:r>
          </w:p>
        </w:tc>
        <w:tc>
          <w:tcPr>
            <w:tcW w:w="1701" w:type="dxa"/>
          </w:tcPr>
          <w:p w:rsidR="00B3626F" w:rsidRDefault="00E82E76">
            <w:pPr>
              <w:spacing w:line="240" w:lineRule="auto"/>
            </w:pPr>
            <w:hyperlink w:anchor="bookmark=id.49x2ik5">
              <w:r w:rsidR="00E01DF6">
                <w:rPr>
                  <w:u w:val="single"/>
                </w:rPr>
                <w:t>Professional organization standard(s)</w:t>
              </w:r>
            </w:hyperlink>
            <w:r w:rsidR="00E01DF6">
              <w:rPr>
                <w:u w:val="single"/>
              </w:rPr>
              <w:t xml:space="preserve">, if relevant </w:t>
            </w:r>
          </w:p>
        </w:tc>
        <w:tc>
          <w:tcPr>
            <w:tcW w:w="4671" w:type="dxa"/>
          </w:tcPr>
          <w:p w:rsidR="00B3626F" w:rsidRDefault="00E82E76">
            <w:pPr>
              <w:spacing w:line="240" w:lineRule="auto"/>
            </w:pPr>
            <w:hyperlink w:anchor="bookmark=id.2p2csry">
              <w:r w:rsidR="00E01DF6">
                <w:rPr>
                  <w:u w:val="single"/>
                </w:rPr>
                <w:t>How will each outcome be measured?</w:t>
              </w:r>
            </w:hyperlink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>1.Select appropriate digital instructional materials and resources based on their comprehensiveness, accuracy, and usefulness for representing particular ideas and concepts in the discipline/content areas</w:t>
            </w:r>
            <w:bookmarkStart w:id="25" w:name="bookmark=id.1pxezwc" w:colFirst="0" w:colLast="0"/>
            <w:bookmarkEnd w:id="25"/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2</w:t>
            </w:r>
          </w:p>
          <w:p w:rsidR="00B3626F" w:rsidRDefault="00E01DF6">
            <w:pPr>
              <w:spacing w:line="240" w:lineRule="auto"/>
            </w:pPr>
            <w:r>
              <w:t>ILA 5.3</w:t>
            </w:r>
          </w:p>
          <w:p w:rsidR="00B3626F" w:rsidRDefault="00B3626F">
            <w:pPr>
              <w:spacing w:line="240" w:lineRule="auto"/>
            </w:pPr>
          </w:p>
          <w:p w:rsidR="00B3626F" w:rsidRDefault="00B3626F">
            <w:pPr>
              <w:spacing w:line="240" w:lineRule="auto"/>
            </w:pPr>
            <w:bookmarkStart w:id="26" w:name="bookmark=id.49x2ik5" w:colFirst="0" w:colLast="0"/>
            <w:bookmarkEnd w:id="26"/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  <w:p w:rsidR="00B3626F" w:rsidRDefault="00B3626F">
            <w:pPr>
              <w:spacing w:line="240" w:lineRule="auto"/>
            </w:pPr>
          </w:p>
          <w:p w:rsidR="00B3626F" w:rsidRDefault="00E01DF6">
            <w:pPr>
              <w:spacing w:line="240" w:lineRule="auto"/>
            </w:pPr>
            <w:r>
              <w:t>Survey of Digital Literacy Tools</w:t>
            </w:r>
            <w:bookmarkStart w:id="27" w:name="bookmark=id.2p2csry" w:colFirst="0" w:colLast="0"/>
            <w:bookmarkEnd w:id="27"/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>2.Design digital learning experiences that reflect individual learner needs.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4</w:t>
            </w:r>
          </w:p>
          <w:p w:rsidR="00B3626F" w:rsidRDefault="00E01DF6">
            <w:pPr>
              <w:spacing w:line="240" w:lineRule="auto"/>
            </w:pPr>
            <w:r>
              <w:t>ILA 5.3</w:t>
            </w:r>
          </w:p>
          <w:p w:rsidR="00B3626F" w:rsidRDefault="00B3626F">
            <w:pPr>
              <w:spacing w:line="240" w:lineRule="auto"/>
            </w:pP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 xml:space="preserve">3.Create digital learning experiences </w:t>
            </w:r>
            <w:proofErr w:type="gramStart"/>
            <w:r>
              <w:t>that ’</w:t>
            </w:r>
            <w:proofErr w:type="gramEnd"/>
            <w:r>
              <w:t xml:space="preserve"> foster the development of critical thinking, problem solving, performance skills, and literacy across content areas.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5</w:t>
            </w:r>
          </w:p>
          <w:p w:rsidR="00B3626F" w:rsidRDefault="00E01DF6">
            <w:pPr>
              <w:spacing w:line="240" w:lineRule="auto"/>
            </w:pPr>
            <w:r>
              <w:t>ILA 5.3</w:t>
            </w: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>4. Use digital tools for communication both with students and their families.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7, 8</w:t>
            </w:r>
          </w:p>
          <w:p w:rsidR="00B3626F" w:rsidRDefault="00E01DF6">
            <w:pPr>
              <w:spacing w:line="240" w:lineRule="auto"/>
            </w:pPr>
            <w:r>
              <w:t>ILA 5.3</w:t>
            </w: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  <w:p w:rsidR="00B3626F" w:rsidRDefault="00B3626F">
            <w:pPr>
              <w:spacing w:line="240" w:lineRule="auto"/>
            </w:pPr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lastRenderedPageBreak/>
              <w:t>5. Understand how the theories of motivation, new literacies, digital learning, and the connections and potential integration of reading with other aspects of literacy influence instruction.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1, 2</w:t>
            </w:r>
          </w:p>
          <w:p w:rsidR="00B3626F" w:rsidRDefault="00E01DF6">
            <w:pPr>
              <w:spacing w:line="240" w:lineRule="auto"/>
            </w:pPr>
            <w:r>
              <w:t>ILA 1.1, 1.2, 1.3, 1.4</w:t>
            </w:r>
            <w:proofErr w:type="gramStart"/>
            <w:r>
              <w:t>,  5</w:t>
            </w:r>
            <w:proofErr w:type="gramEnd"/>
            <w:r>
              <w:t>.3</w:t>
            </w: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  <w:p w:rsidR="00B3626F" w:rsidRDefault="00E01DF6">
            <w:pPr>
              <w:spacing w:line="240" w:lineRule="auto"/>
            </w:pPr>
            <w:r>
              <w:t>Survey of Digital Literacy Tools</w:t>
            </w:r>
          </w:p>
        </w:tc>
      </w:tr>
      <w:tr w:rsidR="00B3626F"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>6. Integrate digital literacies to teach the ELA CCSS and provide literacy interventions.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1, 2</w:t>
            </w:r>
          </w:p>
          <w:p w:rsidR="00B3626F" w:rsidRDefault="00E01DF6">
            <w:pPr>
              <w:spacing w:line="240" w:lineRule="auto"/>
            </w:pPr>
            <w:r>
              <w:t>ILA 2, 5.3</w:t>
            </w: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Digital Literacies Project</w:t>
            </w:r>
          </w:p>
        </w:tc>
      </w:tr>
      <w:tr w:rsidR="00B3626F">
        <w:trPr>
          <w:trHeight w:val="550"/>
        </w:trPr>
        <w:tc>
          <w:tcPr>
            <w:tcW w:w="4408" w:type="dxa"/>
          </w:tcPr>
          <w:p w:rsidR="00B3626F" w:rsidRDefault="00E01DF6">
            <w:pPr>
              <w:spacing w:line="240" w:lineRule="auto"/>
            </w:pPr>
            <w:r>
              <w:t>7. Understand current models of digital literacy.</w:t>
            </w:r>
          </w:p>
        </w:tc>
        <w:tc>
          <w:tcPr>
            <w:tcW w:w="1701" w:type="dxa"/>
          </w:tcPr>
          <w:p w:rsidR="00B3626F" w:rsidRDefault="00E01DF6">
            <w:pPr>
              <w:spacing w:line="240" w:lineRule="auto"/>
            </w:pPr>
            <w:r>
              <w:t>RIPTS 1</w:t>
            </w:r>
          </w:p>
          <w:p w:rsidR="00B3626F" w:rsidRDefault="00E01DF6">
            <w:pPr>
              <w:spacing w:line="240" w:lineRule="auto"/>
            </w:pPr>
            <w:r>
              <w:t>ILA 1,2, 5.3</w:t>
            </w:r>
          </w:p>
        </w:tc>
        <w:tc>
          <w:tcPr>
            <w:tcW w:w="4671" w:type="dxa"/>
          </w:tcPr>
          <w:p w:rsidR="00B3626F" w:rsidRDefault="00E01DF6">
            <w:pPr>
              <w:spacing w:line="240" w:lineRule="auto"/>
            </w:pPr>
            <w:r>
              <w:t>Models and Ethics assignment</w:t>
            </w:r>
          </w:p>
        </w:tc>
      </w:tr>
    </w:tbl>
    <w:p w:rsidR="00B3626F" w:rsidRDefault="00B3626F"/>
    <w:p w:rsidR="00B3626F" w:rsidRDefault="00B3626F"/>
    <w:p w:rsidR="00B3626F" w:rsidRDefault="00B3626F">
      <w:pPr>
        <w:spacing w:line="240" w:lineRule="auto"/>
        <w:rPr>
          <w:rFonts w:ascii="Apple Braille" w:eastAsia="Apple Braille" w:hAnsi="Apple Braille" w:cs="Apple Braille"/>
        </w:rPr>
      </w:pPr>
    </w:p>
    <w:p w:rsidR="00B3626F" w:rsidRDefault="00E01DF6">
      <w:pPr>
        <w:pStyle w:val="Heading2"/>
        <w:jc w:val="left"/>
        <w:rPr>
          <w:rFonts w:ascii="Apple Braille" w:eastAsia="Apple Braille" w:hAnsi="Apple Braille" w:cs="Apple Braille"/>
        </w:rPr>
      </w:pPr>
      <w:r>
        <w:br w:type="page"/>
      </w:r>
    </w:p>
    <w:p w:rsidR="00B3626F" w:rsidRDefault="00E01DF6">
      <w:pPr>
        <w:pStyle w:val="Heading2"/>
        <w:jc w:val="left"/>
        <w:rPr>
          <w:rFonts w:ascii="Apple Braille" w:eastAsia="Apple Braille" w:hAnsi="Apple Braille" w:cs="Apple Braille"/>
          <w:color w:val="000000"/>
          <w:sz w:val="22"/>
          <w:szCs w:val="22"/>
        </w:rPr>
      </w:pPr>
      <w:r>
        <w:rPr>
          <w:rFonts w:ascii="Apple Braille" w:eastAsia="Apple Braille" w:hAnsi="Apple Braille" w:cs="Apple Braille"/>
          <w:color w:val="000000"/>
          <w:sz w:val="22"/>
          <w:szCs w:val="22"/>
        </w:rPr>
        <w:lastRenderedPageBreak/>
        <w:t>D. Signatures</w:t>
      </w:r>
    </w:p>
    <w:p w:rsidR="00B3626F" w:rsidRDefault="00B3626F">
      <w:pPr>
        <w:pStyle w:val="Heading5"/>
        <w:rPr>
          <w:color w:val="C00000"/>
        </w:rPr>
      </w:pPr>
    </w:p>
    <w:p w:rsidR="00B3626F" w:rsidRDefault="00E01DF6">
      <w:pPr>
        <w:pStyle w:val="Heading5"/>
        <w:rPr>
          <w:rFonts w:ascii="Apple Braille" w:eastAsia="Apple Braille" w:hAnsi="Apple Braille" w:cs="Apple Braille"/>
          <w:color w:val="000000"/>
        </w:rPr>
      </w:pPr>
      <w:r>
        <w:rPr>
          <w:rFonts w:ascii="Apple Braille" w:eastAsia="Apple Braille" w:hAnsi="Apple Braille" w:cs="Apple Braille"/>
          <w:color w:val="000000"/>
        </w:rPr>
        <w:t xml:space="preserve">D.1. Approvals:   </w:t>
      </w:r>
    </w:p>
    <w:p w:rsidR="00B3626F" w:rsidRDefault="00E01DF6">
      <w:pPr>
        <w:pStyle w:val="Heading5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>R</w:t>
      </w:r>
      <w:r>
        <w:rPr>
          <w:rFonts w:ascii="Apple Braille" w:eastAsia="Apple Braille" w:hAnsi="Apple Braille" w:cs="Apple Braille"/>
          <w:color w:val="000000"/>
        </w:rPr>
        <w:t xml:space="preserve">equired from </w:t>
      </w:r>
      <w:r>
        <w:rPr>
          <w:color w:val="000000"/>
        </w:rPr>
        <w:t xml:space="preserve">department chairs, program directors, and deans from the academic unit </w:t>
      </w:r>
      <w:r>
        <w:rPr>
          <w:rFonts w:ascii="Apple Braille" w:eastAsia="Apple Braille" w:hAnsi="Apple Braille" w:cs="Apple Braille"/>
          <w:color w:val="000000"/>
        </w:rPr>
        <w:t>originat</w:t>
      </w:r>
      <w:r>
        <w:rPr>
          <w:color w:val="000000"/>
        </w:rPr>
        <w:t>ing</w:t>
      </w:r>
      <w:r>
        <w:rPr>
          <w:rFonts w:ascii="Apple Braille" w:eastAsia="Apple Braille" w:hAnsi="Apple Braille" w:cs="Apple Braille"/>
          <w:color w:val="000000"/>
        </w:rPr>
        <w:t xml:space="preserve"> the proposal.  </w:t>
      </w:r>
    </w:p>
    <w:tbl>
      <w:tblPr>
        <w:tblStyle w:val="afd"/>
        <w:tblW w:w="10845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255"/>
        <w:gridCol w:w="3195"/>
        <w:gridCol w:w="1230"/>
      </w:tblGrid>
      <w:tr w:rsidR="00B3626F">
        <w:tc>
          <w:tcPr>
            <w:tcW w:w="3165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255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195" w:type="dxa"/>
            <w:vAlign w:val="center"/>
          </w:tcPr>
          <w:p w:rsidR="00B3626F" w:rsidRDefault="00E82E7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hyperlink w:anchor="_heading=h.2lwamvv">
              <w:r w:rsidR="00E01DF6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</w:p>
        </w:tc>
        <w:tc>
          <w:tcPr>
            <w:tcW w:w="1230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B3626F">
        <w:trPr>
          <w:trHeight w:val="489"/>
        </w:trPr>
        <w:tc>
          <w:tcPr>
            <w:tcW w:w="3165" w:type="dxa"/>
            <w:vAlign w:val="center"/>
          </w:tcPr>
          <w:p w:rsidR="00B3626F" w:rsidRDefault="00E01DF6">
            <w:pPr>
              <w:spacing w:line="240" w:lineRule="auto"/>
            </w:pPr>
            <w:r>
              <w:t>Natasha Feinberg</w:t>
            </w:r>
          </w:p>
        </w:tc>
        <w:tc>
          <w:tcPr>
            <w:tcW w:w="3255" w:type="dxa"/>
            <w:vAlign w:val="center"/>
          </w:tcPr>
          <w:p w:rsidR="00B3626F" w:rsidRDefault="00E01DF6">
            <w:pPr>
              <w:spacing w:line="240" w:lineRule="auto"/>
            </w:pPr>
            <w:r>
              <w:t>Program Director of M.Ed. in Reading</w:t>
            </w:r>
          </w:p>
        </w:tc>
        <w:tc>
          <w:tcPr>
            <w:tcW w:w="3195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Natasha J. Feinberg</w:t>
            </w:r>
          </w:p>
        </w:tc>
        <w:tc>
          <w:tcPr>
            <w:tcW w:w="1230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9/17/23</w:t>
            </w:r>
          </w:p>
        </w:tc>
      </w:tr>
      <w:tr w:rsidR="00B3626F">
        <w:trPr>
          <w:trHeight w:val="489"/>
        </w:trPr>
        <w:tc>
          <w:tcPr>
            <w:tcW w:w="3165" w:type="dxa"/>
            <w:vAlign w:val="center"/>
          </w:tcPr>
          <w:p w:rsidR="00B3626F" w:rsidRDefault="00E01DF6">
            <w:pPr>
              <w:spacing w:line="240" w:lineRule="auto"/>
            </w:pPr>
            <w:r>
              <w:t xml:space="preserve">Leslie </w:t>
            </w:r>
            <w:proofErr w:type="spellStart"/>
            <w:r>
              <w:t>Sevey</w:t>
            </w:r>
            <w:proofErr w:type="spellEnd"/>
          </w:p>
        </w:tc>
        <w:tc>
          <w:tcPr>
            <w:tcW w:w="3255" w:type="dxa"/>
            <w:vAlign w:val="center"/>
          </w:tcPr>
          <w:p w:rsidR="00B3626F" w:rsidRDefault="00E01DF6">
            <w:pPr>
              <w:spacing w:line="240" w:lineRule="auto"/>
            </w:pPr>
            <w:r>
              <w:t>Chair of ELED</w:t>
            </w:r>
          </w:p>
        </w:tc>
        <w:tc>
          <w:tcPr>
            <w:tcW w:w="3195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Leslie A. </w:t>
            </w:r>
            <w:proofErr w:type="spellStart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Sevey</w:t>
            </w:r>
            <w:proofErr w:type="spellEnd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4"/>
                <w:szCs w:val="24"/>
              </w:rPr>
            </w:pPr>
            <w:r>
              <w:rPr>
                <w:rFonts w:ascii="Pinyon Script" w:eastAsia="Pinyon Script" w:hAnsi="Pinyon Script" w:cs="Pinyon Script"/>
                <w:b/>
                <w:sz w:val="24"/>
                <w:szCs w:val="24"/>
              </w:rPr>
              <w:t>10/30/23</w:t>
            </w:r>
          </w:p>
        </w:tc>
      </w:tr>
      <w:tr w:rsidR="00B3626F">
        <w:trPr>
          <w:trHeight w:val="489"/>
        </w:trPr>
        <w:tc>
          <w:tcPr>
            <w:tcW w:w="3165" w:type="dxa"/>
            <w:vAlign w:val="center"/>
          </w:tcPr>
          <w:p w:rsidR="00B3626F" w:rsidRDefault="00E01DF6">
            <w:pPr>
              <w:spacing w:line="240" w:lineRule="auto"/>
            </w:pPr>
            <w:r>
              <w:t>Carol Cummings</w:t>
            </w:r>
          </w:p>
        </w:tc>
        <w:tc>
          <w:tcPr>
            <w:tcW w:w="3255" w:type="dxa"/>
            <w:vAlign w:val="center"/>
          </w:tcPr>
          <w:p w:rsidR="00B3626F" w:rsidRDefault="00E01DF6">
            <w:pPr>
              <w:spacing w:line="240" w:lineRule="auto"/>
            </w:pPr>
            <w:r>
              <w:t>Dean of FSEHD</w:t>
            </w:r>
          </w:p>
        </w:tc>
        <w:tc>
          <w:tcPr>
            <w:tcW w:w="3195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Carol Cummings</w:t>
            </w:r>
          </w:p>
        </w:tc>
        <w:tc>
          <w:tcPr>
            <w:tcW w:w="1230" w:type="dxa"/>
            <w:vAlign w:val="center"/>
          </w:tcPr>
          <w:p w:rsidR="00B3626F" w:rsidRDefault="00E01DF6">
            <w:pPr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1/4/24</w:t>
            </w:r>
          </w:p>
        </w:tc>
      </w:tr>
    </w:tbl>
    <w:p w:rsidR="00B3626F" w:rsidRDefault="00B3626F">
      <w:pPr>
        <w:pStyle w:val="Heading5"/>
        <w:rPr>
          <w:rFonts w:ascii="Apple Braille" w:eastAsia="Apple Braille" w:hAnsi="Apple Braille" w:cs="Apple Braille"/>
          <w:color w:val="000000"/>
        </w:rPr>
      </w:pPr>
    </w:p>
    <w:p w:rsidR="00B3626F" w:rsidRDefault="00E01DF6">
      <w:pPr>
        <w:pStyle w:val="Heading5"/>
        <w:rPr>
          <w:rFonts w:ascii="Apple Braille" w:eastAsia="Apple Braille" w:hAnsi="Apple Braille" w:cs="Apple Braille"/>
          <w:color w:val="000000"/>
          <w:u w:val="single"/>
        </w:rPr>
      </w:pPr>
      <w:r>
        <w:rPr>
          <w:rFonts w:ascii="Apple Braille" w:eastAsia="Apple Braille" w:hAnsi="Apple Braille" w:cs="Apple Braille"/>
          <w:color w:val="000000"/>
        </w:rPr>
        <w:t xml:space="preserve">D.2. </w:t>
      </w:r>
      <w:hyperlink w:anchor="bookmark=id.vx1227">
        <w:r>
          <w:rPr>
            <w:rFonts w:ascii="Apple Braille" w:eastAsia="Apple Braille" w:hAnsi="Apple Braille" w:cs="Apple Braille"/>
            <w:color w:val="000000"/>
            <w:u w:val="single"/>
          </w:rPr>
          <w:t>Acknowledgements</w:t>
        </w:r>
      </w:hyperlink>
      <w:bookmarkStart w:id="28" w:name="bookmark=id.vx1227" w:colFirst="0" w:colLast="0"/>
      <w:bookmarkEnd w:id="28"/>
      <w:r>
        <w:rPr>
          <w:rFonts w:ascii="Apple Braille" w:eastAsia="Apple Braille" w:hAnsi="Apple Braille" w:cs="Apple Braille"/>
          <w:color w:val="000000"/>
          <w:u w:val="single"/>
        </w:rPr>
        <w:t xml:space="preserve">: </w:t>
      </w:r>
    </w:p>
    <w:p w:rsidR="00B3626F" w:rsidRDefault="00B3626F">
      <w:pPr>
        <w:pStyle w:val="Heading5"/>
        <w:rPr>
          <w:rFonts w:ascii="Apple Braille" w:eastAsia="Apple Braille" w:hAnsi="Apple Braille" w:cs="Apple Braille"/>
          <w:color w:val="000000"/>
          <w:u w:val="single"/>
        </w:rPr>
      </w:pPr>
    </w:p>
    <w:p w:rsidR="00B3626F" w:rsidRDefault="00E01DF6">
      <w:pPr>
        <w:pStyle w:val="Heading5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 xml:space="preserve">Required </w:t>
      </w:r>
      <w:r>
        <w:rPr>
          <w:rFonts w:ascii="Apple Braille" w:eastAsia="Apple Braille" w:hAnsi="Apple Braille" w:cs="Apple Braille"/>
          <w:color w:val="000000"/>
        </w:rPr>
        <w:t>from</w:t>
      </w:r>
      <w:r>
        <w:rPr>
          <w:color w:val="000000"/>
        </w:rPr>
        <w:t xml:space="preserve"> all departments (and corresponding dean) impacted by the proposal</w:t>
      </w:r>
      <w:r>
        <w:rPr>
          <w:rFonts w:ascii="Apple Braille" w:eastAsia="Apple Braille" w:hAnsi="Apple Braille" w:cs="Apple Braille"/>
          <w:color w:val="000000"/>
        </w:rPr>
        <w:t xml:space="preserve">. </w:t>
      </w:r>
      <w:r>
        <w:rPr>
          <w:color w:val="000000"/>
        </w:rPr>
        <w:t>Signature does not indicate approval.  Concerns should be brought to the attention of the graduate committee chair for discussion.</w:t>
      </w:r>
    </w:p>
    <w:p w:rsidR="00B3626F" w:rsidRDefault="00B3626F"/>
    <w:tbl>
      <w:tblPr>
        <w:tblStyle w:val="afe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253"/>
        <w:gridCol w:w="3197"/>
        <w:gridCol w:w="1160"/>
      </w:tblGrid>
      <w:tr w:rsidR="00B3626F">
        <w:tc>
          <w:tcPr>
            <w:tcW w:w="3170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253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197" w:type="dxa"/>
            <w:vAlign w:val="center"/>
          </w:tcPr>
          <w:p w:rsidR="00B3626F" w:rsidRDefault="00E82E7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  <w:u w:val="single"/>
              </w:rPr>
            </w:pPr>
            <w:hyperlink w:anchor="bookmark=id.3fwokq0">
              <w:r w:rsidR="00E01DF6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  <w:bookmarkStart w:id="29" w:name="bookmark=id.3fwokq0" w:colFirst="0" w:colLast="0"/>
            <w:bookmarkEnd w:id="29"/>
          </w:p>
        </w:tc>
        <w:tc>
          <w:tcPr>
            <w:tcW w:w="1160" w:type="dxa"/>
            <w:vAlign w:val="center"/>
          </w:tcPr>
          <w:p w:rsidR="00B3626F" w:rsidRDefault="00E01DF6">
            <w:pPr>
              <w:pStyle w:val="Heading5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B3626F">
        <w:trPr>
          <w:trHeight w:val="489"/>
        </w:trPr>
        <w:tc>
          <w:tcPr>
            <w:tcW w:w="3170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B3626F">
        <w:trPr>
          <w:trHeight w:val="489"/>
        </w:trPr>
        <w:tc>
          <w:tcPr>
            <w:tcW w:w="3170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B3626F">
        <w:trPr>
          <w:trHeight w:val="489"/>
        </w:trPr>
        <w:tc>
          <w:tcPr>
            <w:tcW w:w="3170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B3626F" w:rsidRDefault="00B3626F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B3626F" w:rsidRDefault="00E01DF6">
            <w:pPr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Tab to add rows</w:t>
            </w:r>
          </w:p>
        </w:tc>
      </w:tr>
    </w:tbl>
    <w:p w:rsidR="00B3626F" w:rsidRDefault="00B3626F">
      <w:pPr>
        <w:rPr>
          <w:rFonts w:ascii="Apple Braille" w:eastAsia="Apple Braille" w:hAnsi="Apple Braille" w:cs="Apple Braille"/>
        </w:rPr>
      </w:pPr>
    </w:p>
    <w:p w:rsidR="00B3626F" w:rsidRDefault="00B3626F"/>
    <w:sectPr w:rsidR="00B3626F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76" w:rsidRDefault="00E82E76">
      <w:pPr>
        <w:spacing w:line="240" w:lineRule="auto"/>
      </w:pPr>
      <w:r>
        <w:separator/>
      </w:r>
    </w:p>
  </w:endnote>
  <w:endnote w:type="continuationSeparator" w:id="0">
    <w:p w:rsidR="00E82E76" w:rsidRDefault="00E8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raille">
    <w:altName w:val="Calibri"/>
    <w:charset w:val="00"/>
    <w:family w:val="auto"/>
    <w:pitch w:val="default"/>
  </w:font>
  <w:font w:name="Pinyon Scrip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F" w:rsidRDefault="00E01DF6">
    <w:pPr>
      <w:pBdr>
        <w:top w:val="single" w:sz="8" w:space="1" w:color="984806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16"/>
        <w:szCs w:val="16"/>
      </w:rPr>
    </w:pPr>
    <w:proofErr w:type="gramStart"/>
    <w:r>
      <w:rPr>
        <w:color w:val="000000"/>
        <w:sz w:val="16"/>
        <w:szCs w:val="16"/>
      </w:rPr>
      <w:t>Revised  07</w:t>
    </w:r>
    <w:proofErr w:type="gramEnd"/>
    <w:r>
      <w:rPr>
        <w:color w:val="000000"/>
        <w:sz w:val="16"/>
        <w:szCs w:val="16"/>
      </w:rPr>
      <w:t>/10/2020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C46A0F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C46A0F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76" w:rsidRDefault="00E82E76">
      <w:pPr>
        <w:spacing w:line="240" w:lineRule="auto"/>
      </w:pPr>
      <w:r>
        <w:separator/>
      </w:r>
    </w:p>
  </w:footnote>
  <w:footnote w:type="continuationSeparator" w:id="0">
    <w:p w:rsidR="00E82E76" w:rsidRDefault="00E82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F" w:rsidRDefault="00E01DF6">
    <w:pPr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line="240" w:lineRule="auto"/>
      <w:rPr>
        <w:color w:val="4F6228"/>
        <w:sz w:val="16"/>
        <w:szCs w:val="16"/>
      </w:rPr>
    </w:pPr>
    <w:r>
      <w:rPr>
        <w:color w:val="4F6228"/>
        <w:sz w:val="16"/>
        <w:szCs w:val="16"/>
      </w:rPr>
      <w:t>For Graduate Committee use only.  Document ID #:  2021_15 Course Creation READ 688.docx</w:t>
    </w:r>
    <w:r>
      <w:rPr>
        <w:color w:val="4F6228"/>
        <w:sz w:val="16"/>
        <w:szCs w:val="16"/>
      </w:rPr>
      <w:tab/>
      <w:t>Received:</w:t>
    </w:r>
    <w:r>
      <w:rPr>
        <w:color w:val="4F6228"/>
        <w:sz w:val="16"/>
        <w:szCs w:val="16"/>
      </w:rPr>
      <w:tab/>
      <w:t>12/11/20</w:t>
    </w:r>
    <w:r>
      <w:rPr>
        <w:color w:val="4F6228"/>
        <w:sz w:val="16"/>
        <w:szCs w:val="16"/>
      </w:rPr>
      <w:tab/>
    </w:r>
  </w:p>
  <w:p w:rsidR="00B3626F" w:rsidRDefault="00B362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6F"/>
    <w:rsid w:val="000E2E87"/>
    <w:rsid w:val="00B3626F"/>
    <w:rsid w:val="00C46A0F"/>
    <w:rsid w:val="00E01DF6"/>
    <w:rsid w:val="00E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26DA4-EAC2-4BAC-B4C4-42CE272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3A"/>
  </w:style>
  <w:style w:type="paragraph" w:styleId="Heading1">
    <w:name w:val="heading 1"/>
    <w:basedOn w:val="Normal"/>
    <w:next w:val="Normal"/>
    <w:link w:val="Heading1Char"/>
    <w:uiPriority w:val="9"/>
    <w:qFormat/>
    <w:rsid w:val="00D65F0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F0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F0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F0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2BF"/>
    <w:pPr>
      <w:spacing w:before="80" w:after="80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F02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5F0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5F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5F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F0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9"/>
    <w:rsid w:val="00D65F02"/>
    <w:rPr>
      <w:rFonts w:cs="Times New Roman"/>
      <w:caps/>
      <w:color w:val="632423"/>
      <w:spacing w:val="20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65F02"/>
    <w:rPr>
      <w:rFonts w:cs="Times New Roman"/>
      <w:caps/>
      <w:color w:val="632423"/>
      <w:spacing w:val="15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D65F02"/>
    <w:rPr>
      <w:rFonts w:cs="Times New Roman"/>
      <w:caps/>
      <w:color w:val="622423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65F02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rsid w:val="00B862BF"/>
    <w:rPr>
      <w:rFonts w:cs="Times New Roman"/>
      <w:caps/>
      <w:color w:val="622423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5F02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65F02"/>
    <w:rPr>
      <w:rFonts w:cs="Times New Roman"/>
      <w:i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65F02"/>
    <w:rPr>
      <w:rFonts w:cs="Times New Roman"/>
      <w:caps/>
      <w:spacing w:val="1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65F02"/>
    <w:rPr>
      <w:rFonts w:cs="Times New Roman"/>
      <w:i/>
      <w:caps/>
      <w:spacing w:val="10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0D21F2"/>
    <w:pPr>
      <w:spacing w:before="200"/>
      <w:jc w:val="both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21F2"/>
    <w:rPr>
      <w:rFonts w:eastAsia="Times New Roman" w:cs="Times New Roman"/>
      <w:color w:val="000000"/>
      <w:sz w:val="18"/>
    </w:rPr>
  </w:style>
  <w:style w:type="paragraph" w:styleId="Caption">
    <w:name w:val="caption"/>
    <w:basedOn w:val="Normal"/>
    <w:next w:val="Normal"/>
    <w:uiPriority w:val="99"/>
    <w:qFormat/>
    <w:rsid w:val="00D65F02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99"/>
    <w:rsid w:val="00D65F02"/>
    <w:rPr>
      <w:rFonts w:cs="Times New Roman"/>
      <w:caps/>
      <w:color w:val="632423"/>
      <w:spacing w:val="50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sid w:val="00D65F02"/>
    <w:rPr>
      <w:rFonts w:cs="Times New Roman"/>
      <w:caps/>
      <w:spacing w:val="20"/>
      <w:sz w:val="18"/>
    </w:rPr>
  </w:style>
  <w:style w:type="character" w:styleId="Strong">
    <w:name w:val="Strong"/>
    <w:basedOn w:val="DefaultParagraphFont"/>
    <w:uiPriority w:val="99"/>
    <w:qFormat/>
    <w:rsid w:val="00D65F02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D65F02"/>
    <w:rPr>
      <w:rFonts w:cs="Times New Roman"/>
      <w:caps/>
      <w:spacing w:val="5"/>
      <w:sz w:val="20"/>
    </w:rPr>
  </w:style>
  <w:style w:type="paragraph" w:styleId="NoSpacing">
    <w:name w:val="No Spacing"/>
    <w:basedOn w:val="Normal"/>
    <w:uiPriority w:val="99"/>
    <w:semiHidden/>
    <w:qFormat/>
    <w:rsid w:val="00D65F02"/>
    <w:pPr>
      <w:spacing w:line="240" w:lineRule="auto"/>
    </w:pPr>
  </w:style>
  <w:style w:type="paragraph" w:styleId="ListParagraph">
    <w:name w:val="List Paragraph"/>
    <w:basedOn w:val="Normal"/>
    <w:uiPriority w:val="99"/>
    <w:qFormat/>
    <w:rsid w:val="00D65F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D65F02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D65F0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rsid w:val="00D65F0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65F02"/>
    <w:rPr>
      <w:rFonts w:cs="Times New Roman"/>
      <w:caps/>
      <w:color w:val="622423"/>
      <w:spacing w:val="5"/>
      <w:sz w:val="20"/>
    </w:rPr>
  </w:style>
  <w:style w:type="character" w:styleId="SubtleEmphasis">
    <w:name w:val="Subtle Emphasis"/>
    <w:basedOn w:val="DefaultParagraphFont"/>
    <w:uiPriority w:val="99"/>
    <w:rsid w:val="00D65F02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D65F02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rsid w:val="00D65F02"/>
    <w:rPr>
      <w:rFonts w:ascii="Calibri" w:hAnsi="Calibri" w:cs="Times New Roman"/>
      <w:i/>
      <w:color w:val="622423"/>
    </w:rPr>
  </w:style>
  <w:style w:type="character" w:styleId="IntenseReference">
    <w:name w:val="Intense Reference"/>
    <w:basedOn w:val="DefaultParagraphFont"/>
    <w:uiPriority w:val="99"/>
    <w:rsid w:val="00D65F02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rsid w:val="00D65F02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semiHidden/>
    <w:rsid w:val="00D65F02"/>
    <w:pPr>
      <w:outlineLvl w:val="9"/>
    </w:pPr>
  </w:style>
  <w:style w:type="character" w:customStyle="1" w:styleId="NoSpacingChar">
    <w:name w:val="No Spacing Char"/>
    <w:basedOn w:val="DefaultParagraphFont"/>
    <w:uiPriority w:val="99"/>
    <w:rsid w:val="00D65F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5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F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6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63F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41DE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1690A"/>
    <w:rPr>
      <w:rFonts w:cs="Times New Roman"/>
      <w:color w:val="808080"/>
    </w:rPr>
  </w:style>
  <w:style w:type="character" w:customStyle="1" w:styleId="TEXT">
    <w:name w:val="TEXT"/>
    <w:uiPriority w:val="99"/>
    <w:rsid w:val="000810FF"/>
    <w:rPr>
      <w:rFonts w:ascii="Calibri" w:hAnsi="Calibri"/>
      <w:b/>
      <w:smallCaps/>
      <w:sz w:val="24"/>
    </w:rPr>
  </w:style>
  <w:style w:type="table" w:styleId="LightList-Accent2">
    <w:name w:val="Light List Accent 2"/>
    <w:basedOn w:val="TableNormal"/>
    <w:uiPriority w:val="99"/>
    <w:rsid w:val="0087277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1429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42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9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9AA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429AA"/>
  </w:style>
  <w:style w:type="paragraph" w:styleId="Header">
    <w:name w:val="header"/>
    <w:basedOn w:val="Normal"/>
    <w:link w:val="HeaderChar"/>
    <w:uiPriority w:val="99"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CA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CA"/>
    <w:rPr>
      <w:rFonts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0EE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E41Y69pL2WyI9Aj46jzEOr1OA==">CgMxLjAyCGguZ2pkZ3hzMgppZC4zMGowemxsMgppZC4zem55c2g3MgloLjFmb2I5dGUyCWguMWZvYjl0ZTIJaWQudHlqY3d0MgppZC40ZDM0b2c4MgppZC4yczhleW8x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lpZC52eDEyMjcyCmlkLjNmd29rcTA4AHIhMWFXLVZJdzRNTXFYNE9mQk1tTG8zcXJSMFA0cl92e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Cote, Sean</cp:lastModifiedBy>
  <cp:revision>2</cp:revision>
  <dcterms:created xsi:type="dcterms:W3CDTF">2024-02-21T13:43:00Z</dcterms:created>
  <dcterms:modified xsi:type="dcterms:W3CDTF">2024-02-21T13:43:00Z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