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073" w:rsidRDefault="00E42B62">
      <w:pPr>
        <w:pStyle w:val="Heading1"/>
        <w:spacing w:before="120" w:line="240" w:lineRule="auto"/>
        <w:rPr>
          <w:color w:val="000000"/>
          <w:sz w:val="32"/>
          <w:szCs w:val="32"/>
        </w:rPr>
      </w:pPr>
      <w:bookmarkStart w:id="0" w:name="_heading=h.gjdgxs" w:colFirst="0" w:colLast="0"/>
      <w:bookmarkStart w:id="1" w:name="_GoBack"/>
      <w:bookmarkEnd w:id="0"/>
      <w:bookmarkEnd w:id="1"/>
      <w:r>
        <w:rPr>
          <w:noProof/>
          <w:color w:val="000000"/>
          <w:sz w:val="32"/>
          <w:szCs w:val="32"/>
        </w:rPr>
        <w:drawing>
          <wp:anchor distT="0" distB="0" distL="0" distR="0" simplePos="0" relativeHeight="251658240" behindDoc="0" locked="0" layoutInCell="1" hidden="0" allowOverlap="1">
            <wp:simplePos x="0" y="0"/>
            <wp:positionH relativeFrom="margin">
              <wp:posOffset>89731</wp:posOffset>
            </wp:positionH>
            <wp:positionV relativeFrom="margin">
              <wp:posOffset>-50900</wp:posOffset>
            </wp:positionV>
            <wp:extent cx="499294" cy="609944"/>
            <wp:effectExtent l="0" t="0" r="0" b="0"/>
            <wp:wrapSquare wrapText="bothSides" distT="0" distB="0" distL="0" distR="0"/>
            <wp:docPr id="8" name="image1.png" descr="http://www.ric.edu/webcommunications/images/SealWithText_Small_Black.png"/>
            <wp:cNvGraphicFramePr/>
            <a:graphic xmlns:a="http://schemas.openxmlformats.org/drawingml/2006/main">
              <a:graphicData uri="http://schemas.openxmlformats.org/drawingml/2006/picture">
                <pic:pic xmlns:pic="http://schemas.openxmlformats.org/drawingml/2006/picture">
                  <pic:nvPicPr>
                    <pic:cNvPr id="0" name="image1.png" descr="http://www.ric.edu/webcommunications/images/SealWithText_Small_Black.png"/>
                    <pic:cNvPicPr preferRelativeResize="0"/>
                  </pic:nvPicPr>
                  <pic:blipFill>
                    <a:blip r:embed="rId7"/>
                    <a:srcRect/>
                    <a:stretch>
                      <a:fillRect/>
                    </a:stretch>
                  </pic:blipFill>
                  <pic:spPr>
                    <a:xfrm>
                      <a:off x="0" y="0"/>
                      <a:ext cx="499294" cy="609944"/>
                    </a:xfrm>
                    <a:prstGeom prst="rect">
                      <a:avLst/>
                    </a:prstGeom>
                    <a:ln/>
                  </pic:spPr>
                </pic:pic>
              </a:graphicData>
            </a:graphic>
          </wp:anchor>
        </w:drawing>
      </w:r>
      <w:r>
        <w:rPr>
          <w:color w:val="000000"/>
          <w:sz w:val="32"/>
          <w:szCs w:val="32"/>
        </w:rPr>
        <w:t xml:space="preserve">graduate COMMITTEE </w:t>
      </w:r>
      <w:r>
        <w:rPr>
          <w:color w:val="000000"/>
          <w:sz w:val="32"/>
          <w:szCs w:val="32"/>
        </w:rPr>
        <w:br/>
        <w:t>curriculum PROPOSAL FORM</w:t>
      </w:r>
    </w:p>
    <w:p w:rsidR="00EF1073" w:rsidRDefault="00E42B62">
      <w:pPr>
        <w:pStyle w:val="Heading2"/>
        <w:jc w:val="left"/>
        <w:rPr>
          <w:color w:val="000000"/>
          <w:sz w:val="22"/>
          <w:szCs w:val="22"/>
        </w:rPr>
      </w:pPr>
      <w:r>
        <w:rPr>
          <w:color w:val="000000"/>
          <w:sz w:val="22"/>
          <w:szCs w:val="22"/>
        </w:rPr>
        <w:t xml:space="preserve">A. </w:t>
      </w:r>
      <w:r>
        <w:rPr>
          <w:rFonts w:ascii="Apple Braille" w:eastAsia="Apple Braille" w:hAnsi="Apple Braille" w:cs="Apple Braille"/>
          <w:color w:val="000000"/>
          <w:sz w:val="22"/>
          <w:szCs w:val="22"/>
        </w:rPr>
        <w:t>Cover page</w:t>
      </w:r>
      <w:r>
        <w:rPr>
          <w:rFonts w:ascii="Apple Braille" w:eastAsia="Apple Braille" w:hAnsi="Apple Braille" w:cs="Apple Braille"/>
          <w:color w:val="000000"/>
          <w:sz w:val="22"/>
          <w:szCs w:val="22"/>
        </w:rPr>
        <w:tab/>
        <w:t xml:space="preserve"> </w:t>
      </w:r>
      <w:r>
        <w:rPr>
          <w:color w:val="000000"/>
          <w:sz w:val="22"/>
          <w:szCs w:val="22"/>
        </w:rPr>
        <w:t>(hover over text for more instructions)</w:t>
      </w:r>
    </w:p>
    <w:p w:rsidR="00EF1073" w:rsidRDefault="00EF1073">
      <w:pPr>
        <w:jc w:val="center"/>
        <w:rPr>
          <w:rFonts w:ascii="Apple Braille" w:eastAsia="Apple Braille" w:hAnsi="Apple Braille" w:cs="Apple Braille"/>
        </w:rPr>
      </w:pPr>
    </w:p>
    <w:p w:rsidR="00EF1073" w:rsidRDefault="00EF1073">
      <w:pPr>
        <w:rPr>
          <w:rFonts w:ascii="Apple Braille" w:eastAsia="Apple Braille" w:hAnsi="Apple Braille" w:cs="Apple Braille"/>
          <w:color w:val="FF0000"/>
        </w:rPr>
      </w:pPr>
    </w:p>
    <w:tbl>
      <w:tblPr>
        <w:tblStyle w:val="aff1"/>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395"/>
        <w:gridCol w:w="1761"/>
        <w:gridCol w:w="740"/>
        <w:gridCol w:w="1376"/>
        <w:gridCol w:w="1233"/>
        <w:gridCol w:w="2993"/>
        <w:gridCol w:w="282"/>
      </w:tblGrid>
      <w:tr w:rsidR="00EF1073">
        <w:tc>
          <w:tcPr>
            <w:tcW w:w="2395" w:type="dxa"/>
            <w:vAlign w:val="center"/>
          </w:tcPr>
          <w:p w:rsidR="00EF1073" w:rsidRDefault="00E42B62">
            <w:pPr>
              <w:rPr>
                <w:color w:val="0D0D0D"/>
              </w:rPr>
            </w:pPr>
            <w:r>
              <w:rPr>
                <w:color w:val="0D0D0D"/>
              </w:rPr>
              <w:t>A.1</w:t>
            </w:r>
            <w:hyperlink w:anchor="_heading=h.gjdgxs">
              <w:r>
                <w:rPr>
                  <w:color w:val="0000FF"/>
                  <w:u w:val="single"/>
                </w:rPr>
                <w:t>. Course or program</w:t>
              </w:r>
            </w:hyperlink>
          </w:p>
        </w:tc>
        <w:tc>
          <w:tcPr>
            <w:tcW w:w="8103" w:type="dxa"/>
            <w:gridSpan w:val="5"/>
          </w:tcPr>
          <w:p w:rsidR="00EF1073" w:rsidRDefault="00E42B62">
            <w:r>
              <w:t>READ 534 Foundations in Literacy</w:t>
            </w:r>
            <w:bookmarkStart w:id="2" w:name="bookmark=id.30j0zll" w:colFirst="0" w:colLast="0"/>
            <w:bookmarkEnd w:id="2"/>
          </w:p>
        </w:tc>
        <w:tc>
          <w:tcPr>
            <w:tcW w:w="282" w:type="dxa"/>
            <w:vMerge w:val="restart"/>
          </w:tcPr>
          <w:p w:rsidR="00EF1073" w:rsidRDefault="00EF1073">
            <w:pPr>
              <w:spacing w:line="240" w:lineRule="auto"/>
              <w:rPr>
                <w:b/>
              </w:rPr>
            </w:pPr>
            <w:bookmarkStart w:id="3" w:name="bookmark=id.3znysh7" w:colFirst="0" w:colLast="0"/>
            <w:bookmarkStart w:id="4" w:name="_heading=h.1fob9te" w:colFirst="0" w:colLast="0"/>
            <w:bookmarkEnd w:id="3"/>
            <w:bookmarkEnd w:id="4"/>
          </w:p>
        </w:tc>
      </w:tr>
      <w:tr w:rsidR="00EF1073">
        <w:tc>
          <w:tcPr>
            <w:tcW w:w="2395" w:type="dxa"/>
            <w:vAlign w:val="center"/>
          </w:tcPr>
          <w:p w:rsidR="00EF1073" w:rsidRDefault="00F423B5">
            <w:pPr>
              <w:rPr>
                <w:color w:val="0D0D0D"/>
              </w:rPr>
            </w:pPr>
            <w:hyperlink w:anchor="bookmark=id.2et92p0">
              <w:r w:rsidR="00E42B62">
                <w:rPr>
                  <w:color w:val="0D0D0D"/>
                  <w:u w:val="single"/>
                </w:rPr>
                <w:t>Replacing</w:t>
              </w:r>
            </w:hyperlink>
            <w:r w:rsidR="00E42B62">
              <w:rPr>
                <w:color w:val="0D0D0D"/>
              </w:rPr>
              <w:t xml:space="preserve"> </w:t>
            </w:r>
          </w:p>
        </w:tc>
        <w:tc>
          <w:tcPr>
            <w:tcW w:w="8103" w:type="dxa"/>
            <w:gridSpan w:val="5"/>
          </w:tcPr>
          <w:p w:rsidR="00EF1073" w:rsidRDefault="00EF1073">
            <w:pPr>
              <w:rPr>
                <w:color w:val="000000"/>
              </w:rPr>
            </w:pPr>
          </w:p>
        </w:tc>
        <w:tc>
          <w:tcPr>
            <w:tcW w:w="282" w:type="dxa"/>
            <w:vMerge/>
          </w:tcPr>
          <w:p w:rsidR="00EF1073" w:rsidRDefault="00EF1073">
            <w:pPr>
              <w:widowControl w:val="0"/>
              <w:pBdr>
                <w:top w:val="nil"/>
                <w:left w:val="nil"/>
                <w:bottom w:val="nil"/>
                <w:right w:val="nil"/>
                <w:between w:val="nil"/>
              </w:pBdr>
              <w:spacing w:line="276" w:lineRule="auto"/>
              <w:rPr>
                <w:color w:val="000000"/>
              </w:rPr>
            </w:pPr>
          </w:p>
        </w:tc>
      </w:tr>
      <w:tr w:rsidR="00EF1073">
        <w:tc>
          <w:tcPr>
            <w:tcW w:w="2395" w:type="dxa"/>
            <w:vAlign w:val="center"/>
          </w:tcPr>
          <w:p w:rsidR="00EF1073" w:rsidRDefault="00E42B62">
            <w:pPr>
              <w:rPr>
                <w:color w:val="000000"/>
                <w:u w:val="single"/>
              </w:rPr>
            </w:pPr>
            <w:r>
              <w:t>Academic Unit</w:t>
            </w:r>
          </w:p>
        </w:tc>
        <w:tc>
          <w:tcPr>
            <w:tcW w:w="8103" w:type="dxa"/>
            <w:gridSpan w:val="5"/>
          </w:tcPr>
          <w:p w:rsidR="00EF1073" w:rsidRDefault="00E42B62">
            <w:r>
              <w:t>School of Education</w:t>
            </w:r>
          </w:p>
        </w:tc>
        <w:tc>
          <w:tcPr>
            <w:tcW w:w="282" w:type="dxa"/>
            <w:vMerge/>
          </w:tcPr>
          <w:p w:rsidR="00EF1073" w:rsidRDefault="00EF1073">
            <w:pPr>
              <w:widowControl w:val="0"/>
              <w:pBdr>
                <w:top w:val="nil"/>
                <w:left w:val="nil"/>
                <w:bottom w:val="nil"/>
                <w:right w:val="nil"/>
                <w:between w:val="nil"/>
              </w:pBdr>
              <w:spacing w:line="276" w:lineRule="auto"/>
              <w:rPr>
                <w:rFonts w:ascii="Apple Braille" w:eastAsia="Apple Braille" w:hAnsi="Apple Braille" w:cs="Apple Braille"/>
              </w:rPr>
            </w:pPr>
          </w:p>
        </w:tc>
      </w:tr>
      <w:tr w:rsidR="00EF1073">
        <w:tc>
          <w:tcPr>
            <w:tcW w:w="2395" w:type="dxa"/>
            <w:vAlign w:val="center"/>
          </w:tcPr>
          <w:p w:rsidR="00EF1073" w:rsidRDefault="00E42B62">
            <w:r>
              <w:t xml:space="preserve">A.2. </w:t>
            </w:r>
            <w:hyperlink w:anchor="bookmark=id.tyjcwt">
              <w:r>
                <w:rPr>
                  <w:color w:val="000000"/>
                  <w:u w:val="single"/>
                </w:rPr>
                <w:t>Proposal type</w:t>
              </w:r>
            </w:hyperlink>
          </w:p>
        </w:tc>
        <w:tc>
          <w:tcPr>
            <w:tcW w:w="8103" w:type="dxa"/>
            <w:gridSpan w:val="5"/>
          </w:tcPr>
          <w:p w:rsidR="00EF1073" w:rsidRDefault="00E42B62">
            <w:bookmarkStart w:id="5" w:name="bookmark=id.tyjcwt" w:colFirst="0" w:colLast="0"/>
            <w:bookmarkEnd w:id="5"/>
            <w:r>
              <w:t>Course:  revision</w:t>
            </w:r>
          </w:p>
        </w:tc>
        <w:tc>
          <w:tcPr>
            <w:tcW w:w="282" w:type="dxa"/>
            <w:vMerge/>
          </w:tcPr>
          <w:p w:rsidR="00EF1073" w:rsidRDefault="00EF1073">
            <w:pPr>
              <w:widowControl w:val="0"/>
              <w:pBdr>
                <w:top w:val="nil"/>
                <w:left w:val="nil"/>
                <w:bottom w:val="nil"/>
                <w:right w:val="nil"/>
                <w:between w:val="nil"/>
              </w:pBdr>
              <w:spacing w:line="276" w:lineRule="auto"/>
              <w:rPr>
                <w:rFonts w:ascii="Apple Braille" w:eastAsia="Apple Braille" w:hAnsi="Apple Braille" w:cs="Apple Braille"/>
              </w:rPr>
            </w:pPr>
          </w:p>
        </w:tc>
      </w:tr>
      <w:tr w:rsidR="00EF1073">
        <w:tc>
          <w:tcPr>
            <w:tcW w:w="2395" w:type="dxa"/>
            <w:vAlign w:val="center"/>
          </w:tcPr>
          <w:p w:rsidR="00EF1073" w:rsidRDefault="00E42B62">
            <w:r>
              <w:t xml:space="preserve">A.3. </w:t>
            </w:r>
            <w:hyperlink w:anchor="bookmark=id.4d34og8">
              <w:r>
                <w:rPr>
                  <w:color w:val="000000"/>
                  <w:u w:val="single"/>
                </w:rPr>
                <w:t>Originator</w:t>
              </w:r>
            </w:hyperlink>
          </w:p>
        </w:tc>
        <w:tc>
          <w:tcPr>
            <w:tcW w:w="2501" w:type="dxa"/>
            <w:gridSpan w:val="2"/>
          </w:tcPr>
          <w:p w:rsidR="00EF1073" w:rsidRDefault="00E42B62">
            <w:r>
              <w:t>Natasha Feinberg</w:t>
            </w:r>
            <w:bookmarkStart w:id="6" w:name="bookmark=id.4d34og8" w:colFirst="0" w:colLast="0"/>
            <w:bookmarkEnd w:id="6"/>
          </w:p>
        </w:tc>
        <w:tc>
          <w:tcPr>
            <w:tcW w:w="2609" w:type="dxa"/>
            <w:gridSpan w:val="2"/>
          </w:tcPr>
          <w:p w:rsidR="00EF1073" w:rsidRDefault="00F423B5">
            <w:hyperlink w:anchor="bookmark=id.2s8eyo1">
              <w:r w:rsidR="00E42B62">
                <w:rPr>
                  <w:color w:val="000000"/>
                  <w:u w:val="single"/>
                </w:rPr>
                <w:t>Home department</w:t>
              </w:r>
            </w:hyperlink>
            <w:r w:rsidR="00E42B62">
              <w:rPr>
                <w:color w:val="000000"/>
                <w:u w:val="single"/>
              </w:rPr>
              <w:t xml:space="preserve"> </w:t>
            </w:r>
            <w:r w:rsidR="00E42B62">
              <w:t>ELED</w:t>
            </w:r>
          </w:p>
        </w:tc>
        <w:tc>
          <w:tcPr>
            <w:tcW w:w="3275" w:type="dxa"/>
            <w:gridSpan w:val="2"/>
          </w:tcPr>
          <w:p w:rsidR="00EF1073" w:rsidRDefault="00EF1073">
            <w:bookmarkStart w:id="7" w:name="bookmark=id.2s8eyo1" w:colFirst="0" w:colLast="0"/>
            <w:bookmarkEnd w:id="7"/>
          </w:p>
        </w:tc>
      </w:tr>
      <w:tr w:rsidR="00EF1073">
        <w:tc>
          <w:tcPr>
            <w:tcW w:w="2395" w:type="dxa"/>
            <w:vAlign w:val="center"/>
          </w:tcPr>
          <w:p w:rsidR="00EF1073" w:rsidRDefault="00E42B62">
            <w:pPr>
              <w:rPr>
                <w:color w:val="000000"/>
                <w:u w:val="single"/>
              </w:rPr>
            </w:pPr>
            <w:r>
              <w:t xml:space="preserve">A.4. </w:t>
            </w:r>
            <w:hyperlink w:anchor="bookmark=id.17dp8vu">
              <w:r>
                <w:rPr>
                  <w:color w:val="000000"/>
                  <w:u w:val="single"/>
                </w:rPr>
                <w:t>Rationale</w:t>
              </w:r>
            </w:hyperlink>
          </w:p>
          <w:p w:rsidR="00EF1073" w:rsidRDefault="00EF1073"/>
          <w:p w:rsidR="00EF1073" w:rsidRDefault="00E42B62">
            <w:r>
              <w:t xml:space="preserve">Additional Information for </w:t>
            </w:r>
            <w:hyperlink w:anchor="bookmark=id.tyjcwt">
              <w:r>
                <w:rPr>
                  <w:color w:val="000000"/>
                  <w:u w:val="single"/>
                </w:rPr>
                <w:t>new programs</w:t>
              </w:r>
            </w:hyperlink>
          </w:p>
        </w:tc>
        <w:tc>
          <w:tcPr>
            <w:tcW w:w="8385" w:type="dxa"/>
            <w:gridSpan w:val="6"/>
          </w:tcPr>
          <w:p w:rsidR="00EF1073" w:rsidRDefault="00E42B62">
            <w:pPr>
              <w:spacing w:line="240" w:lineRule="auto"/>
            </w:pPr>
            <w:r>
              <w:t xml:space="preserve">The purpose of this proposal is to change the prerequisites for this course to allow for it to be taken separately from SPED 546 (It is currently listed as “concurrent with SPED 546).  </w:t>
            </w:r>
          </w:p>
          <w:p w:rsidR="00EF1073" w:rsidRDefault="00E42B62">
            <w:pPr>
              <w:spacing w:line="240" w:lineRule="auto"/>
            </w:pPr>
            <w:r>
              <w:t xml:space="preserve">This will allow the course to be taken as an elective or for students to spread out their workload by taking one class at a time.  </w:t>
            </w:r>
          </w:p>
        </w:tc>
      </w:tr>
      <w:tr w:rsidR="00EF1073">
        <w:tc>
          <w:tcPr>
            <w:tcW w:w="2395" w:type="dxa"/>
            <w:vAlign w:val="center"/>
          </w:tcPr>
          <w:p w:rsidR="00EF1073" w:rsidRDefault="00E42B62">
            <w:r>
              <w:t xml:space="preserve">A.5. </w:t>
            </w:r>
            <w:hyperlink w:anchor="bookmark=id.2u6wntf">
              <w:r>
                <w:rPr>
                  <w:color w:val="000000"/>
                  <w:u w:val="single"/>
                </w:rPr>
                <w:t>Student impact</w:t>
              </w:r>
            </w:hyperlink>
          </w:p>
        </w:tc>
        <w:tc>
          <w:tcPr>
            <w:tcW w:w="8385" w:type="dxa"/>
            <w:gridSpan w:val="6"/>
          </w:tcPr>
          <w:p w:rsidR="00EF1073" w:rsidRDefault="00E42B62">
            <w:r>
              <w:t>Students will have more flexibility in being able to take one class at a time</w:t>
            </w:r>
          </w:p>
        </w:tc>
      </w:tr>
      <w:tr w:rsidR="00EF1073">
        <w:tc>
          <w:tcPr>
            <w:tcW w:w="2395" w:type="dxa"/>
            <w:vAlign w:val="center"/>
          </w:tcPr>
          <w:p w:rsidR="00EF1073" w:rsidRDefault="00E42B62">
            <w:r>
              <w:t xml:space="preserve">A.6. </w:t>
            </w:r>
            <w:hyperlink w:anchor="bookmark=id.19c6y18">
              <w:r>
                <w:rPr>
                  <w:color w:val="000000"/>
                  <w:u w:val="single"/>
                </w:rPr>
                <w:t>Impact on other programs</w:t>
              </w:r>
            </w:hyperlink>
          </w:p>
        </w:tc>
        <w:tc>
          <w:tcPr>
            <w:tcW w:w="8385" w:type="dxa"/>
            <w:gridSpan w:val="6"/>
          </w:tcPr>
          <w:p w:rsidR="00EF1073" w:rsidRDefault="00E42B62">
            <w:r>
              <w:t>None</w:t>
            </w:r>
          </w:p>
        </w:tc>
      </w:tr>
      <w:tr w:rsidR="00EF1073">
        <w:tc>
          <w:tcPr>
            <w:tcW w:w="2395" w:type="dxa"/>
            <w:vMerge w:val="restart"/>
            <w:vAlign w:val="center"/>
          </w:tcPr>
          <w:p w:rsidR="00EF1073" w:rsidRDefault="00E42B62">
            <w:r>
              <w:t xml:space="preserve">A.7. </w:t>
            </w:r>
            <w:hyperlink w:anchor="bookmark=id.3tbugp1">
              <w:r>
                <w:rPr>
                  <w:color w:val="000000"/>
                  <w:u w:val="single"/>
                </w:rPr>
                <w:t>Resource impact</w:t>
              </w:r>
            </w:hyperlink>
          </w:p>
        </w:tc>
        <w:tc>
          <w:tcPr>
            <w:tcW w:w="1761" w:type="dxa"/>
          </w:tcPr>
          <w:p w:rsidR="00EF1073" w:rsidRDefault="00F423B5">
            <w:hyperlink w:anchor="bookmark=id.3rdcrjn">
              <w:r w:rsidR="00E42B62">
                <w:rPr>
                  <w:i/>
                  <w:color w:val="000000"/>
                  <w:u w:val="single"/>
                </w:rPr>
                <w:t>Faculty PT &amp; FT</w:t>
              </w:r>
            </w:hyperlink>
            <w:r w:rsidR="00E42B62">
              <w:t xml:space="preserve">: </w:t>
            </w:r>
          </w:p>
        </w:tc>
        <w:tc>
          <w:tcPr>
            <w:tcW w:w="6624" w:type="dxa"/>
            <w:gridSpan w:val="5"/>
          </w:tcPr>
          <w:p w:rsidR="00EF1073" w:rsidRDefault="00E42B62">
            <w:r>
              <w:t>NONE</w:t>
            </w:r>
            <w:bookmarkStart w:id="8" w:name="bookmark=id.3rdcrjn" w:colFirst="0" w:colLast="0"/>
            <w:bookmarkEnd w:id="8"/>
          </w:p>
        </w:tc>
      </w:tr>
      <w:tr w:rsidR="00EF1073">
        <w:tc>
          <w:tcPr>
            <w:tcW w:w="2395" w:type="dxa"/>
            <w:vMerge/>
            <w:vAlign w:val="center"/>
          </w:tcPr>
          <w:p w:rsidR="00EF1073" w:rsidRDefault="00EF1073">
            <w:pPr>
              <w:widowControl w:val="0"/>
              <w:pBdr>
                <w:top w:val="nil"/>
                <w:left w:val="nil"/>
                <w:bottom w:val="nil"/>
                <w:right w:val="nil"/>
                <w:between w:val="nil"/>
              </w:pBdr>
              <w:spacing w:line="276" w:lineRule="auto"/>
              <w:rPr>
                <w:rFonts w:ascii="Apple Braille" w:eastAsia="Apple Braille" w:hAnsi="Apple Braille" w:cs="Apple Braille"/>
              </w:rPr>
            </w:pPr>
          </w:p>
        </w:tc>
        <w:tc>
          <w:tcPr>
            <w:tcW w:w="1761" w:type="dxa"/>
          </w:tcPr>
          <w:p w:rsidR="00EF1073" w:rsidRDefault="00F423B5">
            <w:pPr>
              <w:rPr>
                <w:i/>
              </w:rPr>
            </w:pPr>
            <w:hyperlink w:anchor="bookmark=id.26in1rg">
              <w:r w:rsidR="00E42B62">
                <w:rPr>
                  <w:i/>
                  <w:color w:val="000000"/>
                  <w:u w:val="single"/>
                </w:rPr>
                <w:t>Library</w:t>
              </w:r>
            </w:hyperlink>
            <w:hyperlink w:anchor="bookmark=id.26in1rg">
              <w:r w:rsidR="00E42B62">
                <w:rPr>
                  <w:color w:val="000000"/>
                  <w:u w:val="single"/>
                </w:rPr>
                <w:t>:</w:t>
              </w:r>
            </w:hyperlink>
          </w:p>
        </w:tc>
        <w:tc>
          <w:tcPr>
            <w:tcW w:w="6624" w:type="dxa"/>
            <w:gridSpan w:val="5"/>
          </w:tcPr>
          <w:p w:rsidR="00EF1073" w:rsidRDefault="00E42B62">
            <w:r>
              <w:t>NONE</w:t>
            </w:r>
            <w:bookmarkStart w:id="9" w:name="bookmark=id.26in1rg" w:colFirst="0" w:colLast="0"/>
            <w:bookmarkEnd w:id="9"/>
          </w:p>
        </w:tc>
      </w:tr>
      <w:tr w:rsidR="00EF1073">
        <w:tc>
          <w:tcPr>
            <w:tcW w:w="2395" w:type="dxa"/>
            <w:vMerge/>
            <w:vAlign w:val="center"/>
          </w:tcPr>
          <w:p w:rsidR="00EF1073" w:rsidRDefault="00EF1073">
            <w:pPr>
              <w:widowControl w:val="0"/>
              <w:pBdr>
                <w:top w:val="nil"/>
                <w:left w:val="nil"/>
                <w:bottom w:val="nil"/>
                <w:right w:val="nil"/>
                <w:between w:val="nil"/>
              </w:pBdr>
              <w:spacing w:line="276" w:lineRule="auto"/>
              <w:rPr>
                <w:rFonts w:ascii="Apple Braille" w:eastAsia="Apple Braille" w:hAnsi="Apple Braille" w:cs="Apple Braille"/>
                <w:b/>
              </w:rPr>
            </w:pPr>
          </w:p>
        </w:tc>
        <w:tc>
          <w:tcPr>
            <w:tcW w:w="1761" w:type="dxa"/>
          </w:tcPr>
          <w:p w:rsidR="00EF1073" w:rsidRDefault="00F423B5">
            <w:hyperlink w:anchor="bookmark=id.lnxbz9">
              <w:r w:rsidR="00E42B62">
                <w:rPr>
                  <w:i/>
                  <w:color w:val="000000"/>
                  <w:u w:val="single"/>
                </w:rPr>
                <w:t>Technology</w:t>
              </w:r>
            </w:hyperlink>
          </w:p>
        </w:tc>
        <w:tc>
          <w:tcPr>
            <w:tcW w:w="6624" w:type="dxa"/>
            <w:gridSpan w:val="5"/>
          </w:tcPr>
          <w:p w:rsidR="00EF1073" w:rsidRDefault="00E42B62">
            <w:r>
              <w:t>NONE</w:t>
            </w:r>
            <w:bookmarkStart w:id="10" w:name="bookmark=id.lnxbz9" w:colFirst="0" w:colLast="0"/>
            <w:bookmarkEnd w:id="10"/>
          </w:p>
        </w:tc>
      </w:tr>
      <w:tr w:rsidR="00EF1073">
        <w:tc>
          <w:tcPr>
            <w:tcW w:w="2395" w:type="dxa"/>
            <w:vMerge/>
            <w:vAlign w:val="center"/>
          </w:tcPr>
          <w:p w:rsidR="00EF1073" w:rsidRDefault="00EF1073">
            <w:pPr>
              <w:widowControl w:val="0"/>
              <w:pBdr>
                <w:top w:val="nil"/>
                <w:left w:val="nil"/>
                <w:bottom w:val="nil"/>
                <w:right w:val="nil"/>
                <w:between w:val="nil"/>
              </w:pBdr>
              <w:spacing w:line="276" w:lineRule="auto"/>
              <w:rPr>
                <w:rFonts w:ascii="Apple Braille" w:eastAsia="Apple Braille" w:hAnsi="Apple Braille" w:cs="Apple Braille"/>
                <w:b/>
              </w:rPr>
            </w:pPr>
          </w:p>
        </w:tc>
        <w:tc>
          <w:tcPr>
            <w:tcW w:w="1761" w:type="dxa"/>
          </w:tcPr>
          <w:p w:rsidR="00EF1073" w:rsidRDefault="00F423B5">
            <w:pPr>
              <w:rPr>
                <w:i/>
              </w:rPr>
            </w:pPr>
            <w:hyperlink w:anchor="bookmark=id.35nkun2">
              <w:r w:rsidR="00E42B62">
                <w:rPr>
                  <w:i/>
                  <w:color w:val="000000"/>
                  <w:u w:val="single"/>
                </w:rPr>
                <w:t>Facilities</w:t>
              </w:r>
            </w:hyperlink>
            <w:r w:rsidR="00E42B62">
              <w:t>:</w:t>
            </w:r>
          </w:p>
        </w:tc>
        <w:tc>
          <w:tcPr>
            <w:tcW w:w="6624" w:type="dxa"/>
            <w:gridSpan w:val="5"/>
          </w:tcPr>
          <w:p w:rsidR="00EF1073" w:rsidRDefault="00E42B62">
            <w:r>
              <w:t>NONE</w:t>
            </w:r>
            <w:bookmarkStart w:id="11" w:name="bookmark=id.35nkun2" w:colFirst="0" w:colLast="0"/>
            <w:bookmarkEnd w:id="11"/>
          </w:p>
        </w:tc>
      </w:tr>
      <w:tr w:rsidR="00EF1073">
        <w:tc>
          <w:tcPr>
            <w:tcW w:w="2395" w:type="dxa"/>
            <w:vAlign w:val="center"/>
          </w:tcPr>
          <w:p w:rsidR="00EF1073" w:rsidRDefault="00E42B62">
            <w:r>
              <w:t xml:space="preserve">A.8. </w:t>
            </w:r>
            <w:hyperlink w:anchor="bookmark=id.28h4qwu">
              <w:r>
                <w:rPr>
                  <w:color w:val="000000"/>
                  <w:u w:val="single"/>
                </w:rPr>
                <w:t>Semester effective</w:t>
              </w:r>
            </w:hyperlink>
          </w:p>
        </w:tc>
        <w:tc>
          <w:tcPr>
            <w:tcW w:w="1761" w:type="dxa"/>
            <w:tcBorders>
              <w:right w:val="single" w:sz="4" w:space="0" w:color="000000"/>
            </w:tcBorders>
          </w:tcPr>
          <w:p w:rsidR="00EF1073" w:rsidRDefault="00E42B62">
            <w:r>
              <w:t>Summer 2024</w:t>
            </w:r>
          </w:p>
          <w:p w:rsidR="00EF1073" w:rsidRDefault="00EF1073">
            <w:pPr>
              <w:rPr>
                <w:b/>
              </w:rPr>
            </w:pPr>
          </w:p>
          <w:p w:rsidR="00EF1073" w:rsidRDefault="00EF1073">
            <w:pPr>
              <w:rPr>
                <w:b/>
              </w:rPr>
            </w:pPr>
            <w:bookmarkStart w:id="12" w:name="bookmark=id.1ksv4uv" w:colFirst="0" w:colLast="0"/>
            <w:bookmarkEnd w:id="12"/>
          </w:p>
        </w:tc>
        <w:tc>
          <w:tcPr>
            <w:tcW w:w="2116" w:type="dxa"/>
            <w:gridSpan w:val="2"/>
            <w:tcBorders>
              <w:left w:val="single" w:sz="4" w:space="0" w:color="000000"/>
              <w:right w:val="single" w:sz="4" w:space="0" w:color="000000"/>
            </w:tcBorders>
          </w:tcPr>
          <w:p w:rsidR="00EF1073" w:rsidRDefault="00E42B62">
            <w:r>
              <w:t>A.9.</w:t>
            </w:r>
            <w:r>
              <w:rPr>
                <w:color w:val="000000"/>
                <w:u w:val="single"/>
              </w:rPr>
              <w:t xml:space="preserve"> </w:t>
            </w:r>
            <w:hyperlink w:anchor="bookmark=id.28h4qwu">
              <w:r>
                <w:rPr>
                  <w:color w:val="000000"/>
                  <w:u w:val="single"/>
                </w:rPr>
                <w:t>Rationale if sooner than next Fall</w:t>
              </w:r>
            </w:hyperlink>
          </w:p>
        </w:tc>
        <w:tc>
          <w:tcPr>
            <w:tcW w:w="4508" w:type="dxa"/>
            <w:gridSpan w:val="3"/>
            <w:tcBorders>
              <w:left w:val="single" w:sz="4" w:space="0" w:color="000000"/>
            </w:tcBorders>
          </w:tcPr>
          <w:p w:rsidR="00EF1073" w:rsidRDefault="00EF1073">
            <w:pPr>
              <w:rPr>
                <w:b/>
              </w:rPr>
            </w:pPr>
          </w:p>
        </w:tc>
      </w:tr>
    </w:tbl>
    <w:p w:rsidR="00EF1073" w:rsidRDefault="00EF1073"/>
    <w:p w:rsidR="00EF1073" w:rsidRDefault="00EF1073"/>
    <w:p w:rsidR="00EF1073" w:rsidRDefault="00EF1073">
      <w:pPr>
        <w:rPr>
          <w:color w:val="000000"/>
        </w:rPr>
      </w:pPr>
    </w:p>
    <w:p w:rsidR="00EF1073" w:rsidRDefault="00EF1073"/>
    <w:p w:rsidR="00EF1073" w:rsidRDefault="00EF1073"/>
    <w:p w:rsidR="00EF1073" w:rsidRDefault="00EF1073"/>
    <w:p w:rsidR="00EF1073" w:rsidRDefault="00EF1073"/>
    <w:p w:rsidR="00EF1073" w:rsidRDefault="00EF1073"/>
    <w:p w:rsidR="00EF1073" w:rsidRDefault="00EF1073"/>
    <w:p w:rsidR="00EF1073" w:rsidRDefault="00EF1073"/>
    <w:p w:rsidR="00EF1073" w:rsidRDefault="00EF1073"/>
    <w:p w:rsidR="00EF1073" w:rsidRDefault="00EF1073">
      <w:pPr>
        <w:spacing w:line="240" w:lineRule="auto"/>
        <w:rPr>
          <w:smallCaps/>
        </w:rPr>
      </w:pPr>
    </w:p>
    <w:p w:rsidR="00EF1073" w:rsidRDefault="00E42B62">
      <w:pPr>
        <w:rPr>
          <w:color w:val="000000"/>
        </w:rPr>
      </w:pPr>
      <w:r>
        <w:rPr>
          <w:color w:val="000000"/>
        </w:rPr>
        <w:t>B. NEW OR REVISED COURSES</w:t>
      </w:r>
    </w:p>
    <w:p w:rsidR="00EF1073" w:rsidRDefault="00EF1073">
      <w:pPr>
        <w:keepNext/>
        <w:rPr>
          <w:color w:val="FF0000"/>
        </w:rPr>
      </w:pPr>
    </w:p>
    <w:p w:rsidR="00EF1073" w:rsidRDefault="00EF1073">
      <w:pPr>
        <w:keepNext/>
      </w:pPr>
    </w:p>
    <w:tbl>
      <w:tblPr>
        <w:tblStyle w:val="aff2"/>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00"/>
        <w:gridCol w:w="3840"/>
        <w:gridCol w:w="3840"/>
      </w:tblGrid>
      <w:tr w:rsidR="00EF1073">
        <w:tc>
          <w:tcPr>
            <w:tcW w:w="3100" w:type="dxa"/>
            <w:shd w:val="clear" w:color="auto" w:fill="auto"/>
            <w:vAlign w:val="center"/>
          </w:tcPr>
          <w:p w:rsidR="00EF1073" w:rsidRDefault="00EF1073">
            <w:pPr>
              <w:keepNext/>
              <w:spacing w:line="240" w:lineRule="auto"/>
              <w:rPr>
                <w:color w:val="000000"/>
              </w:rPr>
            </w:pPr>
          </w:p>
        </w:tc>
        <w:tc>
          <w:tcPr>
            <w:tcW w:w="3840" w:type="dxa"/>
            <w:shd w:val="clear" w:color="auto" w:fill="auto"/>
          </w:tcPr>
          <w:p w:rsidR="00EF1073" w:rsidRDefault="00E42B62">
            <w:pPr>
              <w:keepNext/>
              <w:spacing w:line="240" w:lineRule="auto"/>
              <w:jc w:val="center"/>
              <w:rPr>
                <w:color w:val="000000"/>
              </w:rPr>
            </w:pPr>
            <w:r>
              <w:rPr>
                <w:color w:val="000000"/>
              </w:rPr>
              <w:t>Old (</w:t>
            </w:r>
            <w:hyperlink w:anchor="bookmark=id.nmf14n">
              <w:r>
                <w:rPr>
                  <w:color w:val="000000"/>
                  <w:u w:val="single"/>
                </w:rPr>
                <w:t>for revisions only</w:t>
              </w:r>
            </w:hyperlink>
            <w:r>
              <w:rPr>
                <w:color w:val="000000"/>
              </w:rPr>
              <w:t>)</w:t>
            </w:r>
          </w:p>
          <w:p w:rsidR="00EF1073" w:rsidRDefault="00E42B62">
            <w:r>
              <w:t>ONLY include information that is being revised, otherwise leave blank</w:t>
            </w:r>
          </w:p>
        </w:tc>
        <w:tc>
          <w:tcPr>
            <w:tcW w:w="3840" w:type="dxa"/>
            <w:shd w:val="clear" w:color="auto" w:fill="auto"/>
          </w:tcPr>
          <w:p w:rsidR="00EF1073" w:rsidRDefault="00E42B62">
            <w:pPr>
              <w:keepNext/>
              <w:spacing w:line="240" w:lineRule="auto"/>
              <w:jc w:val="center"/>
              <w:rPr>
                <w:color w:val="000000"/>
              </w:rPr>
            </w:pPr>
            <w:r>
              <w:rPr>
                <w:color w:val="000000"/>
              </w:rPr>
              <w:t>New</w:t>
            </w:r>
          </w:p>
          <w:p w:rsidR="00EF1073" w:rsidRDefault="00E42B62">
            <w:r>
              <w:t>Examples are provided within some of the boxes for guidance, delete just the examples that do not apply.</w:t>
            </w:r>
          </w:p>
        </w:tc>
      </w:tr>
      <w:tr w:rsidR="00EF1073">
        <w:tc>
          <w:tcPr>
            <w:tcW w:w="3100" w:type="dxa"/>
            <w:shd w:val="clear" w:color="auto" w:fill="auto"/>
            <w:vAlign w:val="center"/>
          </w:tcPr>
          <w:p w:rsidR="00EF1073" w:rsidRDefault="00E42B62">
            <w:pPr>
              <w:spacing w:line="240" w:lineRule="auto"/>
            </w:pPr>
            <w:r>
              <w:t xml:space="preserve">B.1. </w:t>
            </w:r>
            <w:hyperlink w:anchor="bookmark=id.44sinio">
              <w:r>
                <w:rPr>
                  <w:color w:val="000000"/>
                  <w:u w:val="single"/>
                </w:rPr>
                <w:t>Course prefix and number</w:t>
              </w:r>
            </w:hyperlink>
            <w:r>
              <w:t xml:space="preserve"> </w:t>
            </w:r>
          </w:p>
        </w:tc>
        <w:tc>
          <w:tcPr>
            <w:tcW w:w="3840" w:type="dxa"/>
            <w:shd w:val="clear" w:color="auto" w:fill="auto"/>
          </w:tcPr>
          <w:p w:rsidR="00EF1073" w:rsidRDefault="00E42B62">
            <w:pPr>
              <w:spacing w:line="240" w:lineRule="auto"/>
            </w:pPr>
            <w:r>
              <w:t>READ 534</w:t>
            </w:r>
            <w:bookmarkStart w:id="13" w:name="bookmark=id.44sinio" w:colFirst="0" w:colLast="0"/>
            <w:bookmarkEnd w:id="13"/>
          </w:p>
        </w:tc>
        <w:tc>
          <w:tcPr>
            <w:tcW w:w="3840" w:type="dxa"/>
            <w:shd w:val="clear" w:color="auto" w:fill="auto"/>
          </w:tcPr>
          <w:p w:rsidR="00EF1073" w:rsidRDefault="00E42B62">
            <w:pPr>
              <w:spacing w:line="240" w:lineRule="auto"/>
            </w:pPr>
            <w:r>
              <w:t>READ 534</w:t>
            </w:r>
          </w:p>
        </w:tc>
      </w:tr>
      <w:tr w:rsidR="00EF1073">
        <w:tc>
          <w:tcPr>
            <w:tcW w:w="3100" w:type="dxa"/>
            <w:shd w:val="clear" w:color="auto" w:fill="auto"/>
            <w:vAlign w:val="center"/>
          </w:tcPr>
          <w:p w:rsidR="00EF1073" w:rsidRDefault="00E42B62">
            <w:pPr>
              <w:spacing w:line="240" w:lineRule="auto"/>
            </w:pPr>
            <w:r>
              <w:t>B.2. Cross listing number if any</w:t>
            </w:r>
          </w:p>
        </w:tc>
        <w:tc>
          <w:tcPr>
            <w:tcW w:w="3840" w:type="dxa"/>
            <w:shd w:val="clear" w:color="auto" w:fill="auto"/>
          </w:tcPr>
          <w:p w:rsidR="00EF1073" w:rsidRDefault="00EF1073">
            <w:pPr>
              <w:spacing w:line="240" w:lineRule="auto"/>
            </w:pPr>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 xml:space="preserve">B.3. </w:t>
            </w:r>
            <w:hyperlink w:anchor="bookmark=id.2jxsxqh">
              <w:r>
                <w:rPr>
                  <w:color w:val="000000"/>
                  <w:u w:val="single"/>
                </w:rPr>
                <w:t>Course title</w:t>
              </w:r>
            </w:hyperlink>
            <w:r>
              <w:t xml:space="preserve"> </w:t>
            </w:r>
          </w:p>
        </w:tc>
        <w:tc>
          <w:tcPr>
            <w:tcW w:w="3840" w:type="dxa"/>
            <w:shd w:val="clear" w:color="auto" w:fill="auto"/>
          </w:tcPr>
          <w:p w:rsidR="00EF1073" w:rsidRDefault="00E42B62">
            <w:pPr>
              <w:spacing w:line="240" w:lineRule="auto"/>
            </w:pPr>
            <w:r>
              <w:t>Foundations in Literacy</w:t>
            </w:r>
            <w:bookmarkStart w:id="14" w:name="bookmark=id.2jxsxqh" w:colFirst="0" w:colLast="0"/>
            <w:bookmarkEnd w:id="14"/>
          </w:p>
        </w:tc>
        <w:tc>
          <w:tcPr>
            <w:tcW w:w="3840" w:type="dxa"/>
            <w:shd w:val="clear" w:color="auto" w:fill="auto"/>
          </w:tcPr>
          <w:p w:rsidR="00EF1073" w:rsidRDefault="00E42B62">
            <w:pPr>
              <w:spacing w:line="240" w:lineRule="auto"/>
            </w:pPr>
            <w:r>
              <w:t>Foundations in Literacy</w:t>
            </w:r>
          </w:p>
        </w:tc>
      </w:tr>
      <w:tr w:rsidR="00EF1073">
        <w:tc>
          <w:tcPr>
            <w:tcW w:w="3100" w:type="dxa"/>
            <w:shd w:val="clear" w:color="auto" w:fill="auto"/>
            <w:vAlign w:val="center"/>
          </w:tcPr>
          <w:p w:rsidR="00EF1073" w:rsidRDefault="00E42B62">
            <w:pPr>
              <w:spacing w:line="240" w:lineRule="auto"/>
            </w:pPr>
            <w:r>
              <w:t xml:space="preserve">B.4. </w:t>
            </w:r>
            <w:hyperlink w:anchor="bookmark=id.z337ya">
              <w:r>
                <w:rPr>
                  <w:color w:val="000000"/>
                  <w:u w:val="single"/>
                </w:rPr>
                <w:t>Course description</w:t>
              </w:r>
            </w:hyperlink>
            <w:r>
              <w:t xml:space="preserve"> </w:t>
            </w:r>
          </w:p>
        </w:tc>
        <w:tc>
          <w:tcPr>
            <w:tcW w:w="3840" w:type="dxa"/>
            <w:shd w:val="clear" w:color="auto" w:fill="auto"/>
          </w:tcPr>
          <w:p w:rsidR="00EF1073" w:rsidRDefault="00EF1073">
            <w:pPr>
              <w:tabs>
                <w:tab w:val="left" w:pos="690"/>
              </w:tabs>
              <w:spacing w:line="240" w:lineRule="auto"/>
            </w:pPr>
            <w:bookmarkStart w:id="15" w:name="bookmark=id.z337ya" w:colFirst="0" w:colLast="0"/>
            <w:bookmarkEnd w:id="15"/>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 xml:space="preserve">B.5. </w:t>
            </w:r>
            <w:hyperlink w:anchor="bookmark=id.3j2qqm3">
              <w:r>
                <w:rPr>
                  <w:color w:val="000000"/>
                  <w:u w:val="single"/>
                </w:rPr>
                <w:t>Prerequisite(s)</w:t>
              </w:r>
            </w:hyperlink>
          </w:p>
        </w:tc>
        <w:tc>
          <w:tcPr>
            <w:tcW w:w="3840" w:type="dxa"/>
            <w:shd w:val="clear" w:color="auto" w:fill="auto"/>
          </w:tcPr>
          <w:p w:rsidR="00EF1073" w:rsidRDefault="00E42B62">
            <w:pPr>
              <w:spacing w:line="240" w:lineRule="auto"/>
            </w:pPr>
            <w:r>
              <w:t>To be taken concurrently with SPED 546</w:t>
            </w:r>
            <w:bookmarkStart w:id="16" w:name="bookmark=id.3j2qqm3" w:colFirst="0" w:colLast="0"/>
            <w:bookmarkEnd w:id="16"/>
          </w:p>
        </w:tc>
        <w:tc>
          <w:tcPr>
            <w:tcW w:w="3840" w:type="dxa"/>
            <w:shd w:val="clear" w:color="auto" w:fill="auto"/>
          </w:tcPr>
          <w:p w:rsidR="00EF1073" w:rsidRDefault="00E42B62">
            <w:pPr>
              <w:spacing w:line="240" w:lineRule="auto"/>
            </w:pPr>
            <w:r>
              <w:t>No prerequisites</w:t>
            </w:r>
          </w:p>
        </w:tc>
      </w:tr>
      <w:tr w:rsidR="00EF1073">
        <w:tc>
          <w:tcPr>
            <w:tcW w:w="3100" w:type="dxa"/>
            <w:shd w:val="clear" w:color="auto" w:fill="auto"/>
            <w:vAlign w:val="center"/>
          </w:tcPr>
          <w:p w:rsidR="00EF1073" w:rsidRDefault="00E42B62">
            <w:pPr>
              <w:spacing w:line="240" w:lineRule="auto"/>
            </w:pPr>
            <w:r>
              <w:t xml:space="preserve">B.6. </w:t>
            </w:r>
            <w:hyperlink w:anchor="bookmark=id.37m2jsg">
              <w:r>
                <w:rPr>
                  <w:color w:val="000000"/>
                  <w:u w:val="single"/>
                </w:rPr>
                <w:t>Offered</w:t>
              </w:r>
            </w:hyperlink>
          </w:p>
        </w:tc>
        <w:tc>
          <w:tcPr>
            <w:tcW w:w="3840" w:type="dxa"/>
            <w:shd w:val="clear" w:color="auto" w:fill="auto"/>
          </w:tcPr>
          <w:p w:rsidR="00EF1073" w:rsidRDefault="00EF1073">
            <w:pPr>
              <w:spacing w:line="240" w:lineRule="auto"/>
            </w:pPr>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 xml:space="preserve">B.7. </w:t>
            </w:r>
            <w:hyperlink w:anchor="bookmark=id.4i7ojhp">
              <w:r>
                <w:rPr>
                  <w:color w:val="000000"/>
                  <w:u w:val="single"/>
                </w:rPr>
                <w:t>Contact hours</w:t>
              </w:r>
            </w:hyperlink>
            <w:r>
              <w:t xml:space="preserve"> </w:t>
            </w:r>
          </w:p>
        </w:tc>
        <w:tc>
          <w:tcPr>
            <w:tcW w:w="3840" w:type="dxa"/>
            <w:shd w:val="clear" w:color="auto" w:fill="auto"/>
          </w:tcPr>
          <w:p w:rsidR="00EF1073" w:rsidRDefault="00EF1073">
            <w:pPr>
              <w:spacing w:line="240" w:lineRule="auto"/>
            </w:pPr>
            <w:bookmarkStart w:id="17" w:name="bookmark=id.4i7ojhp" w:colFirst="0" w:colLast="0"/>
            <w:bookmarkEnd w:id="17"/>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 xml:space="preserve">B.8. </w:t>
            </w:r>
            <w:hyperlink w:anchor="bookmark=id.2xcytpi">
              <w:r>
                <w:rPr>
                  <w:color w:val="000000"/>
                  <w:u w:val="single"/>
                </w:rPr>
                <w:t>Credit hours</w:t>
              </w:r>
            </w:hyperlink>
          </w:p>
        </w:tc>
        <w:tc>
          <w:tcPr>
            <w:tcW w:w="3840" w:type="dxa"/>
            <w:shd w:val="clear" w:color="auto" w:fill="auto"/>
          </w:tcPr>
          <w:p w:rsidR="00EF1073" w:rsidRDefault="00EF1073">
            <w:pPr>
              <w:spacing w:line="240" w:lineRule="auto"/>
            </w:pPr>
            <w:bookmarkStart w:id="18" w:name="bookmark=id.2xcytpi" w:colFirst="0" w:colLast="0"/>
            <w:bookmarkEnd w:id="18"/>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B.9.</w:t>
            </w:r>
            <w:hyperlink w:anchor="bookmark=id.1ci93xb">
              <w:r>
                <w:rPr>
                  <w:color w:val="000000"/>
                  <w:u w:val="single"/>
                </w:rPr>
                <w:t xml:space="preserve"> Justify differences if any</w:t>
              </w:r>
            </w:hyperlink>
          </w:p>
        </w:tc>
        <w:tc>
          <w:tcPr>
            <w:tcW w:w="7680" w:type="dxa"/>
            <w:gridSpan w:val="2"/>
            <w:shd w:val="clear" w:color="auto" w:fill="auto"/>
          </w:tcPr>
          <w:p w:rsidR="00EF1073" w:rsidRDefault="00EF1073">
            <w:pPr>
              <w:spacing w:line="240" w:lineRule="auto"/>
              <w:rPr>
                <w:smallCaps/>
              </w:rPr>
            </w:pPr>
            <w:bookmarkStart w:id="19" w:name="bookmark=id.1ci93xb" w:colFirst="0" w:colLast="0"/>
            <w:bookmarkEnd w:id="19"/>
          </w:p>
        </w:tc>
      </w:tr>
      <w:tr w:rsidR="00EF1073">
        <w:tc>
          <w:tcPr>
            <w:tcW w:w="3100" w:type="dxa"/>
            <w:shd w:val="clear" w:color="auto" w:fill="auto"/>
            <w:vAlign w:val="center"/>
          </w:tcPr>
          <w:p w:rsidR="00EF1073" w:rsidRDefault="00E42B62">
            <w:pPr>
              <w:spacing w:line="240" w:lineRule="auto"/>
            </w:pPr>
            <w:r>
              <w:t xml:space="preserve">B.10. </w:t>
            </w:r>
            <w:hyperlink w:anchor="bookmark=id.1mrcu09">
              <w:r>
                <w:rPr>
                  <w:color w:val="000000"/>
                  <w:u w:val="single"/>
                </w:rPr>
                <w:t>Grading system</w:t>
              </w:r>
            </w:hyperlink>
            <w:r>
              <w:t xml:space="preserve"> </w:t>
            </w:r>
          </w:p>
        </w:tc>
        <w:tc>
          <w:tcPr>
            <w:tcW w:w="3840" w:type="dxa"/>
            <w:shd w:val="clear" w:color="auto" w:fill="auto"/>
          </w:tcPr>
          <w:p w:rsidR="00EF1073" w:rsidRDefault="00EF1073">
            <w:pPr>
              <w:spacing w:line="240" w:lineRule="auto"/>
            </w:pPr>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 xml:space="preserve">B.11. </w:t>
            </w:r>
            <w:hyperlink w:anchor="bookmark=id.3whwml4">
              <w:r>
                <w:rPr>
                  <w:color w:val="000000"/>
                  <w:u w:val="single"/>
                </w:rPr>
                <w:t>Instructional methods</w:t>
              </w:r>
            </w:hyperlink>
          </w:p>
        </w:tc>
        <w:tc>
          <w:tcPr>
            <w:tcW w:w="3840" w:type="dxa"/>
            <w:shd w:val="clear" w:color="auto" w:fill="auto"/>
          </w:tcPr>
          <w:p w:rsidR="00EF1073" w:rsidRDefault="00EF1073">
            <w:pPr>
              <w:spacing w:line="240" w:lineRule="auto"/>
            </w:pPr>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 xml:space="preserve">B.11.a  </w:t>
            </w:r>
            <w:hyperlink w:anchor="bookmark=id.3whwml4">
              <w:r>
                <w:rPr>
                  <w:color w:val="000000"/>
                  <w:u w:val="single"/>
                </w:rPr>
                <w:t>Delivery Method</w:t>
              </w:r>
            </w:hyperlink>
          </w:p>
        </w:tc>
        <w:tc>
          <w:tcPr>
            <w:tcW w:w="3840" w:type="dxa"/>
            <w:shd w:val="clear" w:color="auto" w:fill="auto"/>
          </w:tcPr>
          <w:p w:rsidR="00EF1073" w:rsidRDefault="00EF1073">
            <w:pPr>
              <w:spacing w:line="240" w:lineRule="auto"/>
            </w:pPr>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B.12.</w:t>
            </w:r>
            <w:hyperlink w:anchor="bookmark=id.2bn6wsx">
              <w:r>
                <w:rPr>
                  <w:color w:val="000000"/>
                  <w:u w:val="single"/>
                </w:rPr>
                <w:t>Categories</w:t>
              </w:r>
            </w:hyperlink>
          </w:p>
        </w:tc>
        <w:tc>
          <w:tcPr>
            <w:tcW w:w="3840" w:type="dxa"/>
            <w:shd w:val="clear" w:color="auto" w:fill="auto"/>
          </w:tcPr>
          <w:p w:rsidR="00EF1073" w:rsidRDefault="00EF1073">
            <w:pPr>
              <w:spacing w:line="240" w:lineRule="auto"/>
            </w:pPr>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 xml:space="preserve">B.13. </w:t>
            </w:r>
            <w:hyperlink w:anchor="bookmark=id.qsh70q">
              <w:r>
                <w:rPr>
                  <w:color w:val="000000"/>
                  <w:u w:val="single"/>
                </w:rPr>
                <w:t>How will student performance be evaluated?</w:t>
              </w:r>
            </w:hyperlink>
          </w:p>
        </w:tc>
        <w:tc>
          <w:tcPr>
            <w:tcW w:w="3840" w:type="dxa"/>
            <w:shd w:val="clear" w:color="auto" w:fill="auto"/>
          </w:tcPr>
          <w:p w:rsidR="00EF1073" w:rsidRDefault="00EF1073">
            <w:pPr>
              <w:spacing w:line="240" w:lineRule="auto"/>
            </w:pPr>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 xml:space="preserve">B.14. </w:t>
            </w:r>
            <w:hyperlink w:anchor="bookmark=id.3as4poj">
              <w:r>
                <w:rPr>
                  <w:color w:val="000000"/>
                  <w:u w:val="single"/>
                </w:rPr>
                <w:t>Redundancy with, existing courses</w:t>
              </w:r>
            </w:hyperlink>
          </w:p>
        </w:tc>
        <w:tc>
          <w:tcPr>
            <w:tcW w:w="3840" w:type="dxa"/>
            <w:shd w:val="clear" w:color="auto" w:fill="auto"/>
          </w:tcPr>
          <w:p w:rsidR="00EF1073" w:rsidRDefault="00EF1073">
            <w:pPr>
              <w:spacing w:line="240" w:lineRule="auto"/>
            </w:pPr>
            <w:bookmarkStart w:id="20" w:name="bookmark=id.3as4poj" w:colFirst="0" w:colLast="0"/>
            <w:bookmarkEnd w:id="20"/>
          </w:p>
        </w:tc>
        <w:tc>
          <w:tcPr>
            <w:tcW w:w="3840" w:type="dxa"/>
            <w:shd w:val="clear" w:color="auto" w:fill="auto"/>
          </w:tcPr>
          <w:p w:rsidR="00EF1073" w:rsidRDefault="00EF1073">
            <w:pPr>
              <w:spacing w:line="240" w:lineRule="auto"/>
            </w:pPr>
          </w:p>
        </w:tc>
      </w:tr>
      <w:tr w:rsidR="00EF1073">
        <w:tc>
          <w:tcPr>
            <w:tcW w:w="3100" w:type="dxa"/>
            <w:shd w:val="clear" w:color="auto" w:fill="auto"/>
            <w:vAlign w:val="center"/>
          </w:tcPr>
          <w:p w:rsidR="00EF1073" w:rsidRDefault="00E42B62">
            <w:pPr>
              <w:spacing w:line="240" w:lineRule="auto"/>
            </w:pPr>
            <w:r>
              <w:t>B. 15. Other changes, if any</w:t>
            </w:r>
          </w:p>
        </w:tc>
        <w:tc>
          <w:tcPr>
            <w:tcW w:w="7680" w:type="dxa"/>
            <w:gridSpan w:val="2"/>
            <w:shd w:val="clear" w:color="auto" w:fill="auto"/>
          </w:tcPr>
          <w:p w:rsidR="00EF1073" w:rsidRDefault="00EF1073">
            <w:pPr>
              <w:spacing w:line="240" w:lineRule="auto"/>
              <w:rPr>
                <w:b/>
                <w:smallCaps/>
              </w:rPr>
            </w:pPr>
          </w:p>
        </w:tc>
      </w:tr>
    </w:tbl>
    <w:p w:rsidR="00EF1073" w:rsidRDefault="00EF1073">
      <w:pPr>
        <w:spacing w:line="240" w:lineRule="auto"/>
      </w:pPr>
    </w:p>
    <w:p w:rsidR="00EF1073" w:rsidRDefault="00EF1073">
      <w:pPr>
        <w:spacing w:line="240" w:lineRule="auto"/>
      </w:pPr>
    </w:p>
    <w:tbl>
      <w:tblPr>
        <w:tblStyle w:val="aff3"/>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4408"/>
        <w:gridCol w:w="1701"/>
        <w:gridCol w:w="4671"/>
      </w:tblGrid>
      <w:tr w:rsidR="00EF1073">
        <w:tc>
          <w:tcPr>
            <w:tcW w:w="4408" w:type="dxa"/>
          </w:tcPr>
          <w:p w:rsidR="00EF1073" w:rsidRDefault="00E42B62">
            <w:pPr>
              <w:spacing w:line="240" w:lineRule="auto"/>
            </w:pPr>
            <w:r>
              <w:t xml:space="preserve">B.16. </w:t>
            </w:r>
            <w:hyperlink w:anchor="bookmark=id.1pxezwc">
              <w:r>
                <w:rPr>
                  <w:color w:val="000000"/>
                  <w:u w:val="single"/>
                </w:rPr>
                <w:t>Course learning outcomes</w:t>
              </w:r>
            </w:hyperlink>
            <w:r>
              <w:rPr>
                <w:color w:val="000000"/>
                <w:u w:val="single"/>
              </w:rPr>
              <w:t>: List each outcome in a separate row</w:t>
            </w:r>
          </w:p>
        </w:tc>
        <w:tc>
          <w:tcPr>
            <w:tcW w:w="1701" w:type="dxa"/>
          </w:tcPr>
          <w:p w:rsidR="00EF1073" w:rsidRDefault="00F423B5">
            <w:pPr>
              <w:spacing w:line="240" w:lineRule="auto"/>
            </w:pPr>
            <w:hyperlink w:anchor="bookmark=id.49x2ik5">
              <w:r w:rsidR="00E42B62">
                <w:rPr>
                  <w:color w:val="000000"/>
                  <w:u w:val="single"/>
                </w:rPr>
                <w:t>Professional organization standard(s)</w:t>
              </w:r>
            </w:hyperlink>
            <w:r w:rsidR="00E42B62">
              <w:rPr>
                <w:color w:val="000000"/>
                <w:u w:val="single"/>
              </w:rPr>
              <w:t xml:space="preserve">, if relevant </w:t>
            </w:r>
          </w:p>
        </w:tc>
        <w:tc>
          <w:tcPr>
            <w:tcW w:w="4671" w:type="dxa"/>
          </w:tcPr>
          <w:p w:rsidR="00EF1073" w:rsidRDefault="00F423B5">
            <w:pPr>
              <w:spacing w:line="240" w:lineRule="auto"/>
            </w:pPr>
            <w:hyperlink w:anchor="bookmark=id.2p2csry">
              <w:r w:rsidR="00E42B62">
                <w:rPr>
                  <w:color w:val="000000"/>
                  <w:u w:val="single"/>
                </w:rPr>
                <w:t>How will each outcome be measured?</w:t>
              </w:r>
            </w:hyperlink>
          </w:p>
        </w:tc>
      </w:tr>
      <w:tr w:rsidR="00EF1073">
        <w:tc>
          <w:tcPr>
            <w:tcW w:w="4408" w:type="dxa"/>
            <w:shd w:val="clear" w:color="auto" w:fill="auto"/>
          </w:tcPr>
          <w:p w:rsidR="00EF1073" w:rsidRDefault="00E42B62">
            <w:pPr>
              <w:spacing w:line="240" w:lineRule="auto"/>
            </w:pPr>
            <w:r>
              <w:t>1. Understand the development of literacy instruction historically, in order to identify trends and themes, as well as situate current theories and practices promoted by best practice research in literacy instruction.</w:t>
            </w:r>
            <w:bookmarkStart w:id="21" w:name="bookmark=id.1pxezwc" w:colFirst="0" w:colLast="0"/>
            <w:bookmarkEnd w:id="21"/>
          </w:p>
        </w:tc>
        <w:tc>
          <w:tcPr>
            <w:tcW w:w="1701" w:type="dxa"/>
          </w:tcPr>
          <w:p w:rsidR="00EF1073" w:rsidRDefault="00E42B62">
            <w:pPr>
              <w:spacing w:line="240" w:lineRule="auto"/>
            </w:pPr>
            <w:r>
              <w:t>ILA 1.1, 1.2, 2.1, 2.2, 6.3</w:t>
            </w:r>
          </w:p>
          <w:p w:rsidR="00EF1073" w:rsidRDefault="00E42B62">
            <w:pPr>
              <w:spacing w:line="240" w:lineRule="auto"/>
            </w:pPr>
            <w:r>
              <w:t>RIPTS 1, 2, 3, 4, 5, 7, 6</w:t>
            </w:r>
          </w:p>
          <w:p w:rsidR="00EF1073" w:rsidRDefault="00E42B62">
            <w:pPr>
              <w:spacing w:line="240" w:lineRule="auto"/>
            </w:pPr>
            <w:r>
              <w:t>IDA KPS 1</w:t>
            </w:r>
            <w:bookmarkStart w:id="22" w:name="bookmark=id.49x2ik5" w:colFirst="0" w:colLast="0"/>
            <w:bookmarkEnd w:id="22"/>
          </w:p>
        </w:tc>
        <w:tc>
          <w:tcPr>
            <w:tcW w:w="4671" w:type="dxa"/>
          </w:tcPr>
          <w:p w:rsidR="00EF1073" w:rsidRDefault="00E42B62">
            <w:pPr>
              <w:spacing w:line="240" w:lineRule="auto"/>
            </w:pPr>
            <w:r>
              <w:t>Participate in class discussions/Discussion board posts/experiences</w:t>
            </w:r>
            <w:bookmarkStart w:id="23" w:name="bookmark=id.2p2csry" w:colFirst="0" w:colLast="0"/>
            <w:bookmarkEnd w:id="23"/>
          </w:p>
        </w:tc>
      </w:tr>
      <w:tr w:rsidR="00EF1073">
        <w:tc>
          <w:tcPr>
            <w:tcW w:w="4408" w:type="dxa"/>
            <w:shd w:val="clear" w:color="auto" w:fill="auto"/>
          </w:tcPr>
          <w:p w:rsidR="00EF1073" w:rsidRDefault="00E42B62">
            <w:pPr>
              <w:spacing w:line="240" w:lineRule="auto"/>
            </w:pPr>
            <w:r>
              <w:t>2. Understand reading acquisition through the four-part processor</w:t>
            </w:r>
          </w:p>
        </w:tc>
        <w:tc>
          <w:tcPr>
            <w:tcW w:w="1701" w:type="dxa"/>
          </w:tcPr>
          <w:p w:rsidR="00EF1073" w:rsidRDefault="00E42B62">
            <w:pPr>
              <w:spacing w:line="240" w:lineRule="auto"/>
            </w:pPr>
            <w:r>
              <w:t>ILA 1.1, 1.2, 1.3, 2.1, 2.2, 2.3</w:t>
            </w:r>
          </w:p>
          <w:p w:rsidR="00EF1073" w:rsidRDefault="00E42B62">
            <w:pPr>
              <w:spacing w:line="240" w:lineRule="auto"/>
            </w:pPr>
            <w:r>
              <w:t>RIPTS 1, 2, 3, 4, 5</w:t>
            </w:r>
          </w:p>
          <w:p w:rsidR="00EF1073" w:rsidRDefault="00E42B62">
            <w:pPr>
              <w:spacing w:line="240" w:lineRule="auto"/>
            </w:pPr>
            <w:r>
              <w:t>IDA KPS 1</w:t>
            </w:r>
          </w:p>
        </w:tc>
        <w:tc>
          <w:tcPr>
            <w:tcW w:w="4671" w:type="dxa"/>
          </w:tcPr>
          <w:p w:rsidR="00EF1073" w:rsidRDefault="00E42B62">
            <w:pPr>
              <w:spacing w:line="240" w:lineRule="auto"/>
            </w:pPr>
            <w:r>
              <w:t>Quizzes/exam</w:t>
            </w:r>
          </w:p>
          <w:p w:rsidR="00EF1073" w:rsidRDefault="00EF1073">
            <w:pPr>
              <w:spacing w:line="240" w:lineRule="auto"/>
            </w:pPr>
          </w:p>
          <w:p w:rsidR="00EF1073" w:rsidRDefault="00E42B62">
            <w:pPr>
              <w:spacing w:line="240" w:lineRule="auto"/>
            </w:pPr>
            <w:r>
              <w:t>Participate in class discussions/Discussion board posts/experiences</w:t>
            </w:r>
          </w:p>
        </w:tc>
      </w:tr>
      <w:tr w:rsidR="00EF1073">
        <w:tc>
          <w:tcPr>
            <w:tcW w:w="4408" w:type="dxa"/>
          </w:tcPr>
          <w:p w:rsidR="00EF1073" w:rsidRDefault="00E42B62">
            <w:pPr>
              <w:spacing w:line="240" w:lineRule="auto"/>
            </w:pPr>
            <w:r>
              <w:t>3. Understand orthographic mapping and the teacher’s role in this process.</w:t>
            </w:r>
          </w:p>
        </w:tc>
        <w:tc>
          <w:tcPr>
            <w:tcW w:w="1701" w:type="dxa"/>
          </w:tcPr>
          <w:p w:rsidR="00EF1073" w:rsidRDefault="00E42B62">
            <w:pPr>
              <w:spacing w:line="240" w:lineRule="auto"/>
            </w:pPr>
            <w:r>
              <w:t>ILA 1.1, 1.2, 1.3,1.4</w:t>
            </w:r>
          </w:p>
          <w:p w:rsidR="00EF1073" w:rsidRDefault="00E42B62">
            <w:pPr>
              <w:spacing w:line="240" w:lineRule="auto"/>
            </w:pPr>
            <w:r>
              <w:t>RIPTS 1, 2, 3, 4</w:t>
            </w:r>
          </w:p>
          <w:p w:rsidR="00EF1073" w:rsidRDefault="00E42B62">
            <w:pPr>
              <w:spacing w:line="240" w:lineRule="auto"/>
            </w:pPr>
            <w:r>
              <w:t>IDA KPS 1</w:t>
            </w:r>
          </w:p>
        </w:tc>
        <w:tc>
          <w:tcPr>
            <w:tcW w:w="4671" w:type="dxa"/>
          </w:tcPr>
          <w:p w:rsidR="00EF1073" w:rsidRDefault="00E42B62">
            <w:pPr>
              <w:spacing w:line="240" w:lineRule="auto"/>
            </w:pPr>
            <w:r>
              <w:t>Quizzes/exam</w:t>
            </w:r>
          </w:p>
          <w:p w:rsidR="00EF1073" w:rsidRDefault="00EF1073">
            <w:pPr>
              <w:spacing w:line="240" w:lineRule="auto"/>
            </w:pPr>
          </w:p>
          <w:p w:rsidR="00EF1073" w:rsidRDefault="00E42B62">
            <w:pPr>
              <w:spacing w:line="240" w:lineRule="auto"/>
            </w:pPr>
            <w:r>
              <w:t>Participate in class discussions/Discussion board posts/experiences</w:t>
            </w:r>
          </w:p>
        </w:tc>
      </w:tr>
      <w:tr w:rsidR="00EF1073">
        <w:tc>
          <w:tcPr>
            <w:tcW w:w="4408" w:type="dxa"/>
          </w:tcPr>
          <w:p w:rsidR="00EF1073" w:rsidRDefault="00E42B62">
            <w:pPr>
              <w:spacing w:line="240" w:lineRule="auto"/>
            </w:pPr>
            <w:r>
              <w:t xml:space="preserve">4. Demonstrate the ability to work with and support colleagues to better understand </w:t>
            </w:r>
            <w:r>
              <w:lastRenderedPageBreak/>
              <w:t>how to teach reading and continuously improve one’s practice.</w:t>
            </w:r>
          </w:p>
        </w:tc>
        <w:tc>
          <w:tcPr>
            <w:tcW w:w="1701" w:type="dxa"/>
          </w:tcPr>
          <w:p w:rsidR="00EF1073" w:rsidRDefault="00E42B62">
            <w:pPr>
              <w:spacing w:line="240" w:lineRule="auto"/>
            </w:pPr>
            <w:r>
              <w:lastRenderedPageBreak/>
              <w:t>ILA 6.2, 6.3</w:t>
            </w:r>
          </w:p>
          <w:p w:rsidR="00EF1073" w:rsidRDefault="00E42B62">
            <w:pPr>
              <w:spacing w:line="240" w:lineRule="auto"/>
            </w:pPr>
            <w:r>
              <w:t>RIPTS 8, 10, 11</w:t>
            </w:r>
          </w:p>
        </w:tc>
        <w:tc>
          <w:tcPr>
            <w:tcW w:w="4671" w:type="dxa"/>
          </w:tcPr>
          <w:p w:rsidR="00EF1073" w:rsidRDefault="00E42B62">
            <w:pPr>
              <w:spacing w:line="240" w:lineRule="auto"/>
            </w:pPr>
            <w:r>
              <w:t>Participate in class discussions/Discussion board posts/experiences implementing science of reading lessons</w:t>
            </w:r>
          </w:p>
        </w:tc>
      </w:tr>
      <w:tr w:rsidR="00EF1073">
        <w:tc>
          <w:tcPr>
            <w:tcW w:w="4408" w:type="dxa"/>
          </w:tcPr>
          <w:p w:rsidR="00EF1073" w:rsidRDefault="00E42B62">
            <w:pPr>
              <w:spacing w:line="240" w:lineRule="auto"/>
            </w:pPr>
            <w:r>
              <w:t>5. Understand the Literacy Continuum and how skills build upon one another, with phonological awareness being crucial to foundational skills.</w:t>
            </w:r>
          </w:p>
        </w:tc>
        <w:tc>
          <w:tcPr>
            <w:tcW w:w="1701" w:type="dxa"/>
          </w:tcPr>
          <w:p w:rsidR="00EF1073" w:rsidRDefault="00E42B62">
            <w:pPr>
              <w:spacing w:line="240" w:lineRule="auto"/>
            </w:pPr>
            <w:r>
              <w:t>ILA 1.1, 1.2, 2.1, 2.2, 6.3</w:t>
            </w:r>
          </w:p>
          <w:p w:rsidR="00EF1073" w:rsidRDefault="00E42B62">
            <w:pPr>
              <w:spacing w:line="240" w:lineRule="auto"/>
            </w:pPr>
            <w:r>
              <w:t>RIPTS 1, 2, 3, 4, 5, 7, 6</w:t>
            </w:r>
          </w:p>
          <w:p w:rsidR="00EF1073" w:rsidRDefault="00E42B62">
            <w:pPr>
              <w:spacing w:line="240" w:lineRule="auto"/>
            </w:pPr>
            <w:r>
              <w:t>IDA KPS 1, 4.A-D</w:t>
            </w:r>
          </w:p>
        </w:tc>
        <w:tc>
          <w:tcPr>
            <w:tcW w:w="4671" w:type="dxa"/>
          </w:tcPr>
          <w:p w:rsidR="00EF1073" w:rsidRDefault="00E42B62">
            <w:pPr>
              <w:spacing w:line="240" w:lineRule="auto"/>
            </w:pPr>
            <w:r>
              <w:t>Quizzes/exam</w:t>
            </w:r>
          </w:p>
          <w:p w:rsidR="00EF1073" w:rsidRDefault="00E42B62">
            <w:pPr>
              <w:spacing w:line="240" w:lineRule="auto"/>
            </w:pPr>
            <w:r>
              <w:t>Continuum project</w:t>
            </w:r>
          </w:p>
          <w:p w:rsidR="00EF1073" w:rsidRDefault="00E42B62">
            <w:pPr>
              <w:spacing w:line="240" w:lineRule="auto"/>
            </w:pPr>
            <w:r>
              <w:t>Participate in class discussions/Discussion board posts/ experiences</w:t>
            </w:r>
          </w:p>
        </w:tc>
      </w:tr>
      <w:tr w:rsidR="00EF1073">
        <w:tc>
          <w:tcPr>
            <w:tcW w:w="4408" w:type="dxa"/>
          </w:tcPr>
          <w:p w:rsidR="00EF1073" w:rsidRDefault="00E42B62">
            <w:pPr>
              <w:spacing w:line="240" w:lineRule="auto"/>
            </w:pPr>
            <w:r>
              <w:t>6. Relate decoding to encoding and understand the difference between the two.</w:t>
            </w:r>
          </w:p>
        </w:tc>
        <w:tc>
          <w:tcPr>
            <w:tcW w:w="1701" w:type="dxa"/>
          </w:tcPr>
          <w:p w:rsidR="00EF1073" w:rsidRDefault="00E42B62">
            <w:pPr>
              <w:spacing w:line="240" w:lineRule="auto"/>
            </w:pPr>
            <w:r>
              <w:t>ILA 1.1,1 .2</w:t>
            </w:r>
          </w:p>
          <w:p w:rsidR="00EF1073" w:rsidRDefault="00E42B62">
            <w:pPr>
              <w:spacing w:line="240" w:lineRule="auto"/>
            </w:pPr>
            <w:r>
              <w:t>RIPTS 2</w:t>
            </w:r>
          </w:p>
          <w:p w:rsidR="00EF1073" w:rsidRDefault="00E42B62">
            <w:pPr>
              <w:spacing w:line="240" w:lineRule="auto"/>
            </w:pPr>
            <w:r>
              <w:t xml:space="preserve">IDA KPS 1, 4.A-D </w:t>
            </w:r>
          </w:p>
        </w:tc>
        <w:tc>
          <w:tcPr>
            <w:tcW w:w="4671" w:type="dxa"/>
          </w:tcPr>
          <w:p w:rsidR="00EF1073" w:rsidRDefault="00E42B62">
            <w:pPr>
              <w:spacing w:line="240" w:lineRule="auto"/>
            </w:pPr>
            <w:r>
              <w:t>Quizzes/exam</w:t>
            </w:r>
          </w:p>
          <w:p w:rsidR="00EF1073" w:rsidRDefault="00E42B62">
            <w:pPr>
              <w:spacing w:line="240" w:lineRule="auto"/>
            </w:pPr>
            <w:r>
              <w:t>Class discussion</w:t>
            </w:r>
          </w:p>
          <w:p w:rsidR="00EF1073" w:rsidRDefault="00E42B62">
            <w:pPr>
              <w:spacing w:line="240" w:lineRule="auto"/>
            </w:pPr>
            <w:r>
              <w:t>Discussion board posts</w:t>
            </w:r>
          </w:p>
          <w:p w:rsidR="00EF1073" w:rsidRDefault="00E42B62">
            <w:pPr>
              <w:spacing w:line="240" w:lineRule="auto"/>
            </w:pPr>
            <w:r>
              <w:t>Video analysis</w:t>
            </w:r>
          </w:p>
          <w:p w:rsidR="00EF1073" w:rsidRDefault="00E42B62">
            <w:pPr>
              <w:spacing w:line="240" w:lineRule="auto"/>
            </w:pPr>
            <w:r>
              <w:t>Classroom practice and reflection</w:t>
            </w:r>
          </w:p>
        </w:tc>
      </w:tr>
      <w:tr w:rsidR="00EF1073">
        <w:tc>
          <w:tcPr>
            <w:tcW w:w="4408" w:type="dxa"/>
          </w:tcPr>
          <w:p w:rsidR="00EF1073" w:rsidRDefault="00E42B62">
            <w:pPr>
              <w:spacing w:line="240" w:lineRule="auto"/>
            </w:pPr>
            <w:r>
              <w:t>7. Demonstrate understanding of basic phonics skills including phoneme-grapheme mapping</w:t>
            </w:r>
          </w:p>
        </w:tc>
        <w:tc>
          <w:tcPr>
            <w:tcW w:w="1701" w:type="dxa"/>
          </w:tcPr>
          <w:p w:rsidR="00EF1073" w:rsidRDefault="00E42B62">
            <w:pPr>
              <w:spacing w:line="240" w:lineRule="auto"/>
            </w:pPr>
            <w:r>
              <w:t>ILA 1.1, 1.2, 1.3, 1.4</w:t>
            </w:r>
          </w:p>
          <w:p w:rsidR="00EF1073" w:rsidRDefault="00E42B62">
            <w:pPr>
              <w:spacing w:line="240" w:lineRule="auto"/>
            </w:pPr>
            <w:r>
              <w:t>IDA KPS 1, 4.A-D</w:t>
            </w:r>
          </w:p>
        </w:tc>
        <w:tc>
          <w:tcPr>
            <w:tcW w:w="4671" w:type="dxa"/>
          </w:tcPr>
          <w:p w:rsidR="00EF1073" w:rsidRDefault="00E42B62">
            <w:pPr>
              <w:spacing w:line="240" w:lineRule="auto"/>
            </w:pPr>
            <w:r>
              <w:t>Quizzes/Exam</w:t>
            </w:r>
          </w:p>
          <w:p w:rsidR="00EF1073" w:rsidRDefault="00E42B62">
            <w:pPr>
              <w:spacing w:line="240" w:lineRule="auto"/>
            </w:pPr>
            <w:r>
              <w:t>Class discussion</w:t>
            </w:r>
          </w:p>
          <w:p w:rsidR="00EF1073" w:rsidRDefault="00E42B62">
            <w:pPr>
              <w:spacing w:line="240" w:lineRule="auto"/>
            </w:pPr>
            <w:r>
              <w:t>Discussion board posts</w:t>
            </w:r>
          </w:p>
          <w:p w:rsidR="00EF1073" w:rsidRDefault="00E42B62">
            <w:pPr>
              <w:spacing w:line="240" w:lineRule="auto"/>
            </w:pPr>
            <w:r>
              <w:t>Video analysis</w:t>
            </w:r>
          </w:p>
          <w:p w:rsidR="00EF1073" w:rsidRDefault="00E42B62">
            <w:pPr>
              <w:spacing w:line="240" w:lineRule="auto"/>
            </w:pPr>
            <w:r>
              <w:t>Classroom practice and reflection</w:t>
            </w:r>
          </w:p>
        </w:tc>
      </w:tr>
      <w:tr w:rsidR="00EF1073">
        <w:tc>
          <w:tcPr>
            <w:tcW w:w="4408" w:type="dxa"/>
          </w:tcPr>
          <w:p w:rsidR="00EF1073" w:rsidRDefault="00E42B62">
            <w:pPr>
              <w:spacing w:line="240" w:lineRule="auto"/>
            </w:pPr>
            <w:r>
              <w:t>8. Understand the linguistic, cognitive, and neurobiological differences between proficient and struggling readers.</w:t>
            </w:r>
          </w:p>
        </w:tc>
        <w:tc>
          <w:tcPr>
            <w:tcW w:w="1701" w:type="dxa"/>
          </w:tcPr>
          <w:p w:rsidR="00EF1073" w:rsidRDefault="00E42B62">
            <w:pPr>
              <w:spacing w:line="240" w:lineRule="auto"/>
            </w:pPr>
            <w:r>
              <w:t>ILA 1</w:t>
            </w:r>
          </w:p>
          <w:p w:rsidR="00EF1073" w:rsidRDefault="00E42B62">
            <w:pPr>
              <w:spacing w:line="240" w:lineRule="auto"/>
            </w:pPr>
            <w:r>
              <w:t>IDA KPS 1</w:t>
            </w:r>
          </w:p>
        </w:tc>
        <w:tc>
          <w:tcPr>
            <w:tcW w:w="4671" w:type="dxa"/>
          </w:tcPr>
          <w:p w:rsidR="00EF1073" w:rsidRDefault="00E42B62">
            <w:pPr>
              <w:spacing w:line="240" w:lineRule="auto"/>
            </w:pPr>
            <w:r>
              <w:t>Quizzes/exam</w:t>
            </w:r>
          </w:p>
          <w:p w:rsidR="00EF1073" w:rsidRDefault="00E42B62">
            <w:pPr>
              <w:spacing w:line="240" w:lineRule="auto"/>
            </w:pPr>
            <w:r>
              <w:t>Class discussion</w:t>
            </w:r>
          </w:p>
          <w:p w:rsidR="00EF1073" w:rsidRDefault="00E42B62">
            <w:pPr>
              <w:spacing w:line="240" w:lineRule="auto"/>
            </w:pPr>
            <w:r>
              <w:t>Discussion board posts</w:t>
            </w:r>
          </w:p>
          <w:p w:rsidR="00EF1073" w:rsidRDefault="00EF1073">
            <w:pPr>
              <w:spacing w:line="240" w:lineRule="auto"/>
            </w:pPr>
          </w:p>
        </w:tc>
      </w:tr>
      <w:tr w:rsidR="00EF1073">
        <w:tc>
          <w:tcPr>
            <w:tcW w:w="4408" w:type="dxa"/>
          </w:tcPr>
          <w:p w:rsidR="00EF1073" w:rsidRDefault="00E42B62">
            <w:pPr>
              <w:spacing w:line="240" w:lineRule="auto"/>
            </w:pPr>
            <w:r>
              <w:t>9. Compare reading acquisition to language acquisition and writing systems to language systems</w:t>
            </w:r>
          </w:p>
        </w:tc>
        <w:tc>
          <w:tcPr>
            <w:tcW w:w="1701" w:type="dxa"/>
          </w:tcPr>
          <w:p w:rsidR="00EF1073" w:rsidRDefault="00E42B62">
            <w:pPr>
              <w:spacing w:line="240" w:lineRule="auto"/>
            </w:pPr>
            <w:r>
              <w:t>ILA 1</w:t>
            </w:r>
          </w:p>
          <w:p w:rsidR="00EF1073" w:rsidRDefault="00E42B62">
            <w:pPr>
              <w:spacing w:line="240" w:lineRule="auto"/>
            </w:pPr>
            <w:r>
              <w:t>IDA KPS 1</w:t>
            </w:r>
          </w:p>
        </w:tc>
        <w:tc>
          <w:tcPr>
            <w:tcW w:w="4671" w:type="dxa"/>
          </w:tcPr>
          <w:p w:rsidR="00EF1073" w:rsidRDefault="00E42B62">
            <w:pPr>
              <w:spacing w:line="240" w:lineRule="auto"/>
            </w:pPr>
            <w:r>
              <w:t>Participate in class discussions/experiences</w:t>
            </w:r>
          </w:p>
          <w:p w:rsidR="00EF1073" w:rsidRDefault="00E42B62">
            <w:pPr>
              <w:spacing w:line="240" w:lineRule="auto"/>
            </w:pPr>
            <w:r>
              <w:t>Quizzes/exam</w:t>
            </w:r>
          </w:p>
        </w:tc>
      </w:tr>
      <w:tr w:rsidR="00EF1073">
        <w:tc>
          <w:tcPr>
            <w:tcW w:w="4408" w:type="dxa"/>
          </w:tcPr>
          <w:p w:rsidR="00EF1073" w:rsidRDefault="00E42B62">
            <w:pPr>
              <w:spacing w:line="240" w:lineRule="auto"/>
            </w:pPr>
            <w:r>
              <w:t>10. Recognize the culturally diverse compositions of schools and plan, act, and reflect on this diversity in literacy lessons and classroom discussion</w:t>
            </w:r>
          </w:p>
        </w:tc>
        <w:tc>
          <w:tcPr>
            <w:tcW w:w="1701" w:type="dxa"/>
          </w:tcPr>
          <w:p w:rsidR="00EF1073" w:rsidRDefault="00E42B62">
            <w:pPr>
              <w:spacing w:line="240" w:lineRule="auto"/>
            </w:pPr>
            <w:r>
              <w:t>ILA 1, 2, 3, 4, 5</w:t>
            </w:r>
          </w:p>
          <w:p w:rsidR="00EF1073" w:rsidRDefault="00E42B62">
            <w:pPr>
              <w:spacing w:line="240" w:lineRule="auto"/>
            </w:pPr>
            <w:r>
              <w:t>RIPTS 4, 6, 8</w:t>
            </w:r>
          </w:p>
        </w:tc>
        <w:tc>
          <w:tcPr>
            <w:tcW w:w="4671" w:type="dxa"/>
          </w:tcPr>
          <w:p w:rsidR="00EF1073" w:rsidRDefault="00E42B62">
            <w:pPr>
              <w:spacing w:line="240" w:lineRule="auto"/>
            </w:pPr>
            <w:r>
              <w:t>Classroom practice and reflection</w:t>
            </w:r>
          </w:p>
        </w:tc>
      </w:tr>
    </w:tbl>
    <w:p w:rsidR="00EF1073" w:rsidRDefault="00EF1073"/>
    <w:p w:rsidR="00EF1073" w:rsidRDefault="00EF1073"/>
    <w:p w:rsidR="00EF1073" w:rsidRDefault="00EF1073"/>
    <w:p w:rsidR="00EF1073" w:rsidRDefault="00EF1073"/>
    <w:p w:rsidR="00EF1073" w:rsidRDefault="00EF1073"/>
    <w:p w:rsidR="00EF1073" w:rsidRDefault="00EF1073"/>
    <w:p w:rsidR="00EF1073" w:rsidRDefault="00EF1073"/>
    <w:p w:rsidR="00EF1073" w:rsidRDefault="00EF1073"/>
    <w:p w:rsidR="00EF1073" w:rsidRDefault="00E42B62">
      <w:pPr>
        <w:pStyle w:val="Heading2"/>
        <w:jc w:val="left"/>
        <w:rPr>
          <w:rFonts w:ascii="Apple Braille" w:eastAsia="Apple Braille" w:hAnsi="Apple Braille" w:cs="Apple Braille"/>
          <w:color w:val="000000"/>
          <w:sz w:val="22"/>
          <w:szCs w:val="22"/>
        </w:rPr>
      </w:pPr>
      <w:r>
        <w:rPr>
          <w:rFonts w:ascii="Apple Braille" w:eastAsia="Apple Braille" w:hAnsi="Apple Braille" w:cs="Apple Braille"/>
          <w:color w:val="000000"/>
          <w:sz w:val="22"/>
          <w:szCs w:val="22"/>
        </w:rPr>
        <w:t>D. Signatures</w:t>
      </w:r>
    </w:p>
    <w:p w:rsidR="00EF1073" w:rsidRDefault="00EF1073">
      <w:pPr>
        <w:pStyle w:val="Heading5"/>
        <w:rPr>
          <w:rFonts w:ascii="Apple Braille" w:eastAsia="Apple Braille" w:hAnsi="Apple Braille" w:cs="Apple Braille"/>
          <w:color w:val="000000"/>
        </w:rPr>
      </w:pPr>
    </w:p>
    <w:p w:rsidR="00EF1073" w:rsidRDefault="00E42B62">
      <w:pPr>
        <w:pStyle w:val="Heading5"/>
        <w:rPr>
          <w:rFonts w:ascii="Apple Braille" w:eastAsia="Apple Braille" w:hAnsi="Apple Braille" w:cs="Apple Braille"/>
          <w:color w:val="000000"/>
        </w:rPr>
      </w:pPr>
      <w:r>
        <w:rPr>
          <w:rFonts w:ascii="Apple Braille" w:eastAsia="Apple Braille" w:hAnsi="Apple Braille" w:cs="Apple Braille"/>
          <w:color w:val="000000"/>
        </w:rPr>
        <w:t xml:space="preserve">D.1. Approvals:   </w:t>
      </w:r>
    </w:p>
    <w:p w:rsidR="00EF1073" w:rsidRDefault="00E42B62">
      <w:pPr>
        <w:pStyle w:val="Heading5"/>
        <w:rPr>
          <w:rFonts w:ascii="Apple Braille" w:eastAsia="Apple Braille" w:hAnsi="Apple Braille" w:cs="Apple Braille"/>
          <w:color w:val="000000"/>
        </w:rPr>
      </w:pPr>
      <w:r>
        <w:rPr>
          <w:color w:val="000000"/>
        </w:rPr>
        <w:t>R</w:t>
      </w:r>
      <w:r>
        <w:rPr>
          <w:rFonts w:ascii="Apple Braille" w:eastAsia="Apple Braille" w:hAnsi="Apple Braille" w:cs="Apple Braille"/>
          <w:color w:val="000000"/>
        </w:rPr>
        <w:t xml:space="preserve">equired from </w:t>
      </w:r>
      <w:r>
        <w:rPr>
          <w:color w:val="000000"/>
        </w:rPr>
        <w:t xml:space="preserve">department chairs, program directors, and deans from the academic unit </w:t>
      </w:r>
      <w:r>
        <w:rPr>
          <w:rFonts w:ascii="Apple Braille" w:eastAsia="Apple Braille" w:hAnsi="Apple Braille" w:cs="Apple Braille"/>
          <w:color w:val="000000"/>
        </w:rPr>
        <w:t>originat</w:t>
      </w:r>
      <w:r>
        <w:rPr>
          <w:color w:val="000000"/>
        </w:rPr>
        <w:t>ing</w:t>
      </w:r>
      <w:r>
        <w:rPr>
          <w:rFonts w:ascii="Apple Braille" w:eastAsia="Apple Braille" w:hAnsi="Apple Braille" w:cs="Apple Braille"/>
          <w:color w:val="000000"/>
        </w:rPr>
        <w:t xml:space="preserve"> the proposal.  </w:t>
      </w:r>
    </w:p>
    <w:tbl>
      <w:tblPr>
        <w:tblStyle w:val="aff4"/>
        <w:tblW w:w="10775"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70"/>
        <w:gridCol w:w="3180"/>
        <w:gridCol w:w="3150"/>
        <w:gridCol w:w="1275"/>
      </w:tblGrid>
      <w:tr w:rsidR="00EF1073">
        <w:tc>
          <w:tcPr>
            <w:tcW w:w="3170" w:type="dxa"/>
            <w:vAlign w:val="center"/>
          </w:tcPr>
          <w:p w:rsidR="00EF1073" w:rsidRDefault="00E42B62">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Name</w:t>
            </w:r>
          </w:p>
        </w:tc>
        <w:tc>
          <w:tcPr>
            <w:tcW w:w="3180" w:type="dxa"/>
            <w:vAlign w:val="center"/>
          </w:tcPr>
          <w:p w:rsidR="00EF1073" w:rsidRDefault="00E42B62">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Position/affiliation</w:t>
            </w:r>
          </w:p>
        </w:tc>
        <w:tc>
          <w:tcPr>
            <w:tcW w:w="3150" w:type="dxa"/>
            <w:vAlign w:val="center"/>
          </w:tcPr>
          <w:p w:rsidR="00EF1073" w:rsidRDefault="00F423B5">
            <w:pPr>
              <w:pStyle w:val="Heading5"/>
              <w:jc w:val="center"/>
              <w:rPr>
                <w:rFonts w:ascii="Apple Braille" w:eastAsia="Apple Braille" w:hAnsi="Apple Braille" w:cs="Apple Braille"/>
                <w:color w:val="000000"/>
              </w:rPr>
            </w:pPr>
            <w:hyperlink w:anchor="_heading=h.2lwamvv">
              <w:r w:rsidR="00E42B62">
                <w:rPr>
                  <w:rFonts w:ascii="Apple Braille" w:eastAsia="Apple Braille" w:hAnsi="Apple Braille" w:cs="Apple Braille"/>
                  <w:color w:val="000000"/>
                  <w:u w:val="single"/>
                </w:rPr>
                <w:t>Signature</w:t>
              </w:r>
            </w:hyperlink>
          </w:p>
        </w:tc>
        <w:tc>
          <w:tcPr>
            <w:tcW w:w="1275" w:type="dxa"/>
            <w:vAlign w:val="center"/>
          </w:tcPr>
          <w:p w:rsidR="00EF1073" w:rsidRDefault="00E42B62">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Date</w:t>
            </w:r>
          </w:p>
        </w:tc>
      </w:tr>
      <w:tr w:rsidR="00EF1073">
        <w:trPr>
          <w:trHeight w:val="489"/>
        </w:trPr>
        <w:tc>
          <w:tcPr>
            <w:tcW w:w="3170" w:type="dxa"/>
            <w:vAlign w:val="center"/>
          </w:tcPr>
          <w:p w:rsidR="00EF1073" w:rsidRDefault="00E42B62">
            <w:pPr>
              <w:spacing w:line="240" w:lineRule="auto"/>
            </w:pPr>
            <w:r>
              <w:t>Natasha Feinberg</w:t>
            </w:r>
          </w:p>
        </w:tc>
        <w:tc>
          <w:tcPr>
            <w:tcW w:w="3180" w:type="dxa"/>
            <w:vAlign w:val="center"/>
          </w:tcPr>
          <w:p w:rsidR="00EF1073" w:rsidRDefault="00E42B62">
            <w:pPr>
              <w:spacing w:line="240" w:lineRule="auto"/>
            </w:pPr>
            <w:r>
              <w:t>Interim Program Director of M.Ed. in Reading</w:t>
            </w:r>
          </w:p>
        </w:tc>
        <w:tc>
          <w:tcPr>
            <w:tcW w:w="3150" w:type="dxa"/>
            <w:vAlign w:val="center"/>
          </w:tcPr>
          <w:p w:rsidR="00EF1073" w:rsidRDefault="00E42B62">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Natasha J. Feinberg</w:t>
            </w:r>
          </w:p>
        </w:tc>
        <w:tc>
          <w:tcPr>
            <w:tcW w:w="1275" w:type="dxa"/>
            <w:vAlign w:val="center"/>
          </w:tcPr>
          <w:p w:rsidR="00EF1073" w:rsidRDefault="00E42B62">
            <w:pPr>
              <w:spacing w:line="240" w:lineRule="auto"/>
              <w:rPr>
                <w:rFonts w:ascii="Pinyon Script" w:eastAsia="Pinyon Script" w:hAnsi="Pinyon Script" w:cs="Pinyon Script"/>
                <w:b/>
                <w:sz w:val="26"/>
                <w:szCs w:val="26"/>
              </w:rPr>
            </w:pPr>
            <w:r>
              <w:rPr>
                <w:rFonts w:ascii="Pinyon Script" w:eastAsia="Pinyon Script" w:hAnsi="Pinyon Script" w:cs="Pinyon Script"/>
                <w:b/>
                <w:sz w:val="26"/>
                <w:szCs w:val="26"/>
              </w:rPr>
              <w:t>10/29/23</w:t>
            </w:r>
          </w:p>
        </w:tc>
      </w:tr>
      <w:tr w:rsidR="00EF1073">
        <w:trPr>
          <w:trHeight w:val="489"/>
        </w:trPr>
        <w:tc>
          <w:tcPr>
            <w:tcW w:w="3170" w:type="dxa"/>
            <w:vAlign w:val="center"/>
          </w:tcPr>
          <w:p w:rsidR="00EF1073" w:rsidRDefault="00E42B62">
            <w:pPr>
              <w:spacing w:line="240" w:lineRule="auto"/>
            </w:pPr>
            <w:r>
              <w:t xml:space="preserve">Leslie </w:t>
            </w:r>
            <w:proofErr w:type="spellStart"/>
            <w:r>
              <w:t>Sevey</w:t>
            </w:r>
            <w:proofErr w:type="spellEnd"/>
          </w:p>
        </w:tc>
        <w:tc>
          <w:tcPr>
            <w:tcW w:w="3180" w:type="dxa"/>
            <w:vAlign w:val="center"/>
          </w:tcPr>
          <w:p w:rsidR="00EF1073" w:rsidRDefault="00E42B62">
            <w:pPr>
              <w:spacing w:line="240" w:lineRule="auto"/>
            </w:pPr>
            <w:r>
              <w:t>Chair of ELED</w:t>
            </w:r>
          </w:p>
        </w:tc>
        <w:tc>
          <w:tcPr>
            <w:tcW w:w="3150" w:type="dxa"/>
            <w:vAlign w:val="center"/>
          </w:tcPr>
          <w:p w:rsidR="00EF1073" w:rsidRDefault="00E42B62">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 xml:space="preserve">Leslie A. </w:t>
            </w:r>
            <w:proofErr w:type="spellStart"/>
            <w:r>
              <w:rPr>
                <w:rFonts w:ascii="Pinyon Script" w:eastAsia="Pinyon Script" w:hAnsi="Pinyon Script" w:cs="Pinyon Script"/>
                <w:b/>
                <w:sz w:val="28"/>
                <w:szCs w:val="28"/>
              </w:rPr>
              <w:t>Sevey</w:t>
            </w:r>
            <w:proofErr w:type="spellEnd"/>
            <w:r>
              <w:rPr>
                <w:rFonts w:ascii="Pinyon Script" w:eastAsia="Pinyon Script" w:hAnsi="Pinyon Script" w:cs="Pinyon Script"/>
                <w:b/>
                <w:sz w:val="28"/>
                <w:szCs w:val="28"/>
              </w:rPr>
              <w:t xml:space="preserve"> </w:t>
            </w:r>
          </w:p>
        </w:tc>
        <w:tc>
          <w:tcPr>
            <w:tcW w:w="1275" w:type="dxa"/>
            <w:vAlign w:val="center"/>
          </w:tcPr>
          <w:p w:rsidR="00EF1073" w:rsidRDefault="00E42B62">
            <w:pPr>
              <w:spacing w:line="240" w:lineRule="auto"/>
              <w:rPr>
                <w:rFonts w:ascii="Pinyon Script" w:eastAsia="Pinyon Script" w:hAnsi="Pinyon Script" w:cs="Pinyon Script"/>
                <w:b/>
                <w:sz w:val="26"/>
                <w:szCs w:val="26"/>
              </w:rPr>
            </w:pPr>
            <w:r>
              <w:rPr>
                <w:rFonts w:ascii="Pinyon Script" w:eastAsia="Pinyon Script" w:hAnsi="Pinyon Script" w:cs="Pinyon Script"/>
                <w:b/>
                <w:sz w:val="26"/>
                <w:szCs w:val="26"/>
              </w:rPr>
              <w:t>10/30/23</w:t>
            </w:r>
          </w:p>
        </w:tc>
      </w:tr>
      <w:tr w:rsidR="00EF1073">
        <w:trPr>
          <w:trHeight w:val="489"/>
        </w:trPr>
        <w:tc>
          <w:tcPr>
            <w:tcW w:w="3170" w:type="dxa"/>
            <w:vAlign w:val="center"/>
          </w:tcPr>
          <w:p w:rsidR="00EF1073" w:rsidRDefault="00F423B5">
            <w:pPr>
              <w:spacing w:line="240" w:lineRule="auto"/>
            </w:pPr>
            <w:hyperlink r:id="rId8">
              <w:r w:rsidR="00E42B62">
                <w:rPr>
                  <w:color w:val="0000EE"/>
                  <w:u w:val="single"/>
                </w:rPr>
                <w:t>Carol Cummings</w:t>
              </w:r>
            </w:hyperlink>
          </w:p>
        </w:tc>
        <w:tc>
          <w:tcPr>
            <w:tcW w:w="3180" w:type="dxa"/>
            <w:vAlign w:val="center"/>
          </w:tcPr>
          <w:p w:rsidR="00EF1073" w:rsidRDefault="00E42B62">
            <w:pPr>
              <w:spacing w:line="240" w:lineRule="auto"/>
            </w:pPr>
            <w:r>
              <w:t>Dean of FSEHD</w:t>
            </w:r>
          </w:p>
        </w:tc>
        <w:tc>
          <w:tcPr>
            <w:tcW w:w="3150" w:type="dxa"/>
            <w:vAlign w:val="center"/>
          </w:tcPr>
          <w:p w:rsidR="00EF1073" w:rsidRDefault="00F423B5">
            <w:pPr>
              <w:spacing w:line="240" w:lineRule="auto"/>
              <w:rPr>
                <w:rFonts w:ascii="Pinyon Script" w:eastAsia="Pinyon Script" w:hAnsi="Pinyon Script" w:cs="Pinyon Script"/>
                <w:b/>
                <w:sz w:val="28"/>
                <w:szCs w:val="28"/>
              </w:rPr>
            </w:pPr>
            <w:hyperlink r:id="rId9">
              <w:r w:rsidR="00E42B62">
                <w:rPr>
                  <w:color w:val="0000EE"/>
                  <w:u w:val="single"/>
                </w:rPr>
                <w:t>Carol Cummings</w:t>
              </w:r>
            </w:hyperlink>
          </w:p>
        </w:tc>
        <w:tc>
          <w:tcPr>
            <w:tcW w:w="1275" w:type="dxa"/>
            <w:vAlign w:val="center"/>
          </w:tcPr>
          <w:p w:rsidR="00EF1073" w:rsidRDefault="00E42B62">
            <w:pPr>
              <w:spacing w:line="240" w:lineRule="auto"/>
              <w:rPr>
                <w:rFonts w:ascii="Pinyon Script" w:eastAsia="Pinyon Script" w:hAnsi="Pinyon Script" w:cs="Pinyon Script"/>
                <w:b/>
                <w:i/>
                <w:sz w:val="28"/>
                <w:szCs w:val="28"/>
              </w:rPr>
            </w:pPr>
            <w:r>
              <w:rPr>
                <w:rFonts w:ascii="Pinyon Script" w:eastAsia="Pinyon Script" w:hAnsi="Pinyon Script" w:cs="Pinyon Script"/>
                <w:b/>
                <w:i/>
                <w:sz w:val="28"/>
                <w:szCs w:val="28"/>
              </w:rPr>
              <w:t>1/4/24</w:t>
            </w:r>
          </w:p>
        </w:tc>
      </w:tr>
    </w:tbl>
    <w:p w:rsidR="00EF1073" w:rsidRDefault="00EF1073">
      <w:pPr>
        <w:pStyle w:val="Heading5"/>
        <w:rPr>
          <w:rFonts w:ascii="Apple Braille" w:eastAsia="Apple Braille" w:hAnsi="Apple Braille" w:cs="Apple Braille"/>
          <w:color w:val="000000"/>
        </w:rPr>
      </w:pPr>
    </w:p>
    <w:p w:rsidR="00EF1073" w:rsidRDefault="00E42B62">
      <w:pPr>
        <w:pStyle w:val="Heading5"/>
        <w:rPr>
          <w:rFonts w:ascii="Apple Braille" w:eastAsia="Apple Braille" w:hAnsi="Apple Braille" w:cs="Apple Braille"/>
          <w:color w:val="000000"/>
          <w:u w:val="single"/>
        </w:rPr>
      </w:pPr>
      <w:r>
        <w:rPr>
          <w:rFonts w:ascii="Apple Braille" w:eastAsia="Apple Braille" w:hAnsi="Apple Braille" w:cs="Apple Braille"/>
          <w:color w:val="000000"/>
        </w:rPr>
        <w:t xml:space="preserve">D.2. </w:t>
      </w:r>
      <w:hyperlink w:anchor="bookmark=id.vx1227">
        <w:r>
          <w:rPr>
            <w:rFonts w:ascii="Apple Braille" w:eastAsia="Apple Braille" w:hAnsi="Apple Braille" w:cs="Apple Braille"/>
            <w:color w:val="000000"/>
            <w:u w:val="single"/>
          </w:rPr>
          <w:t>Acknowledgements</w:t>
        </w:r>
      </w:hyperlink>
      <w:bookmarkStart w:id="24" w:name="bookmark=id.vx1227" w:colFirst="0" w:colLast="0"/>
      <w:bookmarkEnd w:id="24"/>
      <w:r>
        <w:rPr>
          <w:rFonts w:ascii="Apple Braille" w:eastAsia="Apple Braille" w:hAnsi="Apple Braille" w:cs="Apple Braille"/>
          <w:color w:val="000000"/>
          <w:u w:val="single"/>
        </w:rPr>
        <w:t xml:space="preserve">: </w:t>
      </w:r>
    </w:p>
    <w:p w:rsidR="00EF1073" w:rsidRDefault="00EF1073">
      <w:pPr>
        <w:pStyle w:val="Heading5"/>
        <w:rPr>
          <w:rFonts w:ascii="Apple Braille" w:eastAsia="Apple Braille" w:hAnsi="Apple Braille" w:cs="Apple Braille"/>
          <w:color w:val="000000"/>
          <w:u w:val="single"/>
        </w:rPr>
      </w:pPr>
    </w:p>
    <w:p w:rsidR="00EF1073" w:rsidRDefault="00E42B62">
      <w:pPr>
        <w:pStyle w:val="Heading5"/>
        <w:rPr>
          <w:rFonts w:ascii="Apple Braille" w:eastAsia="Apple Braille" w:hAnsi="Apple Braille" w:cs="Apple Braille"/>
          <w:color w:val="000000"/>
        </w:rPr>
      </w:pPr>
      <w:r>
        <w:rPr>
          <w:color w:val="000000"/>
        </w:rPr>
        <w:t xml:space="preserve">Required </w:t>
      </w:r>
      <w:r>
        <w:rPr>
          <w:rFonts w:ascii="Apple Braille" w:eastAsia="Apple Braille" w:hAnsi="Apple Braille" w:cs="Apple Braille"/>
          <w:color w:val="000000"/>
        </w:rPr>
        <w:t>from</w:t>
      </w:r>
      <w:r>
        <w:rPr>
          <w:color w:val="000000"/>
        </w:rPr>
        <w:t xml:space="preserve"> all departments (and corresponding dean) impacted by the proposal</w:t>
      </w:r>
      <w:r>
        <w:rPr>
          <w:rFonts w:ascii="Apple Braille" w:eastAsia="Apple Braille" w:hAnsi="Apple Braille" w:cs="Apple Braille"/>
          <w:color w:val="000000"/>
        </w:rPr>
        <w:t xml:space="preserve">. </w:t>
      </w:r>
      <w:r>
        <w:rPr>
          <w:color w:val="000000"/>
        </w:rPr>
        <w:t>Signature does not indicate approval.  Concerns should be brought to the attention of the graduate committee chair for discussion.</w:t>
      </w:r>
    </w:p>
    <w:p w:rsidR="00EF1073" w:rsidRDefault="00EF1073"/>
    <w:tbl>
      <w:tblPr>
        <w:tblStyle w:val="aff5"/>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70"/>
        <w:gridCol w:w="3253"/>
        <w:gridCol w:w="3197"/>
        <w:gridCol w:w="1160"/>
      </w:tblGrid>
      <w:tr w:rsidR="00EF1073">
        <w:tc>
          <w:tcPr>
            <w:tcW w:w="3170" w:type="dxa"/>
            <w:vAlign w:val="center"/>
          </w:tcPr>
          <w:p w:rsidR="00EF1073" w:rsidRDefault="00E42B62">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Name</w:t>
            </w:r>
          </w:p>
        </w:tc>
        <w:tc>
          <w:tcPr>
            <w:tcW w:w="3253" w:type="dxa"/>
            <w:vAlign w:val="center"/>
          </w:tcPr>
          <w:p w:rsidR="00EF1073" w:rsidRDefault="00E42B62">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Position/affiliation</w:t>
            </w:r>
          </w:p>
        </w:tc>
        <w:tc>
          <w:tcPr>
            <w:tcW w:w="3197" w:type="dxa"/>
            <w:vAlign w:val="center"/>
          </w:tcPr>
          <w:p w:rsidR="00EF1073" w:rsidRDefault="00F423B5">
            <w:pPr>
              <w:pStyle w:val="Heading5"/>
              <w:jc w:val="center"/>
              <w:rPr>
                <w:rFonts w:ascii="Apple Braille" w:eastAsia="Apple Braille" w:hAnsi="Apple Braille" w:cs="Apple Braille"/>
                <w:color w:val="000000"/>
                <w:u w:val="single"/>
              </w:rPr>
            </w:pPr>
            <w:hyperlink w:anchor="bookmark=id.3fwokq0">
              <w:r w:rsidR="00E42B62">
                <w:rPr>
                  <w:rFonts w:ascii="Apple Braille" w:eastAsia="Apple Braille" w:hAnsi="Apple Braille" w:cs="Apple Braille"/>
                  <w:color w:val="000000"/>
                  <w:u w:val="single"/>
                </w:rPr>
                <w:t>Signature</w:t>
              </w:r>
            </w:hyperlink>
            <w:bookmarkStart w:id="25" w:name="bookmark=id.3fwokq0" w:colFirst="0" w:colLast="0"/>
            <w:bookmarkEnd w:id="25"/>
          </w:p>
        </w:tc>
        <w:tc>
          <w:tcPr>
            <w:tcW w:w="1160" w:type="dxa"/>
            <w:vAlign w:val="center"/>
          </w:tcPr>
          <w:p w:rsidR="00EF1073" w:rsidRDefault="00E42B62">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Date</w:t>
            </w:r>
          </w:p>
        </w:tc>
      </w:tr>
      <w:tr w:rsidR="00EF1073">
        <w:trPr>
          <w:trHeight w:val="489"/>
        </w:trPr>
        <w:tc>
          <w:tcPr>
            <w:tcW w:w="3170" w:type="dxa"/>
            <w:vAlign w:val="center"/>
          </w:tcPr>
          <w:p w:rsidR="00EF1073" w:rsidRDefault="00EF1073">
            <w:pPr>
              <w:spacing w:line="240" w:lineRule="auto"/>
              <w:rPr>
                <w:rFonts w:ascii="Apple Braille" w:eastAsia="Apple Braille" w:hAnsi="Apple Braille" w:cs="Apple Braille"/>
              </w:rPr>
            </w:pPr>
          </w:p>
        </w:tc>
        <w:tc>
          <w:tcPr>
            <w:tcW w:w="3253" w:type="dxa"/>
            <w:vAlign w:val="center"/>
          </w:tcPr>
          <w:p w:rsidR="00EF1073" w:rsidRDefault="00EF1073">
            <w:pPr>
              <w:spacing w:line="240" w:lineRule="auto"/>
              <w:rPr>
                <w:rFonts w:ascii="Apple Braille" w:eastAsia="Apple Braille" w:hAnsi="Apple Braille" w:cs="Apple Braille"/>
              </w:rPr>
            </w:pPr>
          </w:p>
        </w:tc>
        <w:tc>
          <w:tcPr>
            <w:tcW w:w="3197" w:type="dxa"/>
            <w:vAlign w:val="center"/>
          </w:tcPr>
          <w:p w:rsidR="00EF1073" w:rsidRDefault="00EF1073">
            <w:pPr>
              <w:spacing w:line="240" w:lineRule="auto"/>
              <w:rPr>
                <w:rFonts w:ascii="Apple Braille" w:eastAsia="Apple Braille" w:hAnsi="Apple Braille" w:cs="Apple Braille"/>
              </w:rPr>
            </w:pPr>
          </w:p>
        </w:tc>
        <w:tc>
          <w:tcPr>
            <w:tcW w:w="1160" w:type="dxa"/>
            <w:vAlign w:val="center"/>
          </w:tcPr>
          <w:p w:rsidR="00EF1073" w:rsidRDefault="00EF1073">
            <w:pPr>
              <w:spacing w:line="240" w:lineRule="auto"/>
              <w:rPr>
                <w:rFonts w:ascii="Apple Braille" w:eastAsia="Apple Braille" w:hAnsi="Apple Braille" w:cs="Apple Braille"/>
              </w:rPr>
            </w:pPr>
          </w:p>
        </w:tc>
      </w:tr>
      <w:tr w:rsidR="00EF1073">
        <w:trPr>
          <w:trHeight w:val="489"/>
        </w:trPr>
        <w:tc>
          <w:tcPr>
            <w:tcW w:w="3170" w:type="dxa"/>
            <w:vAlign w:val="center"/>
          </w:tcPr>
          <w:p w:rsidR="00EF1073" w:rsidRDefault="00EF1073">
            <w:pPr>
              <w:spacing w:line="240" w:lineRule="auto"/>
              <w:rPr>
                <w:rFonts w:ascii="Apple Braille" w:eastAsia="Apple Braille" w:hAnsi="Apple Braille" w:cs="Apple Braille"/>
              </w:rPr>
            </w:pPr>
          </w:p>
        </w:tc>
        <w:tc>
          <w:tcPr>
            <w:tcW w:w="3253" w:type="dxa"/>
            <w:vAlign w:val="center"/>
          </w:tcPr>
          <w:p w:rsidR="00EF1073" w:rsidRDefault="00EF1073">
            <w:pPr>
              <w:spacing w:line="240" w:lineRule="auto"/>
              <w:rPr>
                <w:rFonts w:ascii="Apple Braille" w:eastAsia="Apple Braille" w:hAnsi="Apple Braille" w:cs="Apple Braille"/>
              </w:rPr>
            </w:pPr>
          </w:p>
        </w:tc>
        <w:tc>
          <w:tcPr>
            <w:tcW w:w="3197" w:type="dxa"/>
            <w:vAlign w:val="center"/>
          </w:tcPr>
          <w:p w:rsidR="00EF1073" w:rsidRDefault="00EF1073">
            <w:pPr>
              <w:spacing w:line="240" w:lineRule="auto"/>
              <w:rPr>
                <w:rFonts w:ascii="Apple Braille" w:eastAsia="Apple Braille" w:hAnsi="Apple Braille" w:cs="Apple Braille"/>
              </w:rPr>
            </w:pPr>
          </w:p>
        </w:tc>
        <w:tc>
          <w:tcPr>
            <w:tcW w:w="1160" w:type="dxa"/>
            <w:vAlign w:val="center"/>
          </w:tcPr>
          <w:p w:rsidR="00EF1073" w:rsidRDefault="00EF1073">
            <w:pPr>
              <w:spacing w:line="240" w:lineRule="auto"/>
              <w:rPr>
                <w:rFonts w:ascii="Apple Braille" w:eastAsia="Apple Braille" w:hAnsi="Apple Braille" w:cs="Apple Braille"/>
              </w:rPr>
            </w:pPr>
          </w:p>
        </w:tc>
      </w:tr>
      <w:tr w:rsidR="00EF1073">
        <w:trPr>
          <w:trHeight w:val="489"/>
        </w:trPr>
        <w:tc>
          <w:tcPr>
            <w:tcW w:w="3170" w:type="dxa"/>
            <w:vAlign w:val="center"/>
          </w:tcPr>
          <w:p w:rsidR="00EF1073" w:rsidRDefault="00EF1073">
            <w:pPr>
              <w:spacing w:line="240" w:lineRule="auto"/>
              <w:rPr>
                <w:rFonts w:ascii="Apple Braille" w:eastAsia="Apple Braille" w:hAnsi="Apple Braille" w:cs="Apple Braille"/>
              </w:rPr>
            </w:pPr>
          </w:p>
        </w:tc>
        <w:tc>
          <w:tcPr>
            <w:tcW w:w="3253" w:type="dxa"/>
            <w:vAlign w:val="center"/>
          </w:tcPr>
          <w:p w:rsidR="00EF1073" w:rsidRDefault="00EF1073">
            <w:pPr>
              <w:spacing w:line="240" w:lineRule="auto"/>
              <w:rPr>
                <w:rFonts w:ascii="Apple Braille" w:eastAsia="Apple Braille" w:hAnsi="Apple Braille" w:cs="Apple Braille"/>
              </w:rPr>
            </w:pPr>
          </w:p>
        </w:tc>
        <w:tc>
          <w:tcPr>
            <w:tcW w:w="3197" w:type="dxa"/>
            <w:vAlign w:val="center"/>
          </w:tcPr>
          <w:p w:rsidR="00EF1073" w:rsidRDefault="00EF1073">
            <w:pPr>
              <w:spacing w:line="240" w:lineRule="auto"/>
              <w:rPr>
                <w:rFonts w:ascii="Apple Braille" w:eastAsia="Apple Braille" w:hAnsi="Apple Braille" w:cs="Apple Braille"/>
              </w:rPr>
            </w:pPr>
          </w:p>
        </w:tc>
        <w:tc>
          <w:tcPr>
            <w:tcW w:w="1160" w:type="dxa"/>
            <w:vAlign w:val="center"/>
          </w:tcPr>
          <w:p w:rsidR="00EF1073" w:rsidRDefault="00E42B62">
            <w:pPr>
              <w:spacing w:line="240" w:lineRule="auto"/>
              <w:rPr>
                <w:rFonts w:ascii="Apple Braille" w:eastAsia="Apple Braille" w:hAnsi="Apple Braille" w:cs="Apple Braille"/>
              </w:rPr>
            </w:pPr>
            <w:r>
              <w:rPr>
                <w:rFonts w:ascii="Apple Braille" w:eastAsia="Apple Braille" w:hAnsi="Apple Braille" w:cs="Apple Braille"/>
              </w:rPr>
              <w:t>Tab to add rows</w:t>
            </w:r>
          </w:p>
        </w:tc>
      </w:tr>
    </w:tbl>
    <w:p w:rsidR="00EF1073" w:rsidRDefault="00EF1073">
      <w:pPr>
        <w:rPr>
          <w:rFonts w:ascii="Apple Braille" w:eastAsia="Apple Braille" w:hAnsi="Apple Braille" w:cs="Apple Braille"/>
        </w:rPr>
      </w:pPr>
    </w:p>
    <w:p w:rsidR="00EF1073" w:rsidRDefault="00EF1073"/>
    <w:sectPr w:rsidR="00EF1073">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3B5" w:rsidRDefault="00F423B5">
      <w:pPr>
        <w:spacing w:line="240" w:lineRule="auto"/>
      </w:pPr>
      <w:r>
        <w:separator/>
      </w:r>
    </w:p>
  </w:endnote>
  <w:endnote w:type="continuationSeparator" w:id="0">
    <w:p w:rsidR="00F423B5" w:rsidRDefault="00F42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Braille">
    <w:altName w:val="Calibri"/>
    <w:charset w:val="00"/>
    <w:family w:val="auto"/>
    <w:pitch w:val="default"/>
  </w:font>
  <w:font w:name="Pinyon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73" w:rsidRDefault="00E42B62">
    <w:pPr>
      <w:pBdr>
        <w:top w:val="single" w:sz="8" w:space="1" w:color="984806"/>
        <w:left w:val="nil"/>
        <w:bottom w:val="nil"/>
        <w:right w:val="nil"/>
        <w:between w:val="nil"/>
      </w:pBdr>
      <w:tabs>
        <w:tab w:val="center" w:pos="4680"/>
        <w:tab w:val="right" w:pos="9360"/>
      </w:tabs>
      <w:spacing w:line="240" w:lineRule="auto"/>
      <w:jc w:val="right"/>
      <w:rPr>
        <w:color w:val="000000"/>
        <w:sz w:val="16"/>
        <w:szCs w:val="16"/>
      </w:rPr>
    </w:pPr>
    <w:proofErr w:type="gramStart"/>
    <w:r>
      <w:rPr>
        <w:color w:val="000000"/>
        <w:sz w:val="16"/>
        <w:szCs w:val="16"/>
      </w:rPr>
      <w:t>Revised  07</w:t>
    </w:r>
    <w:proofErr w:type="gramEnd"/>
    <w:r>
      <w:rPr>
        <w:color w:val="000000"/>
        <w:sz w:val="16"/>
        <w:szCs w:val="16"/>
      </w:rPr>
      <w:t>/10/2020</w:t>
    </w:r>
    <w:r>
      <w:rPr>
        <w:color w:val="000000"/>
        <w:sz w:val="16"/>
        <w:szCs w:val="16"/>
      </w:rPr>
      <w:tab/>
    </w:r>
    <w:r>
      <w:rPr>
        <w:color w:val="000000"/>
        <w:sz w:val="16"/>
        <w:szCs w:val="16"/>
      </w:rPr>
      <w:tab/>
    </w:r>
    <w:r>
      <w:rPr>
        <w:color w:val="000000"/>
        <w:sz w:val="16"/>
        <w:szCs w:val="16"/>
      </w:rPr>
      <w:tab/>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78363E">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78363E">
      <w:rPr>
        <w:b/>
        <w:noProof/>
        <w:color w:val="000000"/>
        <w:sz w:val="16"/>
        <w:szCs w:val="16"/>
      </w:rPr>
      <w:t>1</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3B5" w:rsidRDefault="00F423B5">
      <w:pPr>
        <w:spacing w:line="240" w:lineRule="auto"/>
      </w:pPr>
      <w:r>
        <w:separator/>
      </w:r>
    </w:p>
  </w:footnote>
  <w:footnote w:type="continuationSeparator" w:id="0">
    <w:p w:rsidR="00F423B5" w:rsidRDefault="00F423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73" w:rsidRDefault="00E42B62">
    <w:pPr>
      <w:pBdr>
        <w:top w:val="nil"/>
        <w:left w:val="nil"/>
        <w:bottom w:val="nil"/>
        <w:right w:val="nil"/>
        <w:between w:val="nil"/>
      </w:pBdr>
      <w:shd w:val="clear" w:color="auto" w:fill="F2F2F2"/>
      <w:tabs>
        <w:tab w:val="center" w:pos="4680"/>
        <w:tab w:val="right" w:pos="9360"/>
      </w:tabs>
      <w:spacing w:line="240" w:lineRule="auto"/>
      <w:rPr>
        <w:color w:val="4F6228"/>
        <w:sz w:val="16"/>
        <w:szCs w:val="16"/>
      </w:rPr>
    </w:pPr>
    <w:r>
      <w:rPr>
        <w:color w:val="4F6228"/>
        <w:sz w:val="16"/>
        <w:szCs w:val="16"/>
      </w:rPr>
      <w:t>For Graduate Committee use only.  Document ID #:  2021_08 Course Revision READ 534.docx</w:t>
    </w:r>
    <w:r>
      <w:rPr>
        <w:color w:val="4F6228"/>
        <w:sz w:val="16"/>
        <w:szCs w:val="16"/>
      </w:rPr>
      <w:tab/>
      <w:t>Date Received 1/8/2021</w:t>
    </w:r>
    <w:r>
      <w:rPr>
        <w:color w:val="4F6228"/>
        <w:sz w:val="16"/>
        <w:szCs w:val="16"/>
      </w:rPr>
      <w:tab/>
    </w:r>
  </w:p>
  <w:p w:rsidR="00EF1073" w:rsidRDefault="00EF1073">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73"/>
    <w:rsid w:val="00574002"/>
    <w:rsid w:val="0078363E"/>
    <w:rsid w:val="00E42B62"/>
    <w:rsid w:val="00EF1073"/>
    <w:rsid w:val="00F4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26DA4-EAC2-4BAC-B4C4-42CE272B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style>
  <w:style w:type="paragraph" w:styleId="Heading1">
    <w:name w:val="heading 1"/>
    <w:basedOn w:val="Normal"/>
    <w:next w:val="Normal"/>
    <w:link w:val="Heading1Char"/>
    <w:uiPriority w:val="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unhideWhenUsed/>
    <w:qFormat/>
    <w:rsid w:val="00B862BF"/>
    <w:pPr>
      <w:spacing w:before="80" w:after="80"/>
      <w:outlineLvl w:val="4"/>
    </w:pPr>
    <w:rPr>
      <w:caps/>
      <w:color w:val="622423"/>
      <w:spacing w:val="10"/>
    </w:rPr>
  </w:style>
  <w:style w:type="paragraph" w:styleId="Heading6">
    <w:name w:val="heading 6"/>
    <w:basedOn w:val="Normal"/>
    <w:next w:val="Normal"/>
    <w:link w:val="Heading6Char"/>
    <w:uiPriority w:val="9"/>
    <w:semiHidden/>
    <w:unhideWhenUsed/>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cummings@ri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ummings@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F8K1080fSnXhA4S/dYlRX5EAqQ==">CgMxLjAyCGguZ2pkZ3hzMgppZC4zMGowemxsMgppZC4zem55c2g3MgloLjFmb2I5dGUyCWlkLnR5amN3dDIKaWQuNGQzNG9nODIKaWQuMnM4ZXlvMTIKaWQuM3JkY3JqbjIKaWQuMjZpbjFyZzIJaWQubG54Yno5MgppZC4zNW5rdW4yMgppZC4xa3N2NHV2MgppZC40NHNpbmlvMgppZC4yanhzeHFoMglpZC56MzM3eWEyCmlkLjNqMnFxbTMyCmlkLjRpN29qaHAyCmlkLjJ4Y3l0cGkyCmlkLjFjaTkzeGIyCmlkLjNhczRwb2oyCmlkLjFweGV6d2MyCmlkLjQ5eDJpazUyCmlkLjJwMmNzcnkyCWlkLnZ4MTIyNzIKaWQuM2Z3b2txMDgAciExOVQ4TTYzaVlmWktmU0luSzlvWlgzYzNqMUJUbmlXa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Cote, Sean</cp:lastModifiedBy>
  <cp:revision>2</cp:revision>
  <dcterms:created xsi:type="dcterms:W3CDTF">2024-02-21T13:39:00Z</dcterms:created>
  <dcterms:modified xsi:type="dcterms:W3CDTF">2024-02-21T13:39:00Z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