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8C4" w:rsidRDefault="00890CEF">
      <w:pPr>
        <w:pStyle w:val="Heading1"/>
        <w:spacing w:before="120" w:line="240" w:lineRule="auto"/>
        <w:rPr>
          <w:color w:val="000000"/>
          <w:sz w:val="32"/>
          <w:szCs w:val="32"/>
        </w:rPr>
      </w:pPr>
      <w:bookmarkStart w:id="0" w:name="_heading=h.gjdgxs" w:colFirst="0" w:colLast="0"/>
      <w:bookmarkStart w:id="1" w:name="_GoBack"/>
      <w:bookmarkEnd w:id="0"/>
      <w:bookmarkEnd w:id="1"/>
      <w:r>
        <w:rPr>
          <w:noProof/>
          <w:color w:val="000000"/>
          <w:sz w:val="32"/>
          <w:szCs w:val="32"/>
        </w:rPr>
        <w:drawing>
          <wp:anchor distT="0" distB="0" distL="0" distR="0" simplePos="0" relativeHeight="251658240" behindDoc="0" locked="0" layoutInCell="1" hidden="0" allowOverlap="1">
            <wp:simplePos x="0" y="0"/>
            <wp:positionH relativeFrom="margin">
              <wp:posOffset>89731</wp:posOffset>
            </wp:positionH>
            <wp:positionV relativeFrom="margin">
              <wp:posOffset>-50900</wp:posOffset>
            </wp:positionV>
            <wp:extent cx="499294" cy="609944"/>
            <wp:effectExtent l="0" t="0" r="0" b="0"/>
            <wp:wrapSquare wrapText="bothSides" distT="0" distB="0" distL="0" distR="0"/>
            <wp:docPr id="8" name="image1.png" descr="http://www.ric.edu/webcommunications/images/SealWithText_Small_Black.png"/>
            <wp:cNvGraphicFramePr/>
            <a:graphic xmlns:a="http://schemas.openxmlformats.org/drawingml/2006/main">
              <a:graphicData uri="http://schemas.openxmlformats.org/drawingml/2006/picture">
                <pic:pic xmlns:pic="http://schemas.openxmlformats.org/drawingml/2006/picture">
                  <pic:nvPicPr>
                    <pic:cNvPr id="0" name="image1.png" descr="http://www.ric.edu/webcommunications/images/SealWithText_Small_Black.png"/>
                    <pic:cNvPicPr preferRelativeResize="0"/>
                  </pic:nvPicPr>
                  <pic:blipFill>
                    <a:blip r:embed="rId8"/>
                    <a:srcRect/>
                    <a:stretch>
                      <a:fillRect/>
                    </a:stretch>
                  </pic:blipFill>
                  <pic:spPr>
                    <a:xfrm>
                      <a:off x="0" y="0"/>
                      <a:ext cx="499294" cy="609944"/>
                    </a:xfrm>
                    <a:prstGeom prst="rect">
                      <a:avLst/>
                    </a:prstGeom>
                    <a:ln/>
                  </pic:spPr>
                </pic:pic>
              </a:graphicData>
            </a:graphic>
          </wp:anchor>
        </w:drawing>
      </w:r>
      <w:r>
        <w:rPr>
          <w:color w:val="000000"/>
          <w:sz w:val="32"/>
          <w:szCs w:val="32"/>
        </w:rPr>
        <w:t xml:space="preserve">graduate COMMITTEE </w:t>
      </w:r>
      <w:r>
        <w:rPr>
          <w:color w:val="000000"/>
          <w:sz w:val="32"/>
          <w:szCs w:val="32"/>
        </w:rPr>
        <w:br/>
        <w:t>curriculum PROPOSAL FORM</w:t>
      </w:r>
    </w:p>
    <w:p w:rsidR="007818C4" w:rsidRDefault="00890CEF">
      <w:pPr>
        <w:pStyle w:val="Heading2"/>
        <w:jc w:val="left"/>
        <w:rPr>
          <w:color w:val="000000"/>
          <w:sz w:val="22"/>
          <w:szCs w:val="22"/>
        </w:rPr>
      </w:pPr>
      <w:r>
        <w:rPr>
          <w:color w:val="000000"/>
          <w:sz w:val="22"/>
          <w:szCs w:val="22"/>
        </w:rPr>
        <w:t xml:space="preserve">A. </w:t>
      </w:r>
      <w:r>
        <w:rPr>
          <w:rFonts w:ascii="Apple Braille" w:eastAsia="Apple Braille" w:hAnsi="Apple Braille" w:cs="Apple Braille"/>
          <w:color w:val="000000"/>
          <w:sz w:val="22"/>
          <w:szCs w:val="22"/>
        </w:rPr>
        <w:t>Cover page</w:t>
      </w:r>
      <w:r>
        <w:rPr>
          <w:rFonts w:ascii="Apple Braille" w:eastAsia="Apple Braille" w:hAnsi="Apple Braille" w:cs="Apple Braille"/>
          <w:color w:val="000000"/>
          <w:sz w:val="22"/>
          <w:szCs w:val="22"/>
        </w:rPr>
        <w:tab/>
      </w:r>
    </w:p>
    <w:p w:rsidR="007818C4" w:rsidRDefault="007818C4">
      <w:pPr>
        <w:tabs>
          <w:tab w:val="left" w:pos="3510"/>
        </w:tabs>
        <w:rPr>
          <w:color w:val="C00000"/>
        </w:rPr>
      </w:pPr>
    </w:p>
    <w:tbl>
      <w:tblPr>
        <w:tblStyle w:val="aff9"/>
        <w:tblW w:w="10769"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5"/>
        <w:gridCol w:w="1215"/>
        <w:gridCol w:w="1275"/>
        <w:gridCol w:w="1376"/>
        <w:gridCol w:w="1233"/>
        <w:gridCol w:w="2993"/>
        <w:gridCol w:w="282"/>
      </w:tblGrid>
      <w:tr w:rsidR="007818C4">
        <w:tc>
          <w:tcPr>
            <w:tcW w:w="2395" w:type="dxa"/>
            <w:vAlign w:val="center"/>
          </w:tcPr>
          <w:p w:rsidR="007818C4" w:rsidRDefault="00890CEF">
            <w:pPr>
              <w:rPr>
                <w:color w:val="0D0D0D"/>
              </w:rPr>
            </w:pPr>
            <w:r>
              <w:rPr>
                <w:color w:val="0D0D0D"/>
              </w:rPr>
              <w:t>A.1</w:t>
            </w:r>
            <w:hyperlink w:anchor="_heading=h.gjdgxs">
              <w:r>
                <w:rPr>
                  <w:color w:val="0000FF"/>
                  <w:u w:val="single"/>
                </w:rPr>
                <w:t>. Course or program</w:t>
              </w:r>
            </w:hyperlink>
          </w:p>
        </w:tc>
        <w:tc>
          <w:tcPr>
            <w:tcW w:w="8092" w:type="dxa"/>
            <w:gridSpan w:val="5"/>
          </w:tcPr>
          <w:p w:rsidR="007818C4" w:rsidRDefault="00890CEF">
            <w:r>
              <w:t>Reading Masters in Education Program</w:t>
            </w:r>
            <w:bookmarkStart w:id="2" w:name="bookmark=id.30j0zll" w:colFirst="0" w:colLast="0"/>
            <w:bookmarkEnd w:id="2"/>
          </w:p>
        </w:tc>
        <w:tc>
          <w:tcPr>
            <w:tcW w:w="282" w:type="dxa"/>
            <w:vMerge w:val="restart"/>
          </w:tcPr>
          <w:p w:rsidR="007818C4" w:rsidRDefault="007818C4">
            <w:pPr>
              <w:spacing w:line="240" w:lineRule="auto"/>
              <w:rPr>
                <w:b/>
              </w:rPr>
            </w:pPr>
            <w:bookmarkStart w:id="3" w:name="bookmark=id.3znysh7" w:colFirst="0" w:colLast="0"/>
            <w:bookmarkStart w:id="4" w:name="_heading=h.1fob9te" w:colFirst="0" w:colLast="0"/>
            <w:bookmarkEnd w:id="3"/>
            <w:bookmarkEnd w:id="4"/>
          </w:p>
        </w:tc>
      </w:tr>
      <w:tr w:rsidR="007818C4">
        <w:tc>
          <w:tcPr>
            <w:tcW w:w="2395" w:type="dxa"/>
            <w:vAlign w:val="center"/>
          </w:tcPr>
          <w:p w:rsidR="007818C4" w:rsidRDefault="00890CEF">
            <w:pPr>
              <w:rPr>
                <w:color w:val="000000"/>
                <w:u w:val="single"/>
              </w:rPr>
            </w:pPr>
            <w:r>
              <w:t>Academic Unit</w:t>
            </w:r>
          </w:p>
        </w:tc>
        <w:tc>
          <w:tcPr>
            <w:tcW w:w="8092" w:type="dxa"/>
            <w:gridSpan w:val="5"/>
          </w:tcPr>
          <w:p w:rsidR="007818C4" w:rsidRDefault="00890CEF">
            <w:r>
              <w:t>School of Education</w:t>
            </w:r>
          </w:p>
        </w:tc>
        <w:tc>
          <w:tcPr>
            <w:tcW w:w="282" w:type="dxa"/>
            <w:vMerge/>
          </w:tcPr>
          <w:p w:rsidR="007818C4" w:rsidRDefault="007818C4">
            <w:pPr>
              <w:widowControl w:val="0"/>
              <w:pBdr>
                <w:top w:val="nil"/>
                <w:left w:val="nil"/>
                <w:bottom w:val="nil"/>
                <w:right w:val="nil"/>
                <w:between w:val="nil"/>
              </w:pBdr>
              <w:spacing w:line="276" w:lineRule="auto"/>
              <w:rPr>
                <w:rFonts w:ascii="Apple Braille" w:eastAsia="Apple Braille" w:hAnsi="Apple Braille" w:cs="Apple Braille"/>
              </w:rPr>
            </w:pPr>
          </w:p>
        </w:tc>
      </w:tr>
      <w:tr w:rsidR="007818C4">
        <w:tc>
          <w:tcPr>
            <w:tcW w:w="2395" w:type="dxa"/>
            <w:vAlign w:val="center"/>
          </w:tcPr>
          <w:p w:rsidR="007818C4" w:rsidRDefault="00890CEF">
            <w:r>
              <w:t xml:space="preserve">A.2. </w:t>
            </w:r>
            <w:hyperlink w:anchor="bookmark=id.tyjcwt">
              <w:r>
                <w:rPr>
                  <w:color w:val="000000"/>
                  <w:u w:val="single"/>
                </w:rPr>
                <w:t>Proposal type</w:t>
              </w:r>
            </w:hyperlink>
          </w:p>
        </w:tc>
        <w:tc>
          <w:tcPr>
            <w:tcW w:w="8092" w:type="dxa"/>
            <w:gridSpan w:val="5"/>
          </w:tcPr>
          <w:p w:rsidR="007818C4" w:rsidRDefault="00890CEF">
            <w:r>
              <w:t>Program</w:t>
            </w:r>
            <w:bookmarkStart w:id="5" w:name="bookmark=id.tyjcwt" w:colFirst="0" w:colLast="0"/>
            <w:bookmarkEnd w:id="5"/>
            <w:r>
              <w:t>:  Revision</w:t>
            </w:r>
          </w:p>
        </w:tc>
        <w:tc>
          <w:tcPr>
            <w:tcW w:w="282" w:type="dxa"/>
            <w:vMerge/>
          </w:tcPr>
          <w:p w:rsidR="007818C4" w:rsidRDefault="007818C4">
            <w:pPr>
              <w:widowControl w:val="0"/>
              <w:pBdr>
                <w:top w:val="nil"/>
                <w:left w:val="nil"/>
                <w:bottom w:val="nil"/>
                <w:right w:val="nil"/>
                <w:between w:val="nil"/>
              </w:pBdr>
              <w:spacing w:line="276" w:lineRule="auto"/>
              <w:rPr>
                <w:rFonts w:ascii="Apple Braille" w:eastAsia="Apple Braille" w:hAnsi="Apple Braille" w:cs="Apple Braille"/>
              </w:rPr>
            </w:pPr>
          </w:p>
        </w:tc>
      </w:tr>
      <w:tr w:rsidR="007818C4">
        <w:tc>
          <w:tcPr>
            <w:tcW w:w="2395" w:type="dxa"/>
            <w:vAlign w:val="center"/>
          </w:tcPr>
          <w:p w:rsidR="007818C4" w:rsidRDefault="00890CEF">
            <w:r>
              <w:t xml:space="preserve">A.3. </w:t>
            </w:r>
            <w:hyperlink w:anchor="bookmark=id.4d34og8">
              <w:r>
                <w:rPr>
                  <w:color w:val="000000"/>
                  <w:u w:val="single"/>
                </w:rPr>
                <w:t>Originator</w:t>
              </w:r>
            </w:hyperlink>
          </w:p>
        </w:tc>
        <w:tc>
          <w:tcPr>
            <w:tcW w:w="2490" w:type="dxa"/>
            <w:gridSpan w:val="2"/>
          </w:tcPr>
          <w:p w:rsidR="007818C4" w:rsidRDefault="00890CEF">
            <w:r>
              <w:t>Natasha J Feinberg</w:t>
            </w:r>
            <w:bookmarkStart w:id="6" w:name="bookmark=id.4d34og8" w:colFirst="0" w:colLast="0"/>
            <w:bookmarkEnd w:id="6"/>
          </w:p>
        </w:tc>
        <w:tc>
          <w:tcPr>
            <w:tcW w:w="2609" w:type="dxa"/>
            <w:gridSpan w:val="2"/>
          </w:tcPr>
          <w:p w:rsidR="007818C4" w:rsidRDefault="00890CEF">
            <w:hyperlink w:anchor="bookmark=id.2s8eyo1">
              <w:r>
                <w:rPr>
                  <w:color w:val="000000"/>
                  <w:u w:val="single"/>
                </w:rPr>
                <w:t>Home department</w:t>
              </w:r>
            </w:hyperlink>
            <w:r>
              <w:rPr>
                <w:color w:val="000000"/>
                <w:u w:val="single"/>
              </w:rPr>
              <w:t xml:space="preserve"> </w:t>
            </w:r>
            <w:r>
              <w:t>ELED</w:t>
            </w:r>
          </w:p>
        </w:tc>
        <w:tc>
          <w:tcPr>
            <w:tcW w:w="3275" w:type="dxa"/>
            <w:gridSpan w:val="2"/>
          </w:tcPr>
          <w:p w:rsidR="007818C4" w:rsidRDefault="007818C4">
            <w:bookmarkStart w:id="7" w:name="bookmark=id.2s8eyo1" w:colFirst="0" w:colLast="0"/>
            <w:bookmarkEnd w:id="7"/>
          </w:p>
        </w:tc>
      </w:tr>
      <w:tr w:rsidR="007818C4">
        <w:tc>
          <w:tcPr>
            <w:tcW w:w="2395" w:type="dxa"/>
            <w:vAlign w:val="center"/>
          </w:tcPr>
          <w:p w:rsidR="007818C4" w:rsidRDefault="00890CEF">
            <w:pPr>
              <w:rPr>
                <w:color w:val="000000"/>
                <w:u w:val="single"/>
              </w:rPr>
            </w:pPr>
            <w:r>
              <w:t xml:space="preserve">A.4. </w:t>
            </w:r>
            <w:hyperlink w:anchor="bookmark=id.17dp8vu">
              <w:r>
                <w:rPr>
                  <w:color w:val="000000"/>
                  <w:u w:val="single"/>
                </w:rPr>
                <w:t>Rationale</w:t>
              </w:r>
            </w:hyperlink>
          </w:p>
          <w:p w:rsidR="007818C4" w:rsidRDefault="007818C4"/>
          <w:p w:rsidR="007818C4" w:rsidRDefault="00890CEF">
            <w:r>
              <w:t xml:space="preserve">Additional Information for </w:t>
            </w:r>
            <w:hyperlink w:anchor="bookmark=id.tyjcwt">
              <w:r>
                <w:rPr>
                  <w:color w:val="000000"/>
                  <w:u w:val="single"/>
                </w:rPr>
                <w:t>new programs</w:t>
              </w:r>
            </w:hyperlink>
          </w:p>
        </w:tc>
        <w:tc>
          <w:tcPr>
            <w:tcW w:w="8374" w:type="dxa"/>
            <w:gridSpan w:val="6"/>
          </w:tcPr>
          <w:p w:rsidR="007818C4" w:rsidRDefault="00890CEF">
            <w:pPr>
              <w:spacing w:line="240" w:lineRule="auto"/>
            </w:pPr>
            <w:r>
              <w:t xml:space="preserve">The purpose of this proposal is to explain the revisions to the </w:t>
            </w:r>
          </w:p>
          <w:p w:rsidR="007818C4" w:rsidRDefault="00890CEF">
            <w:pPr>
              <w:spacing w:line="240" w:lineRule="auto"/>
            </w:pPr>
            <w:r>
              <w:t xml:space="preserve">Masters of Education in Reading program. The </w:t>
            </w:r>
            <w:proofErr w:type="spellStart"/>
            <w:r>
              <w:t>Master’s</w:t>
            </w:r>
            <w:proofErr w:type="spellEnd"/>
            <w:r>
              <w:t xml:space="preserve"> of Education in Reading will remain an 11 course, 36 cre</w:t>
            </w:r>
            <w:r>
              <w:t>dit hour program.  Passing the Reading PRAXIS will be necessary for completion of the program.  The program will take a minimum of 1.5 years to complete.</w:t>
            </w:r>
          </w:p>
          <w:p w:rsidR="007818C4" w:rsidRDefault="007818C4"/>
          <w:p w:rsidR="007818C4" w:rsidRDefault="00890CEF">
            <w:r>
              <w:t>Overview of Changes to the Program-</w:t>
            </w:r>
          </w:p>
          <w:p w:rsidR="007818C4" w:rsidRDefault="007818C4"/>
          <w:p w:rsidR="007818C4" w:rsidRDefault="00890CEF">
            <w:r>
              <w:t>COURSE ADDITIONS:</w:t>
            </w:r>
          </w:p>
          <w:p w:rsidR="007818C4" w:rsidRDefault="00890CEF">
            <w:r>
              <w:t>FNED 547 Introduction to Practitioner Action R</w:t>
            </w:r>
            <w:r>
              <w:t>esearch (3)</w:t>
            </w:r>
          </w:p>
          <w:p w:rsidR="007818C4" w:rsidRDefault="007818C4"/>
          <w:p w:rsidR="007818C4" w:rsidRDefault="00890CEF">
            <w:r>
              <w:t>COURSE DELETIONS:</w:t>
            </w:r>
          </w:p>
          <w:p w:rsidR="007818C4" w:rsidRDefault="00890CEF">
            <w:pPr>
              <w:spacing w:line="240" w:lineRule="auto"/>
            </w:pPr>
            <w:r>
              <w:t>ELED 510 Research Methods, Analysis, and Application (3)</w:t>
            </w:r>
          </w:p>
          <w:p w:rsidR="007818C4" w:rsidRDefault="00890CEF">
            <w:r>
              <w:t xml:space="preserve">ELED 510 is no longer a course offering and FNED 547 will replace that course.  </w:t>
            </w:r>
          </w:p>
          <w:p w:rsidR="007818C4" w:rsidRDefault="007818C4">
            <w:pPr>
              <w:spacing w:line="240" w:lineRule="auto"/>
            </w:pPr>
          </w:p>
          <w:p w:rsidR="007818C4" w:rsidRDefault="00890CEF">
            <w:pPr>
              <w:spacing w:line="240" w:lineRule="auto"/>
            </w:pPr>
            <w:r>
              <w:t xml:space="preserve">CHANGES IN 3 READ COURSE NAMES: </w:t>
            </w:r>
          </w:p>
          <w:p w:rsidR="007818C4" w:rsidRDefault="00890CEF">
            <w:pPr>
              <w:numPr>
                <w:ilvl w:val="0"/>
                <w:numId w:val="1"/>
              </w:numPr>
              <w:spacing w:line="240" w:lineRule="auto"/>
            </w:pPr>
            <w:r>
              <w:t>READ 629 Literacy Practicum for Assessment and Intervention to READ 629 Literacy Internship for Assessment and Intervention</w:t>
            </w:r>
          </w:p>
          <w:p w:rsidR="007818C4" w:rsidRDefault="00890CEF">
            <w:r>
              <w:t xml:space="preserve">Now that the scope of courses has run and there has </w:t>
            </w:r>
            <w:proofErr w:type="gramStart"/>
            <w:r>
              <w:t>been  feedback</w:t>
            </w:r>
            <w:proofErr w:type="gramEnd"/>
            <w:r>
              <w:t xml:space="preserve"> from RIDE, it is evident that READ 629 needs to be a culminating </w:t>
            </w:r>
            <w:r>
              <w:t>teaching experience that is of the clinical nature.</w:t>
            </w:r>
          </w:p>
          <w:p w:rsidR="007818C4" w:rsidRDefault="00890CEF">
            <w:pPr>
              <w:numPr>
                <w:ilvl w:val="0"/>
                <w:numId w:val="1"/>
              </w:numPr>
            </w:pPr>
            <w:r>
              <w:t>READ 687 Urban Literacies to READ 687 Teaching Literacy in Diverse Contexts.  Urban Literacies gave the false impression that the only topic being covered was inner-city needs.  The new title reflects tha</w:t>
            </w:r>
            <w:r>
              <w:t xml:space="preserve">t diversity in numerous contexts will be explored.  </w:t>
            </w:r>
          </w:p>
          <w:p w:rsidR="007818C4" w:rsidRDefault="00890CEF">
            <w:pPr>
              <w:numPr>
                <w:ilvl w:val="0"/>
                <w:numId w:val="1"/>
              </w:numPr>
            </w:pPr>
            <w:r>
              <w:t xml:space="preserve">READ 688 Teaching Reading in the Digital Era to READ 688 Educational Technology for Reading Instruction in the Digital Age. Now that the program has had a cohort take this course, it makes more sense to </w:t>
            </w:r>
            <w:r>
              <w:t xml:space="preserve">word the title as </w:t>
            </w:r>
            <w:r>
              <w:rPr>
                <w:highlight w:val="white"/>
              </w:rPr>
              <w:t>Educational Technology for Reading Instruction in the Digital Age as this more clearly reflects course content.</w:t>
            </w:r>
          </w:p>
          <w:p w:rsidR="007818C4" w:rsidRDefault="007818C4"/>
          <w:p w:rsidR="007818C4" w:rsidRDefault="00890CEF">
            <w:r>
              <w:t>Passing PRAXIS 5301 will change to Passing PRAXIS 5302</w:t>
            </w:r>
          </w:p>
          <w:p w:rsidR="007818C4" w:rsidRDefault="00890CEF">
            <w:r>
              <w:t>RIDE has changed their certification requirements, and this reflects t</w:t>
            </w:r>
            <w:r>
              <w:t>he change.</w:t>
            </w:r>
          </w:p>
          <w:p w:rsidR="007818C4" w:rsidRDefault="007818C4"/>
          <w:p w:rsidR="007818C4" w:rsidRDefault="00890CEF">
            <w:r>
              <w:t>The above changes also reflect the feedback given from RIDE.</w:t>
            </w:r>
          </w:p>
          <w:p w:rsidR="007818C4" w:rsidRDefault="007818C4"/>
          <w:p w:rsidR="007818C4" w:rsidRDefault="00890CEF">
            <w:r>
              <w:t>READ 629, 630, 678, 688, 667, 534 have changes to prerequisites that will allow students more flexibility in the sequence in which they are taken and allow for some of these to be ta</w:t>
            </w:r>
            <w:r>
              <w:t>ken as electives. “With consent of instructor” has been added to the wording.  Now that Right to Read initiatives are in place, all current teachers will have their Dyslexia Awareness or Dyslexia Proficiency trainings as background knowledge for these clas</w:t>
            </w:r>
            <w:r>
              <w:t>ses.  This will adequately prepare students who have not had previously required course work.</w:t>
            </w:r>
          </w:p>
          <w:p w:rsidR="007818C4" w:rsidRDefault="007818C4"/>
        </w:tc>
      </w:tr>
      <w:tr w:rsidR="007818C4">
        <w:tc>
          <w:tcPr>
            <w:tcW w:w="2395" w:type="dxa"/>
            <w:vAlign w:val="center"/>
          </w:tcPr>
          <w:p w:rsidR="007818C4" w:rsidRDefault="00890CEF">
            <w:r>
              <w:lastRenderedPageBreak/>
              <w:t xml:space="preserve">A.5. </w:t>
            </w:r>
            <w:hyperlink w:anchor="bookmark=id.2u6wntf">
              <w:r>
                <w:rPr>
                  <w:color w:val="000000"/>
                  <w:u w:val="single"/>
                </w:rPr>
                <w:t>Student impact</w:t>
              </w:r>
            </w:hyperlink>
          </w:p>
        </w:tc>
        <w:tc>
          <w:tcPr>
            <w:tcW w:w="8374" w:type="dxa"/>
            <w:gridSpan w:val="6"/>
          </w:tcPr>
          <w:p w:rsidR="007818C4" w:rsidRDefault="00890CEF">
            <w:r>
              <w:t xml:space="preserve"> </w:t>
            </w:r>
          </w:p>
          <w:p w:rsidR="007818C4" w:rsidRDefault="00890CEF">
            <w:r>
              <w:t>The prerequisite modifications will allow students more flexibility in the sequence of courses t</w:t>
            </w:r>
            <w:r>
              <w:t>o fit their schedules.  More courses will be accessed as electives, especially by our TFA students.  Background knowledge requirements will be met through RIDE mandatory Dyslexia Awareness or Dyslexia Proficiency trainings.</w:t>
            </w:r>
          </w:p>
        </w:tc>
      </w:tr>
      <w:tr w:rsidR="007818C4">
        <w:tc>
          <w:tcPr>
            <w:tcW w:w="2395" w:type="dxa"/>
            <w:vAlign w:val="center"/>
          </w:tcPr>
          <w:p w:rsidR="007818C4" w:rsidRDefault="00890CEF">
            <w:r>
              <w:t xml:space="preserve">A.6. </w:t>
            </w:r>
            <w:hyperlink w:anchor="bookmark=id.19c6y18">
              <w:r>
                <w:rPr>
                  <w:color w:val="000000"/>
                  <w:u w:val="single"/>
                </w:rPr>
                <w:t>Impact on other programs</w:t>
              </w:r>
            </w:hyperlink>
          </w:p>
        </w:tc>
        <w:tc>
          <w:tcPr>
            <w:tcW w:w="8374" w:type="dxa"/>
            <w:gridSpan w:val="6"/>
          </w:tcPr>
          <w:p w:rsidR="007818C4" w:rsidRDefault="00890CEF">
            <w:r>
              <w:t>None</w:t>
            </w:r>
          </w:p>
        </w:tc>
      </w:tr>
      <w:tr w:rsidR="007818C4">
        <w:tc>
          <w:tcPr>
            <w:tcW w:w="2395" w:type="dxa"/>
            <w:vMerge w:val="restart"/>
            <w:vAlign w:val="center"/>
          </w:tcPr>
          <w:p w:rsidR="007818C4" w:rsidRDefault="00890CEF">
            <w:r>
              <w:t xml:space="preserve">A.7. </w:t>
            </w:r>
            <w:hyperlink w:anchor="bookmark=id.3tbugp1">
              <w:r>
                <w:rPr>
                  <w:color w:val="000000"/>
                  <w:u w:val="single"/>
                </w:rPr>
                <w:t>Resource impact</w:t>
              </w:r>
            </w:hyperlink>
          </w:p>
        </w:tc>
        <w:tc>
          <w:tcPr>
            <w:tcW w:w="1215" w:type="dxa"/>
          </w:tcPr>
          <w:p w:rsidR="007818C4" w:rsidRDefault="00890CEF">
            <w:hyperlink w:anchor="bookmark=id.3rdcrjn">
              <w:r>
                <w:rPr>
                  <w:i/>
                  <w:color w:val="000000"/>
                  <w:u w:val="single"/>
                </w:rPr>
                <w:t>Faculty PT &amp; FT</w:t>
              </w:r>
            </w:hyperlink>
            <w:r>
              <w:t xml:space="preserve">: </w:t>
            </w:r>
          </w:p>
        </w:tc>
        <w:tc>
          <w:tcPr>
            <w:tcW w:w="7159" w:type="dxa"/>
            <w:gridSpan w:val="5"/>
          </w:tcPr>
          <w:p w:rsidR="007818C4" w:rsidRDefault="00890CEF">
            <w:r>
              <w:t>None</w:t>
            </w:r>
          </w:p>
          <w:p w:rsidR="007818C4" w:rsidRDefault="007818C4">
            <w:bookmarkStart w:id="8" w:name="bookmark=id.3rdcrjn" w:colFirst="0" w:colLast="0"/>
            <w:bookmarkEnd w:id="8"/>
          </w:p>
        </w:tc>
      </w:tr>
      <w:tr w:rsidR="007818C4">
        <w:tc>
          <w:tcPr>
            <w:tcW w:w="2395" w:type="dxa"/>
            <w:vMerge/>
            <w:vAlign w:val="center"/>
          </w:tcPr>
          <w:p w:rsidR="007818C4" w:rsidRDefault="007818C4">
            <w:pPr>
              <w:widowControl w:val="0"/>
              <w:pBdr>
                <w:top w:val="nil"/>
                <w:left w:val="nil"/>
                <w:bottom w:val="nil"/>
                <w:right w:val="nil"/>
                <w:between w:val="nil"/>
              </w:pBdr>
              <w:spacing w:line="276" w:lineRule="auto"/>
              <w:rPr>
                <w:rFonts w:ascii="Apple Braille" w:eastAsia="Apple Braille" w:hAnsi="Apple Braille" w:cs="Apple Braille"/>
              </w:rPr>
            </w:pPr>
          </w:p>
        </w:tc>
        <w:tc>
          <w:tcPr>
            <w:tcW w:w="1215" w:type="dxa"/>
          </w:tcPr>
          <w:p w:rsidR="007818C4" w:rsidRDefault="00890CEF">
            <w:pPr>
              <w:rPr>
                <w:i/>
              </w:rPr>
            </w:pPr>
            <w:hyperlink w:anchor="bookmark=id.26in1rg">
              <w:r>
                <w:rPr>
                  <w:i/>
                  <w:color w:val="000000"/>
                  <w:u w:val="single"/>
                </w:rPr>
                <w:t>Library</w:t>
              </w:r>
            </w:hyperlink>
            <w:hyperlink w:anchor="bookmark=id.26in1rg">
              <w:r>
                <w:rPr>
                  <w:color w:val="000000"/>
                  <w:u w:val="single"/>
                </w:rPr>
                <w:t>:</w:t>
              </w:r>
            </w:hyperlink>
          </w:p>
        </w:tc>
        <w:tc>
          <w:tcPr>
            <w:tcW w:w="7159" w:type="dxa"/>
            <w:gridSpan w:val="5"/>
          </w:tcPr>
          <w:p w:rsidR="007818C4" w:rsidRDefault="00890CEF">
            <w:r>
              <w:t>None</w:t>
            </w:r>
            <w:bookmarkStart w:id="9" w:name="bookmark=id.26in1rg" w:colFirst="0" w:colLast="0"/>
            <w:bookmarkEnd w:id="9"/>
          </w:p>
        </w:tc>
      </w:tr>
      <w:tr w:rsidR="007818C4">
        <w:tc>
          <w:tcPr>
            <w:tcW w:w="2395" w:type="dxa"/>
            <w:vMerge/>
            <w:vAlign w:val="center"/>
          </w:tcPr>
          <w:p w:rsidR="007818C4" w:rsidRDefault="007818C4">
            <w:pPr>
              <w:widowControl w:val="0"/>
              <w:pBdr>
                <w:top w:val="nil"/>
                <w:left w:val="nil"/>
                <w:bottom w:val="nil"/>
                <w:right w:val="nil"/>
                <w:between w:val="nil"/>
              </w:pBdr>
              <w:spacing w:line="276" w:lineRule="auto"/>
              <w:rPr>
                <w:rFonts w:ascii="Apple Braille" w:eastAsia="Apple Braille" w:hAnsi="Apple Braille" w:cs="Apple Braille"/>
              </w:rPr>
            </w:pPr>
          </w:p>
        </w:tc>
        <w:tc>
          <w:tcPr>
            <w:tcW w:w="1215" w:type="dxa"/>
          </w:tcPr>
          <w:p w:rsidR="007818C4" w:rsidRDefault="00890CEF">
            <w:hyperlink w:anchor="bookmark=id.lnxbz9">
              <w:r>
                <w:rPr>
                  <w:i/>
                  <w:color w:val="000000"/>
                  <w:u w:val="single"/>
                </w:rPr>
                <w:t>Technology</w:t>
              </w:r>
            </w:hyperlink>
          </w:p>
        </w:tc>
        <w:tc>
          <w:tcPr>
            <w:tcW w:w="7159" w:type="dxa"/>
            <w:gridSpan w:val="5"/>
          </w:tcPr>
          <w:p w:rsidR="007818C4" w:rsidRDefault="00890CEF">
            <w:r>
              <w:t>None</w:t>
            </w:r>
            <w:bookmarkStart w:id="10" w:name="bookmark=id.lnxbz9" w:colFirst="0" w:colLast="0"/>
            <w:bookmarkEnd w:id="10"/>
          </w:p>
        </w:tc>
      </w:tr>
      <w:tr w:rsidR="007818C4">
        <w:tc>
          <w:tcPr>
            <w:tcW w:w="2395" w:type="dxa"/>
            <w:vMerge/>
            <w:vAlign w:val="center"/>
          </w:tcPr>
          <w:p w:rsidR="007818C4" w:rsidRDefault="007818C4">
            <w:pPr>
              <w:widowControl w:val="0"/>
              <w:pBdr>
                <w:top w:val="nil"/>
                <w:left w:val="nil"/>
                <w:bottom w:val="nil"/>
                <w:right w:val="nil"/>
                <w:between w:val="nil"/>
              </w:pBdr>
              <w:spacing w:line="276" w:lineRule="auto"/>
              <w:rPr>
                <w:rFonts w:ascii="Apple Braille" w:eastAsia="Apple Braille" w:hAnsi="Apple Braille" w:cs="Apple Braille"/>
              </w:rPr>
            </w:pPr>
          </w:p>
        </w:tc>
        <w:tc>
          <w:tcPr>
            <w:tcW w:w="1215" w:type="dxa"/>
          </w:tcPr>
          <w:p w:rsidR="007818C4" w:rsidRDefault="00890CEF">
            <w:pPr>
              <w:rPr>
                <w:i/>
              </w:rPr>
            </w:pPr>
            <w:hyperlink w:anchor="bookmark=id.35nkun2">
              <w:r>
                <w:rPr>
                  <w:i/>
                  <w:color w:val="000000"/>
                  <w:u w:val="single"/>
                </w:rPr>
                <w:t>Facilities</w:t>
              </w:r>
            </w:hyperlink>
            <w:r>
              <w:t>:</w:t>
            </w:r>
          </w:p>
        </w:tc>
        <w:tc>
          <w:tcPr>
            <w:tcW w:w="7159" w:type="dxa"/>
            <w:gridSpan w:val="5"/>
          </w:tcPr>
          <w:p w:rsidR="007818C4" w:rsidRDefault="00890CEF">
            <w:r>
              <w:t>None</w:t>
            </w:r>
            <w:bookmarkStart w:id="11" w:name="bookmark=id.35nkun2" w:colFirst="0" w:colLast="0"/>
            <w:bookmarkEnd w:id="11"/>
          </w:p>
        </w:tc>
      </w:tr>
      <w:tr w:rsidR="007818C4">
        <w:tc>
          <w:tcPr>
            <w:tcW w:w="2395" w:type="dxa"/>
            <w:vAlign w:val="center"/>
          </w:tcPr>
          <w:p w:rsidR="007818C4" w:rsidRDefault="00890CEF">
            <w:r>
              <w:t xml:space="preserve">A.8. </w:t>
            </w:r>
            <w:hyperlink w:anchor="bookmark=id.28h4qwu">
              <w:r>
                <w:rPr>
                  <w:color w:val="000000"/>
                  <w:u w:val="single"/>
                </w:rPr>
                <w:t>Semester effective</w:t>
              </w:r>
            </w:hyperlink>
          </w:p>
        </w:tc>
        <w:tc>
          <w:tcPr>
            <w:tcW w:w="1215" w:type="dxa"/>
            <w:tcBorders>
              <w:right w:val="single" w:sz="4" w:space="0" w:color="000000"/>
            </w:tcBorders>
          </w:tcPr>
          <w:p w:rsidR="007818C4" w:rsidRDefault="00890CEF">
            <w:r>
              <w:t xml:space="preserve">Summer 2024 </w:t>
            </w:r>
            <w:bookmarkStart w:id="12" w:name="bookmark=id.1ksv4uv" w:colFirst="0" w:colLast="0"/>
            <w:bookmarkEnd w:id="12"/>
          </w:p>
        </w:tc>
        <w:tc>
          <w:tcPr>
            <w:tcW w:w="2651" w:type="dxa"/>
            <w:gridSpan w:val="2"/>
            <w:tcBorders>
              <w:left w:val="single" w:sz="4" w:space="0" w:color="000000"/>
              <w:right w:val="single" w:sz="4" w:space="0" w:color="000000"/>
            </w:tcBorders>
          </w:tcPr>
          <w:p w:rsidR="007818C4" w:rsidRDefault="00890CEF">
            <w:r>
              <w:t>A.9.</w:t>
            </w:r>
            <w:r>
              <w:rPr>
                <w:color w:val="000000"/>
                <w:u w:val="single"/>
              </w:rPr>
              <w:t xml:space="preserve"> </w:t>
            </w:r>
            <w:hyperlink w:anchor="bookmark=id.28h4qwu">
              <w:r>
                <w:rPr>
                  <w:color w:val="000000"/>
                  <w:u w:val="single"/>
                </w:rPr>
                <w:t>Rationale if sooner than next Fall</w:t>
              </w:r>
            </w:hyperlink>
          </w:p>
        </w:tc>
        <w:tc>
          <w:tcPr>
            <w:tcW w:w="4508" w:type="dxa"/>
            <w:gridSpan w:val="3"/>
            <w:tcBorders>
              <w:left w:val="single" w:sz="4" w:space="0" w:color="000000"/>
            </w:tcBorders>
          </w:tcPr>
          <w:p w:rsidR="007818C4" w:rsidRDefault="00890CEF">
            <w:r>
              <w:t>Program has a summer start.</w:t>
            </w:r>
          </w:p>
        </w:tc>
      </w:tr>
      <w:tr w:rsidR="007818C4">
        <w:trPr>
          <w:trHeight w:val="420"/>
        </w:trPr>
        <w:tc>
          <w:tcPr>
            <w:tcW w:w="2395" w:type="dxa"/>
            <w:vAlign w:val="center"/>
          </w:tcPr>
          <w:p w:rsidR="007818C4" w:rsidRDefault="00890CEF">
            <w:pPr>
              <w:spacing w:before="240" w:after="240"/>
            </w:pPr>
            <w:r>
              <w:t>A.10 Changes to the website</w:t>
            </w:r>
          </w:p>
          <w:p w:rsidR="007818C4" w:rsidRDefault="007818C4"/>
        </w:tc>
        <w:tc>
          <w:tcPr>
            <w:tcW w:w="8374" w:type="dxa"/>
            <w:gridSpan w:val="6"/>
            <w:tcBorders>
              <w:right w:val="single" w:sz="4" w:space="0" w:color="000000"/>
            </w:tcBorders>
          </w:tcPr>
          <w:p w:rsidR="007818C4" w:rsidRDefault="00890CEF">
            <w:pPr>
              <w:spacing w:before="240" w:after="240"/>
            </w:pPr>
            <w:r>
              <w:t>Updates to current website information will be necessary, along with catalog changes</w:t>
            </w:r>
          </w:p>
        </w:tc>
      </w:tr>
    </w:tbl>
    <w:p w:rsidR="007818C4" w:rsidRDefault="007818C4"/>
    <w:p w:rsidR="007818C4" w:rsidRDefault="007818C4"/>
    <w:p w:rsidR="007818C4" w:rsidRDefault="007818C4">
      <w:pPr>
        <w:pStyle w:val="Heading2"/>
        <w:jc w:val="left"/>
        <w:rPr>
          <w:color w:val="000000"/>
        </w:rPr>
      </w:pPr>
    </w:p>
    <w:p w:rsidR="007818C4" w:rsidRDefault="007818C4">
      <w:pPr>
        <w:pStyle w:val="Heading2"/>
        <w:jc w:val="left"/>
        <w:rPr>
          <w:color w:val="000000"/>
        </w:rPr>
      </w:pPr>
    </w:p>
    <w:p w:rsidR="007818C4" w:rsidRDefault="007818C4">
      <w:pPr>
        <w:pStyle w:val="Heading2"/>
        <w:jc w:val="left"/>
        <w:rPr>
          <w:color w:val="000000"/>
        </w:rPr>
      </w:pPr>
    </w:p>
    <w:p w:rsidR="007818C4" w:rsidRDefault="007818C4">
      <w:pPr>
        <w:pStyle w:val="Heading2"/>
        <w:jc w:val="left"/>
        <w:rPr>
          <w:color w:val="000000"/>
        </w:rPr>
      </w:pPr>
    </w:p>
    <w:p w:rsidR="007818C4" w:rsidRDefault="007818C4">
      <w:pPr>
        <w:pStyle w:val="Heading2"/>
        <w:jc w:val="left"/>
        <w:rPr>
          <w:color w:val="000000"/>
        </w:rPr>
      </w:pPr>
    </w:p>
    <w:p w:rsidR="007818C4" w:rsidRDefault="007818C4">
      <w:pPr>
        <w:pStyle w:val="Heading2"/>
        <w:jc w:val="left"/>
        <w:rPr>
          <w:color w:val="000000"/>
        </w:rPr>
      </w:pPr>
    </w:p>
    <w:p w:rsidR="007818C4" w:rsidRDefault="007818C4">
      <w:pPr>
        <w:pStyle w:val="Heading2"/>
        <w:jc w:val="left"/>
        <w:rPr>
          <w:color w:val="000000"/>
        </w:rPr>
      </w:pPr>
    </w:p>
    <w:p w:rsidR="007818C4" w:rsidRDefault="00890CEF">
      <w:pPr>
        <w:pStyle w:val="Heading2"/>
        <w:jc w:val="left"/>
        <w:rPr>
          <w:color w:val="000000"/>
          <w:sz w:val="22"/>
          <w:szCs w:val="22"/>
        </w:rPr>
      </w:pPr>
      <w:r>
        <w:rPr>
          <w:color w:val="000000"/>
        </w:rPr>
        <w:t xml:space="preserve">C. </w:t>
      </w:r>
      <w:hyperlink w:anchor="bookmark=id.3o7alnk">
        <w:r>
          <w:rPr>
            <w:rFonts w:ascii="Apple Braille" w:eastAsia="Apple Braille" w:hAnsi="Apple Braille" w:cs="Apple Braille"/>
            <w:color w:val="000000"/>
            <w:sz w:val="22"/>
            <w:szCs w:val="22"/>
            <w:u w:val="single"/>
          </w:rPr>
          <w:t>Program Proposals</w:t>
        </w:r>
      </w:hyperlink>
      <w:bookmarkStart w:id="13" w:name="bookmark=id.3o7alnk" w:colFirst="0" w:colLast="0"/>
      <w:bookmarkEnd w:id="13"/>
    </w:p>
    <w:p w:rsidR="007818C4" w:rsidRDefault="00890CEF">
      <w:pPr>
        <w:rPr>
          <w:color w:val="C00000"/>
        </w:rPr>
      </w:pPr>
      <w:r>
        <w:rPr>
          <w:color w:val="C00000"/>
        </w:rPr>
        <w:t>.</w:t>
      </w:r>
    </w:p>
    <w:p w:rsidR="007818C4" w:rsidRDefault="007818C4"/>
    <w:tbl>
      <w:tblPr>
        <w:tblStyle w:val="affa"/>
        <w:tblW w:w="10899"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437"/>
        <w:gridCol w:w="3855"/>
        <w:gridCol w:w="1590"/>
        <w:gridCol w:w="3017"/>
      </w:tblGrid>
      <w:tr w:rsidR="007818C4">
        <w:trPr>
          <w:trHeight w:val="220"/>
        </w:trPr>
        <w:tc>
          <w:tcPr>
            <w:tcW w:w="2437" w:type="dxa"/>
            <w:shd w:val="clear" w:color="auto" w:fill="auto"/>
            <w:vAlign w:val="center"/>
          </w:tcPr>
          <w:p w:rsidR="007818C4" w:rsidRDefault="007818C4">
            <w:pPr>
              <w:pStyle w:val="Heading5"/>
              <w:keepNext/>
              <w:spacing w:before="0" w:after="0" w:line="240" w:lineRule="auto"/>
              <w:rPr>
                <w:rFonts w:ascii="Apple Braille" w:eastAsia="Apple Braille" w:hAnsi="Apple Braille" w:cs="Apple Braille"/>
                <w:color w:val="000000"/>
              </w:rPr>
            </w:pPr>
          </w:p>
        </w:tc>
        <w:tc>
          <w:tcPr>
            <w:tcW w:w="3855" w:type="dxa"/>
            <w:shd w:val="clear" w:color="auto" w:fill="auto"/>
            <w:vAlign w:val="center"/>
          </w:tcPr>
          <w:p w:rsidR="007818C4" w:rsidRDefault="00890CEF">
            <w:pPr>
              <w:pStyle w:val="Heading5"/>
              <w:keepNext/>
              <w:spacing w:before="0" w:after="0" w:line="240" w:lineRule="auto"/>
              <w:jc w:val="center"/>
              <w:rPr>
                <w:rFonts w:ascii="Apple Braille" w:eastAsia="Apple Braille" w:hAnsi="Apple Braille" w:cs="Apple Braille"/>
                <w:color w:val="000000"/>
              </w:rPr>
            </w:pPr>
            <w:hyperlink r:id="rId9" w:anchor="bookmark=id.35nkun2">
              <w:r>
                <w:rPr>
                  <w:color w:val="0000FF"/>
                  <w:u w:val="single"/>
                </w:rPr>
                <w:t>Old (for revisions only)</w:t>
              </w:r>
            </w:hyperlink>
          </w:p>
        </w:tc>
        <w:tc>
          <w:tcPr>
            <w:tcW w:w="4607" w:type="dxa"/>
            <w:gridSpan w:val="2"/>
            <w:shd w:val="clear" w:color="auto" w:fill="auto"/>
          </w:tcPr>
          <w:p w:rsidR="007818C4" w:rsidRDefault="007818C4">
            <w:pPr>
              <w:pStyle w:val="Heading5"/>
              <w:keepNext/>
              <w:spacing w:before="0" w:after="0" w:line="240" w:lineRule="auto"/>
              <w:jc w:val="center"/>
              <w:rPr>
                <w:rFonts w:ascii="Apple Braille" w:eastAsia="Apple Braille" w:hAnsi="Apple Braille" w:cs="Apple Braille"/>
                <w:color w:val="000000"/>
              </w:rPr>
            </w:pPr>
          </w:p>
          <w:p w:rsidR="007818C4" w:rsidRDefault="00890CEF">
            <w:pPr>
              <w:pStyle w:val="Heading5"/>
              <w:keepNext/>
              <w:spacing w:before="0" w:after="0" w:line="240" w:lineRule="auto"/>
              <w:jc w:val="center"/>
              <w:rPr>
                <w:rFonts w:ascii="Apple Braille" w:eastAsia="Apple Braille" w:hAnsi="Apple Braille" w:cs="Apple Braille"/>
                <w:color w:val="000000"/>
              </w:rPr>
            </w:pPr>
            <w:bookmarkStart w:id="14" w:name="_heading=h.ssxt1hi3tu0a" w:colFirst="0" w:colLast="0"/>
            <w:bookmarkEnd w:id="14"/>
            <w:r>
              <w:rPr>
                <w:rFonts w:ascii="Apple Braille" w:eastAsia="Apple Braille" w:hAnsi="Apple Braille" w:cs="Apple Braille"/>
                <w:color w:val="000000"/>
              </w:rPr>
              <w:t>New/revised</w:t>
            </w:r>
            <w:bookmarkStart w:id="15" w:name="bookmark=id.23ckvvd" w:colFirst="0" w:colLast="0"/>
            <w:bookmarkEnd w:id="15"/>
          </w:p>
        </w:tc>
      </w:tr>
      <w:tr w:rsidR="007818C4">
        <w:trPr>
          <w:trHeight w:val="220"/>
        </w:trPr>
        <w:tc>
          <w:tcPr>
            <w:tcW w:w="2437"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 xml:space="preserve">C.1. </w:t>
            </w:r>
            <w:hyperlink w:anchor="bookmark=id.ihv636">
              <w:r>
                <w:rPr>
                  <w:rFonts w:ascii="Apple Braille" w:eastAsia="Apple Braille" w:hAnsi="Apple Braille" w:cs="Apple Braille"/>
                  <w:color w:val="000000"/>
                  <w:u w:val="single"/>
                </w:rPr>
                <w:t>Enrollments</w:t>
              </w:r>
            </w:hyperlink>
          </w:p>
        </w:tc>
        <w:tc>
          <w:tcPr>
            <w:tcW w:w="3855" w:type="dxa"/>
            <w:shd w:val="clear" w:color="auto" w:fill="auto"/>
            <w:vAlign w:val="center"/>
          </w:tcPr>
          <w:p w:rsidR="007818C4" w:rsidRDefault="007818C4">
            <w:pPr>
              <w:spacing w:line="240" w:lineRule="auto"/>
              <w:rPr>
                <w:rFonts w:ascii="Apple Braille" w:eastAsia="Apple Braille" w:hAnsi="Apple Braille" w:cs="Apple Braille"/>
              </w:rPr>
            </w:pPr>
          </w:p>
        </w:tc>
        <w:tc>
          <w:tcPr>
            <w:tcW w:w="4607" w:type="dxa"/>
            <w:gridSpan w:val="2"/>
            <w:shd w:val="clear" w:color="auto" w:fill="auto"/>
          </w:tcPr>
          <w:p w:rsidR="007818C4" w:rsidRDefault="007818C4">
            <w:pPr>
              <w:spacing w:line="240" w:lineRule="auto"/>
              <w:rPr>
                <w:rFonts w:ascii="Apple Braille" w:eastAsia="Apple Braille" w:hAnsi="Apple Braille" w:cs="Apple Braille"/>
              </w:rPr>
            </w:pPr>
            <w:bookmarkStart w:id="16" w:name="bookmark=id.ihv636" w:colFirst="0" w:colLast="0"/>
            <w:bookmarkEnd w:id="16"/>
          </w:p>
        </w:tc>
      </w:tr>
      <w:tr w:rsidR="007818C4">
        <w:trPr>
          <w:trHeight w:val="220"/>
        </w:trPr>
        <w:tc>
          <w:tcPr>
            <w:tcW w:w="2437" w:type="dxa"/>
            <w:tcBorders>
              <w:top w:val="single" w:sz="8" w:space="0" w:color="984806"/>
              <w:left w:val="single" w:sz="8" w:space="0" w:color="984806"/>
              <w:bottom w:val="single" w:sz="8" w:space="0" w:color="984806"/>
              <w:right w:val="single" w:sz="8" w:space="0" w:color="984806"/>
            </w:tcBorders>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 xml:space="preserve">C.2. </w:t>
            </w:r>
            <w:hyperlink w:anchor="bookmark=id.32hioqz">
              <w:r>
                <w:rPr>
                  <w:rFonts w:ascii="Apple Braille" w:eastAsia="Apple Braille" w:hAnsi="Apple Braille" w:cs="Apple Braille"/>
                  <w:color w:val="000000"/>
                  <w:u w:val="single"/>
                </w:rPr>
                <w:t>Admission requirements</w:t>
              </w:r>
            </w:hyperlink>
          </w:p>
        </w:tc>
        <w:tc>
          <w:tcPr>
            <w:tcW w:w="3855" w:type="dxa"/>
            <w:tcBorders>
              <w:top w:val="single" w:sz="8" w:space="0" w:color="984806"/>
              <w:left w:val="single" w:sz="8" w:space="0" w:color="984806"/>
              <w:bottom w:val="single" w:sz="8" w:space="0" w:color="984806"/>
              <w:right w:val="single" w:sz="8" w:space="0" w:color="984806"/>
            </w:tcBorders>
            <w:shd w:val="clear" w:color="auto" w:fill="auto"/>
          </w:tcPr>
          <w:p w:rsidR="007818C4" w:rsidRDefault="007818C4">
            <w:pPr>
              <w:spacing w:line="240" w:lineRule="auto"/>
            </w:pPr>
          </w:p>
        </w:tc>
        <w:tc>
          <w:tcPr>
            <w:tcW w:w="4607" w:type="dxa"/>
            <w:gridSpan w:val="2"/>
            <w:tcBorders>
              <w:top w:val="single" w:sz="8" w:space="0" w:color="984806"/>
              <w:left w:val="single" w:sz="8" w:space="0" w:color="984806"/>
              <w:bottom w:val="single" w:sz="8" w:space="0" w:color="984806"/>
              <w:right w:val="single" w:sz="8" w:space="0" w:color="984806"/>
            </w:tcBorders>
            <w:shd w:val="clear" w:color="auto" w:fill="auto"/>
          </w:tcPr>
          <w:p w:rsidR="007818C4" w:rsidRDefault="007818C4">
            <w:pPr>
              <w:spacing w:line="240" w:lineRule="auto"/>
              <w:rPr>
                <w:b/>
              </w:rPr>
            </w:pPr>
            <w:bookmarkStart w:id="17" w:name="bookmark=id.32hioqz" w:colFirst="0" w:colLast="0"/>
            <w:bookmarkEnd w:id="17"/>
          </w:p>
        </w:tc>
      </w:tr>
      <w:tr w:rsidR="007818C4">
        <w:trPr>
          <w:trHeight w:val="220"/>
        </w:trPr>
        <w:tc>
          <w:tcPr>
            <w:tcW w:w="2437"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 xml:space="preserve">C.3. </w:t>
            </w:r>
            <w:hyperlink w:anchor="bookmark=id.1hmsyys">
              <w:r>
                <w:rPr>
                  <w:rFonts w:ascii="Apple Braille" w:eastAsia="Apple Braille" w:hAnsi="Apple Braille" w:cs="Apple Braille"/>
                  <w:color w:val="000000"/>
                  <w:u w:val="single"/>
                </w:rPr>
                <w:t>Retention requirements</w:t>
              </w:r>
            </w:hyperlink>
          </w:p>
        </w:tc>
        <w:tc>
          <w:tcPr>
            <w:tcW w:w="3855" w:type="dxa"/>
            <w:shd w:val="clear" w:color="auto" w:fill="auto"/>
            <w:vAlign w:val="center"/>
          </w:tcPr>
          <w:p w:rsidR="007818C4" w:rsidRDefault="007818C4">
            <w:pPr>
              <w:spacing w:line="240" w:lineRule="auto"/>
              <w:rPr>
                <w:rFonts w:ascii="Apple Braille" w:eastAsia="Apple Braille" w:hAnsi="Apple Braille" w:cs="Apple Braille"/>
              </w:rPr>
            </w:pPr>
          </w:p>
        </w:tc>
        <w:tc>
          <w:tcPr>
            <w:tcW w:w="4607" w:type="dxa"/>
            <w:gridSpan w:val="2"/>
            <w:shd w:val="clear" w:color="auto" w:fill="auto"/>
          </w:tcPr>
          <w:p w:rsidR="007818C4" w:rsidRDefault="007818C4">
            <w:pPr>
              <w:spacing w:line="240" w:lineRule="auto"/>
              <w:rPr>
                <w:rFonts w:ascii="Apple Braille" w:eastAsia="Apple Braille" w:hAnsi="Apple Braille" w:cs="Apple Braille"/>
              </w:rPr>
            </w:pPr>
            <w:bookmarkStart w:id="18" w:name="bookmark=id.1hmsyys" w:colFirst="0" w:colLast="0"/>
            <w:bookmarkEnd w:id="18"/>
          </w:p>
        </w:tc>
      </w:tr>
      <w:tr w:rsidR="007818C4">
        <w:trPr>
          <w:trHeight w:val="220"/>
        </w:trPr>
        <w:tc>
          <w:tcPr>
            <w:tcW w:w="2437"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 xml:space="preserve">C.4. </w:t>
            </w:r>
            <w:hyperlink w:anchor="bookmark=id.41mghml">
              <w:r>
                <w:rPr>
                  <w:rFonts w:ascii="Apple Braille" w:eastAsia="Apple Braille" w:hAnsi="Apple Braille" w:cs="Apple Braille"/>
                  <w:color w:val="000000"/>
                  <w:u w:val="single"/>
                </w:rPr>
                <w:t>Course requirements</w:t>
              </w:r>
            </w:hyperlink>
            <w:r>
              <w:rPr>
                <w:rFonts w:ascii="Apple Braille" w:eastAsia="Apple Braille" w:hAnsi="Apple Braille" w:cs="Apple Braille"/>
              </w:rPr>
              <w:t xml:space="preserve"> for each program option</w:t>
            </w:r>
          </w:p>
        </w:tc>
        <w:tc>
          <w:tcPr>
            <w:tcW w:w="3855" w:type="dxa"/>
            <w:shd w:val="clear" w:color="auto" w:fill="auto"/>
            <w:vAlign w:val="center"/>
          </w:tcPr>
          <w:p w:rsidR="007818C4" w:rsidRDefault="00890CEF">
            <w:pPr>
              <w:spacing w:line="240" w:lineRule="auto"/>
            </w:pPr>
            <w:r>
              <w:t>ELED 510 Research Methods, Analysis, and Application (3)</w:t>
            </w:r>
          </w:p>
          <w:p w:rsidR="007818C4" w:rsidRDefault="007818C4">
            <w:pPr>
              <w:spacing w:line="240" w:lineRule="auto"/>
            </w:pPr>
          </w:p>
          <w:p w:rsidR="007818C4" w:rsidRDefault="00890CEF">
            <w:pPr>
              <w:spacing w:line="240" w:lineRule="auto"/>
            </w:pPr>
            <w:r>
              <w:t>FNED 502 Social Issues in Education (3)</w:t>
            </w:r>
          </w:p>
          <w:p w:rsidR="007818C4" w:rsidRDefault="007818C4">
            <w:pPr>
              <w:spacing w:line="240" w:lineRule="auto"/>
            </w:pPr>
          </w:p>
          <w:p w:rsidR="007818C4" w:rsidRDefault="00890CEF">
            <w:pPr>
              <w:spacing w:line="240" w:lineRule="auto"/>
            </w:pPr>
            <w:r>
              <w:t>READ 501 Reading in the Content Areas (3)</w:t>
            </w:r>
          </w:p>
          <w:p w:rsidR="007818C4" w:rsidRDefault="007818C4">
            <w:pPr>
              <w:spacing w:line="240" w:lineRule="auto"/>
              <w:rPr>
                <w:strike/>
              </w:rPr>
            </w:pPr>
          </w:p>
          <w:p w:rsidR="007818C4" w:rsidRDefault="00890CEF">
            <w:pPr>
              <w:spacing w:line="240" w:lineRule="auto"/>
            </w:pPr>
            <w:r>
              <w:t>TESL 507 Teaching Reading and Writing to English-as-a-Second-Language Students (3)</w:t>
            </w:r>
          </w:p>
          <w:p w:rsidR="007818C4" w:rsidRDefault="007818C4">
            <w:pPr>
              <w:spacing w:line="240" w:lineRule="auto"/>
            </w:pPr>
          </w:p>
          <w:p w:rsidR="007818C4" w:rsidRDefault="00890CEF">
            <w:pPr>
              <w:spacing w:line="240" w:lineRule="auto"/>
            </w:pPr>
            <w:r>
              <w:t xml:space="preserve">READ </w:t>
            </w:r>
            <w:proofErr w:type="gramStart"/>
            <w:r>
              <w:t>534  Foundations</w:t>
            </w:r>
            <w:proofErr w:type="gramEnd"/>
            <w:r>
              <w:t xml:space="preserve"> in Literacy (3)</w:t>
            </w:r>
          </w:p>
          <w:p w:rsidR="007818C4" w:rsidRDefault="007818C4">
            <w:pPr>
              <w:spacing w:line="240" w:lineRule="auto"/>
            </w:pPr>
          </w:p>
          <w:p w:rsidR="007818C4" w:rsidRDefault="00890CEF">
            <w:pPr>
              <w:spacing w:line="240" w:lineRule="auto"/>
            </w:pPr>
            <w:r>
              <w:t>READ 629 Literacy Practicum for Assessment and Intervention (6)</w:t>
            </w:r>
          </w:p>
          <w:p w:rsidR="007818C4" w:rsidRDefault="007818C4">
            <w:pPr>
              <w:spacing w:line="240" w:lineRule="auto"/>
            </w:pPr>
          </w:p>
          <w:p w:rsidR="007818C4" w:rsidRDefault="00890CEF">
            <w:pPr>
              <w:spacing w:line="240" w:lineRule="auto"/>
            </w:pPr>
            <w:r>
              <w:t>READ 630 Literacy and the Community (2)</w:t>
            </w:r>
          </w:p>
          <w:p w:rsidR="007818C4" w:rsidRDefault="007818C4">
            <w:pPr>
              <w:spacing w:line="240" w:lineRule="auto"/>
            </w:pPr>
          </w:p>
          <w:p w:rsidR="007818C4" w:rsidRDefault="00890CEF">
            <w:pPr>
              <w:spacing w:line="240" w:lineRule="auto"/>
            </w:pPr>
            <w:r>
              <w:t xml:space="preserve">READ 667 Literacy Coaching </w:t>
            </w:r>
            <w:r>
              <w:t>and the Administration of Reading Programs (4)</w:t>
            </w:r>
          </w:p>
          <w:p w:rsidR="007818C4" w:rsidRDefault="007818C4">
            <w:pPr>
              <w:spacing w:line="240" w:lineRule="auto"/>
            </w:pPr>
          </w:p>
          <w:p w:rsidR="007818C4" w:rsidRDefault="00890CEF">
            <w:pPr>
              <w:spacing w:line="240" w:lineRule="auto"/>
            </w:pPr>
            <w:r>
              <w:t>READ 687 Urban Literacies (3)</w:t>
            </w:r>
          </w:p>
          <w:p w:rsidR="007818C4" w:rsidRDefault="007818C4">
            <w:pPr>
              <w:spacing w:line="240" w:lineRule="auto"/>
            </w:pPr>
          </w:p>
          <w:p w:rsidR="007818C4" w:rsidRDefault="00890CEF">
            <w:pPr>
              <w:spacing w:line="240" w:lineRule="auto"/>
              <w:rPr>
                <w:rFonts w:ascii="Apple Braille" w:eastAsia="Apple Braille" w:hAnsi="Apple Braille" w:cs="Apple Braille"/>
                <w:b/>
              </w:rPr>
            </w:pPr>
            <w:r>
              <w:t>READ 688 Reading Instruction in the Digital Era (3)</w:t>
            </w:r>
          </w:p>
          <w:p w:rsidR="007818C4" w:rsidRDefault="007818C4">
            <w:pPr>
              <w:spacing w:line="240" w:lineRule="auto"/>
            </w:pPr>
          </w:p>
          <w:p w:rsidR="007818C4" w:rsidRDefault="00890CEF">
            <w:pPr>
              <w:spacing w:line="240" w:lineRule="auto"/>
            </w:pPr>
            <w:r>
              <w:t>SPED 546 Dyslexia in Schools: Assessment and Identification (3)</w:t>
            </w:r>
          </w:p>
          <w:p w:rsidR="007818C4" w:rsidRDefault="007818C4">
            <w:pPr>
              <w:spacing w:line="240" w:lineRule="auto"/>
              <w:rPr>
                <w:rFonts w:ascii="Apple Braille" w:eastAsia="Apple Braille" w:hAnsi="Apple Braille" w:cs="Apple Braille"/>
              </w:rPr>
            </w:pPr>
          </w:p>
        </w:tc>
        <w:tc>
          <w:tcPr>
            <w:tcW w:w="4607" w:type="dxa"/>
            <w:gridSpan w:val="2"/>
            <w:shd w:val="clear" w:color="auto" w:fill="auto"/>
          </w:tcPr>
          <w:p w:rsidR="007818C4" w:rsidRDefault="00890CEF">
            <w:pPr>
              <w:spacing w:line="240" w:lineRule="auto"/>
            </w:pPr>
            <w:r>
              <w:lastRenderedPageBreak/>
              <w:t>FNED  547 Introduction to Practitioner Action Research (3)</w:t>
            </w:r>
          </w:p>
          <w:p w:rsidR="007818C4" w:rsidRDefault="007818C4">
            <w:pPr>
              <w:spacing w:line="240" w:lineRule="auto"/>
            </w:pPr>
          </w:p>
          <w:p w:rsidR="007818C4" w:rsidRDefault="00890CEF">
            <w:pPr>
              <w:spacing w:line="240" w:lineRule="auto"/>
            </w:pPr>
            <w:r>
              <w:t>FNED 502 Social Issues in Education (3)</w:t>
            </w:r>
          </w:p>
          <w:p w:rsidR="007818C4" w:rsidRDefault="007818C4">
            <w:pPr>
              <w:spacing w:line="240" w:lineRule="auto"/>
            </w:pPr>
          </w:p>
          <w:p w:rsidR="007818C4" w:rsidRDefault="00890CEF">
            <w:pPr>
              <w:spacing w:line="240" w:lineRule="auto"/>
            </w:pPr>
            <w:r>
              <w:t>READ 501 Reading in the Content Areas (3)</w:t>
            </w:r>
          </w:p>
          <w:p w:rsidR="007818C4" w:rsidRDefault="007818C4">
            <w:pPr>
              <w:spacing w:line="240" w:lineRule="auto"/>
              <w:rPr>
                <w:strike/>
              </w:rPr>
            </w:pPr>
          </w:p>
          <w:p w:rsidR="007818C4" w:rsidRDefault="00890CEF">
            <w:pPr>
              <w:spacing w:line="240" w:lineRule="auto"/>
            </w:pPr>
            <w:r>
              <w:t>TESL 507 Teaching Reading and Writing to English-as-a-Second-Language Students (3)</w:t>
            </w:r>
          </w:p>
          <w:p w:rsidR="007818C4" w:rsidRDefault="007818C4">
            <w:pPr>
              <w:spacing w:line="240" w:lineRule="auto"/>
            </w:pPr>
          </w:p>
          <w:p w:rsidR="007818C4" w:rsidRDefault="00890CEF">
            <w:pPr>
              <w:spacing w:line="240" w:lineRule="auto"/>
            </w:pPr>
            <w:r>
              <w:t xml:space="preserve">READ </w:t>
            </w:r>
            <w:proofErr w:type="gramStart"/>
            <w:r>
              <w:t>534  Foundations</w:t>
            </w:r>
            <w:proofErr w:type="gramEnd"/>
            <w:r>
              <w:t xml:space="preserve"> in Literacy (3)</w:t>
            </w:r>
          </w:p>
          <w:p w:rsidR="007818C4" w:rsidRDefault="007818C4">
            <w:pPr>
              <w:spacing w:line="240" w:lineRule="auto"/>
            </w:pPr>
          </w:p>
          <w:p w:rsidR="007818C4" w:rsidRDefault="00890CEF">
            <w:pPr>
              <w:spacing w:line="240" w:lineRule="auto"/>
            </w:pPr>
            <w:r>
              <w:t>READ 629 Literacy Clinic for Assessment and Intervention (6)</w:t>
            </w:r>
          </w:p>
          <w:p w:rsidR="007818C4" w:rsidRDefault="007818C4">
            <w:pPr>
              <w:spacing w:line="240" w:lineRule="auto"/>
            </w:pPr>
          </w:p>
          <w:p w:rsidR="007818C4" w:rsidRDefault="00890CEF">
            <w:pPr>
              <w:spacing w:line="240" w:lineRule="auto"/>
            </w:pPr>
            <w:r>
              <w:t>READ 630 Literacy and the Community (2)</w:t>
            </w:r>
          </w:p>
          <w:p w:rsidR="007818C4" w:rsidRDefault="007818C4">
            <w:pPr>
              <w:spacing w:line="240" w:lineRule="auto"/>
            </w:pPr>
          </w:p>
          <w:p w:rsidR="007818C4" w:rsidRDefault="00890CEF">
            <w:pPr>
              <w:spacing w:line="240" w:lineRule="auto"/>
            </w:pPr>
            <w:r>
              <w:t>READ 667 Literacy Coaching and the Administration of Programs (4)</w:t>
            </w:r>
          </w:p>
          <w:p w:rsidR="007818C4" w:rsidRDefault="007818C4">
            <w:pPr>
              <w:spacing w:line="240" w:lineRule="auto"/>
            </w:pPr>
          </w:p>
          <w:p w:rsidR="007818C4" w:rsidRDefault="00890CEF">
            <w:pPr>
              <w:spacing w:line="240" w:lineRule="auto"/>
            </w:pPr>
            <w:r>
              <w:t>READ 687 Teaching Literacy in Diverse Contexts (3)</w:t>
            </w:r>
          </w:p>
          <w:p w:rsidR="007818C4" w:rsidRDefault="007818C4">
            <w:pPr>
              <w:spacing w:line="240" w:lineRule="auto"/>
            </w:pPr>
          </w:p>
          <w:p w:rsidR="007818C4" w:rsidRDefault="00890CEF">
            <w:pPr>
              <w:spacing w:line="240" w:lineRule="auto"/>
              <w:rPr>
                <w:rFonts w:ascii="Apple Braille" w:eastAsia="Apple Braille" w:hAnsi="Apple Braille" w:cs="Apple Braille"/>
                <w:b/>
              </w:rPr>
            </w:pPr>
            <w:r>
              <w:t xml:space="preserve">READ 688 </w:t>
            </w:r>
            <w:r>
              <w:rPr>
                <w:sz w:val="24"/>
                <w:szCs w:val="24"/>
                <w:highlight w:val="white"/>
              </w:rPr>
              <w:t>Educational Technology fo</w:t>
            </w:r>
            <w:r>
              <w:rPr>
                <w:sz w:val="24"/>
                <w:szCs w:val="24"/>
                <w:highlight w:val="white"/>
              </w:rPr>
              <w:t>r Reading Instruction in the Digital Age</w:t>
            </w:r>
            <w:r>
              <w:t xml:space="preserve"> (3)</w:t>
            </w:r>
          </w:p>
          <w:p w:rsidR="007818C4" w:rsidRDefault="007818C4">
            <w:pPr>
              <w:spacing w:line="240" w:lineRule="auto"/>
            </w:pPr>
          </w:p>
          <w:p w:rsidR="007818C4" w:rsidRDefault="00890CEF">
            <w:pPr>
              <w:spacing w:line="240" w:lineRule="auto"/>
            </w:pPr>
            <w:r>
              <w:t>SPED 546 Dyslexia in Schools: Assessment and Identification (3)</w:t>
            </w:r>
          </w:p>
          <w:p w:rsidR="007818C4" w:rsidRDefault="007818C4">
            <w:pPr>
              <w:spacing w:line="240" w:lineRule="auto"/>
            </w:pPr>
            <w:bookmarkStart w:id="19" w:name="_heading=h.3j2qqm3" w:colFirst="0" w:colLast="0"/>
            <w:bookmarkEnd w:id="19"/>
          </w:p>
          <w:p w:rsidR="007818C4" w:rsidRDefault="007818C4">
            <w:pPr>
              <w:spacing w:line="240" w:lineRule="auto"/>
            </w:pPr>
            <w:bookmarkStart w:id="20" w:name="bookmark=id.41mghml" w:colFirst="0" w:colLast="0"/>
            <w:bookmarkStart w:id="21" w:name="_heading=h.in1kmh38gx3s" w:colFirst="0" w:colLast="0"/>
            <w:bookmarkEnd w:id="20"/>
            <w:bookmarkEnd w:id="21"/>
          </w:p>
        </w:tc>
      </w:tr>
      <w:tr w:rsidR="007818C4">
        <w:trPr>
          <w:trHeight w:val="220"/>
        </w:trPr>
        <w:tc>
          <w:tcPr>
            <w:tcW w:w="2437"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lastRenderedPageBreak/>
              <w:t xml:space="preserve">C.5. </w:t>
            </w:r>
            <w:hyperlink w:anchor="bookmark=id.2grqrue">
              <w:r>
                <w:rPr>
                  <w:rFonts w:ascii="Apple Braille" w:eastAsia="Apple Braille" w:hAnsi="Apple Braille" w:cs="Apple Braille"/>
                  <w:color w:val="000000"/>
                  <w:u w:val="single"/>
                </w:rPr>
                <w:t>Credit count</w:t>
              </w:r>
            </w:hyperlink>
            <w:r>
              <w:rPr>
                <w:rFonts w:ascii="Apple Braille" w:eastAsia="Apple Braille" w:hAnsi="Apple Braille" w:cs="Apple Braille"/>
                <w:color w:val="000000"/>
                <w:u w:val="single"/>
              </w:rPr>
              <w:t xml:space="preserve"> for each program option</w:t>
            </w:r>
          </w:p>
        </w:tc>
        <w:tc>
          <w:tcPr>
            <w:tcW w:w="3855"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36 Credits</w:t>
            </w:r>
          </w:p>
        </w:tc>
        <w:tc>
          <w:tcPr>
            <w:tcW w:w="4607" w:type="dxa"/>
            <w:gridSpan w:val="2"/>
            <w:shd w:val="clear" w:color="auto" w:fill="auto"/>
          </w:tcPr>
          <w:p w:rsidR="007818C4" w:rsidRDefault="007818C4">
            <w:pPr>
              <w:spacing w:line="240" w:lineRule="auto"/>
              <w:rPr>
                <w:rFonts w:ascii="Apple Braille" w:eastAsia="Apple Braille" w:hAnsi="Apple Braille" w:cs="Apple Braille"/>
              </w:rPr>
            </w:pPr>
          </w:p>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36 Credits</w:t>
            </w:r>
            <w:bookmarkStart w:id="22" w:name="bookmark=id.2grqrue" w:colFirst="0" w:colLast="0"/>
            <w:bookmarkEnd w:id="22"/>
          </w:p>
        </w:tc>
      </w:tr>
      <w:tr w:rsidR="007818C4">
        <w:trPr>
          <w:trHeight w:val="220"/>
        </w:trPr>
        <w:tc>
          <w:tcPr>
            <w:tcW w:w="2437"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 xml:space="preserve">C.6. Requirement for thesis, project, or comprehensive exam </w:t>
            </w:r>
          </w:p>
        </w:tc>
        <w:tc>
          <w:tcPr>
            <w:tcW w:w="3855" w:type="dxa"/>
            <w:shd w:val="clear" w:color="auto" w:fill="auto"/>
            <w:vAlign w:val="center"/>
          </w:tcPr>
          <w:p w:rsidR="007818C4" w:rsidRDefault="00890CEF">
            <w:pPr>
              <w:spacing w:line="240" w:lineRule="auto"/>
              <w:rPr>
                <w:rFonts w:ascii="Apple Braille" w:eastAsia="Apple Braille" w:hAnsi="Apple Braille" w:cs="Apple Braille"/>
              </w:rPr>
            </w:pPr>
            <w:r>
              <w:t>Pass Praxis 5301: Reading Specialist Test</w:t>
            </w:r>
          </w:p>
        </w:tc>
        <w:tc>
          <w:tcPr>
            <w:tcW w:w="4607" w:type="dxa"/>
            <w:gridSpan w:val="2"/>
            <w:shd w:val="clear" w:color="auto" w:fill="auto"/>
          </w:tcPr>
          <w:p w:rsidR="007818C4" w:rsidRDefault="007818C4">
            <w:pPr>
              <w:spacing w:line="240" w:lineRule="auto"/>
              <w:rPr>
                <w:rFonts w:ascii="Apple Braille" w:eastAsia="Apple Braille" w:hAnsi="Apple Braille" w:cs="Apple Braille"/>
              </w:rPr>
            </w:pPr>
          </w:p>
          <w:p w:rsidR="007818C4" w:rsidRDefault="00890CEF">
            <w:pPr>
              <w:spacing w:line="240" w:lineRule="auto"/>
              <w:rPr>
                <w:rFonts w:ascii="Apple Braille" w:eastAsia="Apple Braille" w:hAnsi="Apple Braille" w:cs="Apple Braille"/>
              </w:rPr>
            </w:pPr>
            <w:r>
              <w:t>Pass Praxis 5302: Reading Specialist Test</w:t>
            </w:r>
          </w:p>
        </w:tc>
      </w:tr>
      <w:tr w:rsidR="007818C4">
        <w:tc>
          <w:tcPr>
            <w:tcW w:w="2437"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C.7. Program Accreditation</w:t>
            </w:r>
          </w:p>
        </w:tc>
        <w:tc>
          <w:tcPr>
            <w:tcW w:w="3855"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RIDE</w:t>
            </w:r>
          </w:p>
        </w:tc>
        <w:tc>
          <w:tcPr>
            <w:tcW w:w="1590" w:type="dxa"/>
            <w:shd w:val="clear" w:color="auto" w:fill="auto"/>
          </w:tcPr>
          <w:p w:rsidR="007818C4" w:rsidRDefault="007818C4">
            <w:pPr>
              <w:spacing w:line="240" w:lineRule="auto"/>
              <w:rPr>
                <w:rFonts w:ascii="Apple Braille" w:eastAsia="Apple Braille" w:hAnsi="Apple Braille" w:cs="Apple Braille"/>
              </w:rPr>
            </w:pPr>
          </w:p>
        </w:tc>
        <w:tc>
          <w:tcPr>
            <w:tcW w:w="3017" w:type="dxa"/>
            <w:shd w:val="clear" w:color="auto" w:fill="auto"/>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RIDE</w:t>
            </w:r>
          </w:p>
        </w:tc>
      </w:tr>
      <w:tr w:rsidR="007818C4">
        <w:trPr>
          <w:trHeight w:val="220"/>
        </w:trPr>
        <w:tc>
          <w:tcPr>
            <w:tcW w:w="2437" w:type="dxa"/>
            <w:shd w:val="clear" w:color="auto" w:fill="auto"/>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 xml:space="preserve">C.8  </w:t>
            </w:r>
            <w:hyperlink r:id="rId10">
              <w:r>
                <w:rPr>
                  <w:rFonts w:ascii="Apple Braille" w:eastAsia="Apple Braille" w:hAnsi="Apple Braille" w:cs="Apple Braille"/>
                  <w:color w:val="000000"/>
                  <w:u w:val="single"/>
                </w:rPr>
                <w:t>Program goals</w:t>
              </w:r>
            </w:hyperlink>
          </w:p>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Needed for all new programs</w:t>
            </w:r>
          </w:p>
        </w:tc>
        <w:tc>
          <w:tcPr>
            <w:tcW w:w="3855" w:type="dxa"/>
            <w:shd w:val="clear" w:color="auto" w:fill="auto"/>
            <w:vAlign w:val="center"/>
          </w:tcPr>
          <w:p w:rsidR="007818C4" w:rsidRDefault="007818C4">
            <w:pPr>
              <w:spacing w:line="240" w:lineRule="auto"/>
              <w:rPr>
                <w:rFonts w:ascii="Apple Braille" w:eastAsia="Apple Braille" w:hAnsi="Apple Braille" w:cs="Apple Braille"/>
              </w:rPr>
            </w:pPr>
          </w:p>
        </w:tc>
        <w:tc>
          <w:tcPr>
            <w:tcW w:w="4607" w:type="dxa"/>
            <w:gridSpan w:val="2"/>
            <w:shd w:val="clear" w:color="auto" w:fill="auto"/>
          </w:tcPr>
          <w:p w:rsidR="007818C4" w:rsidRDefault="00890CEF">
            <w:pPr>
              <w:spacing w:line="240" w:lineRule="auto"/>
              <w:rPr>
                <w:rFonts w:ascii="Apple Braille" w:eastAsia="Apple Braille" w:hAnsi="Apple Braille" w:cs="Apple Braille"/>
                <w:i/>
              </w:rPr>
            </w:pPr>
            <w:r>
              <w:rPr>
                <w:rFonts w:ascii="Apple Braille" w:eastAsia="Apple Braille" w:hAnsi="Apple Braille" w:cs="Apple Braille"/>
              </w:rPr>
              <w:t>Program goals</w:t>
            </w:r>
            <w:r>
              <w:rPr>
                <w:rFonts w:ascii="Apple Braille" w:eastAsia="Apple Braille" w:hAnsi="Apple Braille" w:cs="Apple Braille"/>
                <w:i/>
              </w:rPr>
              <w:t>:</w:t>
            </w:r>
          </w:p>
          <w:p w:rsidR="007818C4" w:rsidRDefault="00890CEF">
            <w:pPr>
              <w:numPr>
                <w:ilvl w:val="0"/>
                <w:numId w:val="2"/>
              </w:numPr>
              <w:spacing w:line="240" w:lineRule="auto"/>
              <w:rPr>
                <w:rFonts w:ascii="Apple Braille" w:eastAsia="Apple Braille" w:hAnsi="Apple Braille" w:cs="Apple Braille"/>
              </w:rPr>
            </w:pPr>
            <w:r>
              <w:rPr>
                <w:rFonts w:ascii="Apple Braille" w:eastAsia="Apple Braille" w:hAnsi="Apple Braille" w:cs="Apple Braille"/>
              </w:rPr>
              <w:t>Program is self-sustaining and provides additional income for the college</w:t>
            </w:r>
          </w:p>
          <w:p w:rsidR="007818C4" w:rsidRDefault="00890CEF">
            <w:pPr>
              <w:numPr>
                <w:ilvl w:val="0"/>
                <w:numId w:val="2"/>
              </w:numPr>
              <w:spacing w:line="240" w:lineRule="auto"/>
              <w:rPr>
                <w:rFonts w:ascii="Apple Braille" w:eastAsia="Apple Braille" w:hAnsi="Apple Braille" w:cs="Apple Braille"/>
              </w:rPr>
            </w:pPr>
            <w:r>
              <w:rPr>
                <w:rFonts w:ascii="Apple Braille" w:eastAsia="Apple Braille" w:hAnsi="Apple Braille" w:cs="Apple Braille"/>
              </w:rPr>
              <w:t>Program carries approximately 10-15 students per year</w:t>
            </w:r>
          </w:p>
          <w:p w:rsidR="007818C4" w:rsidRDefault="00890CEF">
            <w:pPr>
              <w:numPr>
                <w:ilvl w:val="0"/>
                <w:numId w:val="2"/>
              </w:numPr>
              <w:spacing w:line="240" w:lineRule="auto"/>
              <w:rPr>
                <w:rFonts w:ascii="Apple Braille" w:eastAsia="Apple Braille" w:hAnsi="Apple Braille" w:cs="Apple Braille"/>
              </w:rPr>
            </w:pPr>
            <w:r>
              <w:rPr>
                <w:rFonts w:ascii="Apple Braille" w:eastAsia="Apple Braille" w:hAnsi="Apple Braille" w:cs="Apple Braille"/>
              </w:rPr>
              <w:t>Program becomes IDA and/or ILA accredited</w:t>
            </w:r>
          </w:p>
          <w:p w:rsidR="007818C4" w:rsidRDefault="00890CEF">
            <w:pPr>
              <w:numPr>
                <w:ilvl w:val="0"/>
                <w:numId w:val="2"/>
              </w:numPr>
              <w:spacing w:line="240" w:lineRule="auto"/>
              <w:rPr>
                <w:rFonts w:ascii="Apple Braille" w:eastAsia="Apple Braille" w:hAnsi="Apple Braille" w:cs="Apple Braille"/>
              </w:rPr>
            </w:pPr>
            <w:r>
              <w:rPr>
                <w:rFonts w:ascii="Apple Braille" w:eastAsia="Apple Braille" w:hAnsi="Apple Braille" w:cs="Apple Braille"/>
              </w:rPr>
              <w:t>Have a 100% pass rate on the Praxis 5302 R</w:t>
            </w:r>
            <w:r>
              <w:rPr>
                <w:rFonts w:ascii="Apple Braille" w:eastAsia="Apple Braille" w:hAnsi="Apple Braille" w:cs="Apple Braille"/>
              </w:rPr>
              <w:t>eading Specialist Test</w:t>
            </w:r>
          </w:p>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Program learning outcomes:</w:t>
            </w:r>
          </w:p>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In an effort to promote equity and access to literacy and to improve reading outcomes, graduates will be able to:</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 xml:space="preserve">Identify and remediate dyslexia (note: dyslexia </w:t>
            </w:r>
            <w:proofErr w:type="gramStart"/>
            <w:r>
              <w:rPr>
                <w:rFonts w:ascii="Apple Braille" w:eastAsia="Apple Braille" w:hAnsi="Apple Braille" w:cs="Apple Braille"/>
              </w:rPr>
              <w:t>is</w:t>
            </w:r>
            <w:proofErr w:type="gramEnd"/>
            <w:r>
              <w:rPr>
                <w:rFonts w:ascii="Apple Braille" w:eastAsia="Apple Braille" w:hAnsi="Apple Braille" w:cs="Apple Braille"/>
              </w:rPr>
              <w:t xml:space="preserve"> considered to exist on a continu</w:t>
            </w:r>
            <w:r>
              <w:rPr>
                <w:rFonts w:ascii="Apple Braille" w:eastAsia="Apple Braille" w:hAnsi="Apple Braille" w:cs="Apple Braille"/>
              </w:rPr>
              <w:t xml:space="preserve">um) </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Screen students with current tools such as the TOWL, CTOP, TOWR, PAST, QPS</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Use structured literacy to determine focus skills for interventions</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Implement research-based reading and writing interventions grounded in the scienc</w:t>
            </w:r>
            <w:r>
              <w:rPr>
                <w:rFonts w:ascii="Apple Braille" w:eastAsia="Apple Braille" w:hAnsi="Apple Braille" w:cs="Apple Braille"/>
              </w:rPr>
              <w:t>e of reading (e.g. Orton-</w:t>
            </w:r>
            <w:proofErr w:type="spellStart"/>
            <w:r>
              <w:rPr>
                <w:rFonts w:ascii="Apple Braille" w:eastAsia="Apple Braille" w:hAnsi="Apple Braille" w:cs="Apple Braille"/>
              </w:rPr>
              <w:t>Gillingham</w:t>
            </w:r>
            <w:proofErr w:type="spellEnd"/>
            <w:r>
              <w:rPr>
                <w:rFonts w:ascii="Apple Braille" w:eastAsia="Apple Braille" w:hAnsi="Apple Braille" w:cs="Apple Braille"/>
              </w:rPr>
              <w:t xml:space="preserve"> based programs such as: Project Read, S.P.I.R.E.)</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Incorporate research-based literacy instruction to all content areas K-12</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Integrate knowledge of Data-Based Individualization into reading/writing instruction</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Track student growth using nationally normed progress monitoring tools</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Share reading data with parents and partner with families to spread knowledge of h</w:t>
            </w:r>
            <w:r>
              <w:rPr>
                <w:rFonts w:ascii="Apple Braille" w:eastAsia="Apple Braille" w:hAnsi="Apple Braille" w:cs="Apple Braille"/>
              </w:rPr>
              <w:t>ow to advocate for students’ needs</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Prepare materials that inform school and community leaders of the science of reading and structured literacy</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lastRenderedPageBreak/>
              <w:t>●</w:t>
            </w:r>
            <w:r>
              <w:rPr>
                <w:rFonts w:ascii="Times New Roman" w:eastAsia="Times New Roman" w:hAnsi="Times New Roman" w:cs="Times New Roman"/>
                <w:sz w:val="14"/>
                <w:szCs w:val="14"/>
              </w:rPr>
              <w:t xml:space="preserve">        </w:t>
            </w:r>
            <w:r>
              <w:rPr>
                <w:rFonts w:ascii="Apple Braille" w:eastAsia="Apple Braille" w:hAnsi="Apple Braille" w:cs="Apple Braille"/>
              </w:rPr>
              <w:t>Develop awareness of the illiteracy to incarceration pipeline and be empowered to break this c</w:t>
            </w:r>
            <w:r>
              <w:rPr>
                <w:rFonts w:ascii="Apple Braille" w:eastAsia="Apple Braille" w:hAnsi="Apple Braille" w:cs="Apple Braille"/>
              </w:rPr>
              <w:t>ycle</w:t>
            </w:r>
          </w:p>
          <w:p w:rsidR="007818C4" w:rsidRDefault="00890CEF">
            <w:pPr>
              <w:spacing w:line="240" w:lineRule="auto"/>
              <w:rPr>
                <w:rFonts w:ascii="Apple Braille" w:eastAsia="Apple Braille" w:hAnsi="Apple Braille" w:cs="Apple Braille"/>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Apple Braille" w:eastAsia="Apple Braille" w:hAnsi="Apple Braille" w:cs="Apple Braille"/>
              </w:rPr>
              <w:t>Be able to coach and support other teachers in structured literacy and research-based literacy instruction</w:t>
            </w:r>
          </w:p>
          <w:p w:rsidR="007818C4" w:rsidRDefault="007818C4">
            <w:pPr>
              <w:spacing w:line="240" w:lineRule="auto"/>
              <w:rPr>
                <w:rFonts w:ascii="Apple Braille" w:eastAsia="Apple Braille" w:hAnsi="Apple Braille" w:cs="Apple Braille"/>
              </w:rPr>
            </w:pPr>
          </w:p>
        </w:tc>
      </w:tr>
    </w:tbl>
    <w:p w:rsidR="007818C4" w:rsidRDefault="00890CEF">
      <w:pPr>
        <w:spacing w:before="240" w:after="240" w:line="240" w:lineRule="auto"/>
        <w:ind w:left="720"/>
        <w:rPr>
          <w:rFonts w:ascii="Apple Braille" w:eastAsia="Apple Braille" w:hAnsi="Apple Braille" w:cs="Apple Braille"/>
        </w:rPr>
      </w:pPr>
      <w:r>
        <w:rPr>
          <w:rFonts w:ascii="Apple Braille" w:eastAsia="Apple Braille" w:hAnsi="Apple Braille" w:cs="Apple Braille"/>
        </w:rPr>
        <w:lastRenderedPageBreak/>
        <w:t>Strategic Plan Alignment</w:t>
      </w:r>
    </w:p>
    <w:tbl>
      <w:tblPr>
        <w:tblStyle w:val="affb"/>
        <w:tblW w:w="10755" w:type="dxa"/>
        <w:tblBorders>
          <w:top w:val="nil"/>
          <w:left w:val="nil"/>
          <w:bottom w:val="nil"/>
          <w:right w:val="nil"/>
          <w:insideH w:val="nil"/>
          <w:insideV w:val="nil"/>
        </w:tblBorders>
        <w:tblLayout w:type="fixed"/>
        <w:tblLook w:val="0600" w:firstRow="0" w:lastRow="0" w:firstColumn="0" w:lastColumn="0" w:noHBand="1" w:noVBand="1"/>
      </w:tblPr>
      <w:tblGrid>
        <w:gridCol w:w="1650"/>
        <w:gridCol w:w="9105"/>
      </w:tblGrid>
      <w:tr w:rsidR="007818C4">
        <w:trPr>
          <w:trHeight w:val="495"/>
        </w:trPr>
        <w:tc>
          <w:tcPr>
            <w:tcW w:w="107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18C4" w:rsidRDefault="00890CEF">
            <w:pPr>
              <w:spacing w:before="240" w:line="276" w:lineRule="auto"/>
              <w:ind w:left="1160"/>
              <w:rPr>
                <w:rFonts w:ascii="Apple Braille" w:eastAsia="Apple Braille" w:hAnsi="Apple Braille" w:cs="Apple Braille"/>
              </w:rPr>
            </w:pPr>
            <w:r>
              <w:rPr>
                <w:rFonts w:ascii="Apple Braille" w:eastAsia="Apple Braille" w:hAnsi="Apple Braille" w:cs="Apple Braille"/>
              </w:rPr>
              <w:t>Learning Innovations</w:t>
            </w:r>
          </w:p>
        </w:tc>
      </w:tr>
      <w:tr w:rsidR="007818C4">
        <w:trPr>
          <w:trHeight w:val="1185"/>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pPr>
            <w:r>
              <w:t>Leveraging Academic Expertise</w:t>
            </w:r>
          </w:p>
        </w:tc>
        <w:tc>
          <w:tcPr>
            <w:tcW w:w="9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after="240" w:line="276" w:lineRule="auto"/>
              <w:ind w:left="1260"/>
              <w:rPr>
                <w:color w:val="444444"/>
                <w:highlight w:val="white"/>
              </w:rPr>
            </w:pPr>
            <w:r>
              <w:t xml:space="preserve">1.2.1:  </w:t>
            </w:r>
            <w:r>
              <w:rPr>
                <w:color w:val="444444"/>
                <w:highlight w:val="white"/>
              </w:rPr>
              <w:t>Develop degree and non-degree certificate programs in high-demand areas to meet regional economic development needs</w:t>
            </w:r>
          </w:p>
          <w:p w:rsidR="007818C4" w:rsidRDefault="00890CEF">
            <w:pPr>
              <w:spacing w:before="240" w:after="240" w:line="276" w:lineRule="auto"/>
              <w:ind w:left="1260"/>
              <w:rPr>
                <w:color w:val="444444"/>
                <w:highlight w:val="white"/>
              </w:rPr>
            </w:pPr>
            <w:r>
              <w:rPr>
                <w:color w:val="444444"/>
                <w:highlight w:val="white"/>
              </w:rPr>
              <w:t>1.2.3:  Strengthen and expand graduate study opportunities at RIC</w:t>
            </w:r>
          </w:p>
        </w:tc>
      </w:tr>
      <w:tr w:rsidR="007818C4">
        <w:trPr>
          <w:trHeight w:val="2072"/>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pPr>
            <w:r>
              <w:t>FSEHD</w:t>
            </w:r>
          </w:p>
        </w:tc>
        <w:tc>
          <w:tcPr>
            <w:tcW w:w="9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after="240" w:line="276" w:lineRule="auto"/>
              <w:ind w:left="1260"/>
              <w:rPr>
                <w:color w:val="201F1E"/>
                <w:highlight w:val="white"/>
              </w:rPr>
            </w:pPr>
            <w:r>
              <w:rPr>
                <w:color w:val="201F1E"/>
                <w:highlight w:val="white"/>
              </w:rPr>
              <w:t>1.4.2:  Increase proficiency with standards-based instruction and assessment, integration of technology, and instruction in working with English language learners and students with disabilities</w:t>
            </w:r>
          </w:p>
          <w:p w:rsidR="007818C4" w:rsidRDefault="00890CEF">
            <w:pPr>
              <w:spacing w:before="240" w:after="240" w:line="276" w:lineRule="auto"/>
              <w:ind w:left="1260"/>
              <w:rPr>
                <w:color w:val="201F1E"/>
                <w:highlight w:val="white"/>
              </w:rPr>
            </w:pPr>
            <w:r>
              <w:rPr>
                <w:color w:val="201F1E"/>
                <w:highlight w:val="white"/>
              </w:rPr>
              <w:t>1.4.3:  Strengthen relationships with local districts and deve</w:t>
            </w:r>
            <w:r>
              <w:rPr>
                <w:color w:val="201F1E"/>
                <w:highlight w:val="white"/>
              </w:rPr>
              <w:t>lop more robust clinical experiences</w:t>
            </w:r>
          </w:p>
        </w:tc>
      </w:tr>
      <w:tr w:rsidR="007818C4">
        <w:trPr>
          <w:trHeight w:val="495"/>
        </w:trPr>
        <w:tc>
          <w:tcPr>
            <w:tcW w:w="107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ind w:left="1160"/>
            </w:pPr>
            <w:r>
              <w:t>Student Success</w:t>
            </w:r>
          </w:p>
        </w:tc>
      </w:tr>
      <w:tr w:rsidR="007818C4">
        <w:trPr>
          <w:trHeight w:val="90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pPr>
            <w:r>
              <w:t>Enrollment Management</w:t>
            </w:r>
          </w:p>
        </w:tc>
        <w:tc>
          <w:tcPr>
            <w:tcW w:w="9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ind w:left="1160"/>
              <w:rPr>
                <w:color w:val="201F1E"/>
                <w:highlight w:val="white"/>
              </w:rPr>
            </w:pPr>
            <w:r>
              <w:rPr>
                <w:color w:val="201F1E"/>
                <w:highlight w:val="white"/>
              </w:rPr>
              <w:t xml:space="preserve">2.1.4:  Develop a </w:t>
            </w:r>
            <w:proofErr w:type="gramStart"/>
            <w:r>
              <w:rPr>
                <w:color w:val="201F1E"/>
                <w:highlight w:val="white"/>
              </w:rPr>
              <w:t>comprehensive enrollment management plan providing strategies</w:t>
            </w:r>
            <w:proofErr w:type="gramEnd"/>
            <w:r>
              <w:rPr>
                <w:color w:val="201F1E"/>
                <w:highlight w:val="white"/>
              </w:rPr>
              <w:t xml:space="preserve"> for graduate, international, adult and traditional enrollment growth</w:t>
            </w:r>
          </w:p>
        </w:tc>
      </w:tr>
      <w:tr w:rsidR="007818C4">
        <w:trPr>
          <w:trHeight w:val="495"/>
        </w:trPr>
        <w:tc>
          <w:tcPr>
            <w:tcW w:w="107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ind w:left="1160"/>
              <w:rPr>
                <w:color w:val="201F1E"/>
              </w:rPr>
            </w:pPr>
            <w:r>
              <w:rPr>
                <w:color w:val="201F1E"/>
              </w:rPr>
              <w:t>Community Partnerships</w:t>
            </w:r>
          </w:p>
        </w:tc>
      </w:tr>
      <w:tr w:rsidR="007818C4">
        <w:trPr>
          <w:trHeight w:val="132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pPr>
            <w:r>
              <w:t>Build strategic national, regional, and local partnerships</w:t>
            </w:r>
          </w:p>
        </w:tc>
        <w:tc>
          <w:tcPr>
            <w:tcW w:w="9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ind w:left="1160"/>
              <w:rPr>
                <w:color w:val="201F1E"/>
                <w:highlight w:val="white"/>
              </w:rPr>
            </w:pPr>
            <w:r>
              <w:rPr>
                <w:color w:val="201F1E"/>
                <w:highlight w:val="white"/>
              </w:rPr>
              <w:t xml:space="preserve">4.1.1-4.1.3:  Strengthen and expand partnerships with national and federal level, state, and </w:t>
            </w:r>
            <w:proofErr w:type="gramStart"/>
            <w:r>
              <w:rPr>
                <w:color w:val="201F1E"/>
                <w:highlight w:val="white"/>
              </w:rPr>
              <w:t>local  community</w:t>
            </w:r>
            <w:proofErr w:type="gramEnd"/>
            <w:r>
              <w:rPr>
                <w:color w:val="201F1E"/>
                <w:highlight w:val="white"/>
              </w:rPr>
              <w:t xml:space="preserve"> organizations and agencies to support RIC's highest priority initiatives and provide op</w:t>
            </w:r>
            <w:r>
              <w:rPr>
                <w:color w:val="201F1E"/>
                <w:highlight w:val="white"/>
              </w:rPr>
              <w:t>portunities for students, faculty and staff</w:t>
            </w:r>
          </w:p>
        </w:tc>
      </w:tr>
      <w:tr w:rsidR="007818C4">
        <w:trPr>
          <w:trHeight w:val="495"/>
        </w:trPr>
        <w:tc>
          <w:tcPr>
            <w:tcW w:w="107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ind w:left="1160"/>
              <w:rPr>
                <w:color w:val="201F1E"/>
              </w:rPr>
            </w:pPr>
            <w:r>
              <w:rPr>
                <w:color w:val="201F1E"/>
              </w:rPr>
              <w:t>Instructional Effectiveness</w:t>
            </w:r>
          </w:p>
        </w:tc>
      </w:tr>
      <w:tr w:rsidR="007818C4">
        <w:trPr>
          <w:trHeight w:val="765"/>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pPr>
            <w:r>
              <w:lastRenderedPageBreak/>
              <w:t>Fiscal Resource Management</w:t>
            </w:r>
          </w:p>
        </w:tc>
        <w:tc>
          <w:tcPr>
            <w:tcW w:w="9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18C4" w:rsidRDefault="00890CEF">
            <w:pPr>
              <w:spacing w:before="240" w:line="276" w:lineRule="auto"/>
              <w:ind w:left="1160"/>
              <w:rPr>
                <w:color w:val="201F1E"/>
                <w:highlight w:val="white"/>
              </w:rPr>
            </w:pPr>
            <w:r>
              <w:rPr>
                <w:color w:val="201F1E"/>
                <w:highlight w:val="white"/>
              </w:rPr>
              <w:t>5.1.3:  Strengthen revenue streams to promote affordability by maintaining tuition and fee levels below regional peers</w:t>
            </w:r>
          </w:p>
        </w:tc>
      </w:tr>
    </w:tbl>
    <w:p w:rsidR="007818C4" w:rsidRDefault="00890CEF">
      <w:pPr>
        <w:spacing w:before="240" w:after="240" w:line="276" w:lineRule="auto"/>
        <w:rPr>
          <w:rFonts w:ascii="Apple Braille" w:eastAsia="Apple Braille" w:hAnsi="Apple Braille" w:cs="Apple Braille"/>
          <w:b/>
        </w:rPr>
      </w:pPr>
      <w:r>
        <w:rPr>
          <w:rFonts w:ascii="Apple Braille" w:eastAsia="Apple Braille" w:hAnsi="Apple Braille" w:cs="Apple Braille"/>
          <w:b/>
        </w:rPr>
        <w:t xml:space="preserve"> </w:t>
      </w: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7818C4">
      <w:pPr>
        <w:spacing w:before="240" w:after="240" w:line="276" w:lineRule="auto"/>
        <w:rPr>
          <w:rFonts w:ascii="Apple Braille" w:eastAsia="Apple Braille" w:hAnsi="Apple Braille" w:cs="Apple Braille"/>
          <w:b/>
        </w:rPr>
      </w:pPr>
    </w:p>
    <w:p w:rsidR="007818C4" w:rsidRDefault="00890CEF">
      <w:pPr>
        <w:pStyle w:val="Heading2"/>
        <w:jc w:val="left"/>
      </w:pPr>
      <w:r>
        <w:rPr>
          <w:rFonts w:ascii="Apple Braille" w:eastAsia="Apple Braille" w:hAnsi="Apple Braille" w:cs="Apple Braille"/>
          <w:color w:val="000000"/>
          <w:sz w:val="22"/>
          <w:szCs w:val="22"/>
        </w:rPr>
        <w:lastRenderedPageBreak/>
        <w:t>D. Signatures</w:t>
      </w:r>
    </w:p>
    <w:p w:rsidR="007818C4" w:rsidRDefault="00890CEF">
      <w:pPr>
        <w:pStyle w:val="Heading5"/>
        <w:rPr>
          <w:rFonts w:ascii="Apple Braille" w:eastAsia="Apple Braille" w:hAnsi="Apple Braille" w:cs="Apple Braille"/>
          <w:color w:val="000000"/>
        </w:rPr>
      </w:pPr>
      <w:r>
        <w:rPr>
          <w:rFonts w:ascii="Apple Braille" w:eastAsia="Apple Braille" w:hAnsi="Apple Braille" w:cs="Apple Braille"/>
          <w:color w:val="000000"/>
        </w:rPr>
        <w:t xml:space="preserve">D.1. Approvals:   </w:t>
      </w:r>
    </w:p>
    <w:p w:rsidR="007818C4" w:rsidRDefault="00890CEF">
      <w:pPr>
        <w:pStyle w:val="Heading5"/>
        <w:rPr>
          <w:rFonts w:ascii="Apple Braille" w:eastAsia="Apple Braille" w:hAnsi="Apple Braille" w:cs="Apple Braille"/>
          <w:color w:val="000000"/>
        </w:rPr>
      </w:pPr>
      <w:r>
        <w:rPr>
          <w:color w:val="000000"/>
        </w:rPr>
        <w:t>R</w:t>
      </w:r>
      <w:r>
        <w:rPr>
          <w:rFonts w:ascii="Apple Braille" w:eastAsia="Apple Braille" w:hAnsi="Apple Braille" w:cs="Apple Braille"/>
          <w:color w:val="000000"/>
        </w:rPr>
        <w:t xml:space="preserve">equired from </w:t>
      </w:r>
      <w:r>
        <w:rPr>
          <w:color w:val="000000"/>
        </w:rPr>
        <w:t xml:space="preserve">department chairs, program directors, and deans from the academic unit </w:t>
      </w:r>
      <w:r>
        <w:rPr>
          <w:rFonts w:ascii="Apple Braille" w:eastAsia="Apple Braille" w:hAnsi="Apple Braille" w:cs="Apple Braille"/>
          <w:color w:val="000000"/>
        </w:rPr>
        <w:t>originat</w:t>
      </w:r>
      <w:r>
        <w:rPr>
          <w:color w:val="000000"/>
        </w:rPr>
        <w:t>ing</w:t>
      </w:r>
      <w:r>
        <w:rPr>
          <w:rFonts w:ascii="Apple Braille" w:eastAsia="Apple Braille" w:hAnsi="Apple Braille" w:cs="Apple Braille"/>
          <w:color w:val="000000"/>
        </w:rPr>
        <w:t xml:space="preserve"> the proposal.  </w:t>
      </w:r>
    </w:p>
    <w:tbl>
      <w:tblPr>
        <w:tblStyle w:val="affc"/>
        <w:tblW w:w="10773"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70"/>
        <w:gridCol w:w="3253"/>
        <w:gridCol w:w="3150"/>
        <w:gridCol w:w="1200"/>
      </w:tblGrid>
      <w:tr w:rsidR="007818C4">
        <w:tc>
          <w:tcPr>
            <w:tcW w:w="3170" w:type="dxa"/>
            <w:vAlign w:val="center"/>
          </w:tcPr>
          <w:p w:rsidR="007818C4" w:rsidRDefault="00890CEF">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253" w:type="dxa"/>
            <w:vAlign w:val="center"/>
          </w:tcPr>
          <w:p w:rsidR="007818C4" w:rsidRDefault="00890CEF">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150" w:type="dxa"/>
            <w:vAlign w:val="center"/>
          </w:tcPr>
          <w:p w:rsidR="007818C4" w:rsidRDefault="00890CEF">
            <w:pPr>
              <w:pStyle w:val="Heading5"/>
              <w:jc w:val="center"/>
              <w:rPr>
                <w:rFonts w:ascii="Apple Braille" w:eastAsia="Apple Braille" w:hAnsi="Apple Braille" w:cs="Apple Braille"/>
                <w:color w:val="000000"/>
              </w:rPr>
            </w:pPr>
            <w:hyperlink w:anchor="_heading=h.2lwamvv">
              <w:r>
                <w:rPr>
                  <w:rFonts w:ascii="Apple Braille" w:eastAsia="Apple Braille" w:hAnsi="Apple Braille" w:cs="Apple Braille"/>
                  <w:color w:val="000000"/>
                  <w:u w:val="single"/>
                </w:rPr>
                <w:t>Signature</w:t>
              </w:r>
            </w:hyperlink>
          </w:p>
        </w:tc>
        <w:tc>
          <w:tcPr>
            <w:tcW w:w="1200" w:type="dxa"/>
            <w:vAlign w:val="center"/>
          </w:tcPr>
          <w:p w:rsidR="007818C4" w:rsidRDefault="00890CEF">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7818C4">
        <w:trPr>
          <w:trHeight w:val="489"/>
        </w:trPr>
        <w:tc>
          <w:tcPr>
            <w:tcW w:w="3170" w:type="dxa"/>
            <w:vAlign w:val="center"/>
          </w:tcPr>
          <w:p w:rsidR="007818C4" w:rsidRDefault="00890CEF">
            <w:pPr>
              <w:spacing w:line="240" w:lineRule="auto"/>
            </w:pPr>
            <w:r>
              <w:t>Natasha Feinberg</w:t>
            </w:r>
          </w:p>
        </w:tc>
        <w:tc>
          <w:tcPr>
            <w:tcW w:w="3253" w:type="dxa"/>
            <w:vAlign w:val="center"/>
          </w:tcPr>
          <w:p w:rsidR="007818C4" w:rsidRDefault="00890CEF">
            <w:pPr>
              <w:spacing w:line="240" w:lineRule="auto"/>
            </w:pPr>
            <w:r>
              <w:t>Program Director of M.Ed. in Reading</w:t>
            </w:r>
          </w:p>
        </w:tc>
        <w:tc>
          <w:tcPr>
            <w:tcW w:w="3150" w:type="dxa"/>
            <w:vAlign w:val="center"/>
          </w:tcPr>
          <w:p w:rsidR="007818C4" w:rsidRDefault="00890CEF">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Natasha J. Feinberg</w:t>
            </w:r>
          </w:p>
        </w:tc>
        <w:tc>
          <w:tcPr>
            <w:tcW w:w="1200" w:type="dxa"/>
            <w:vAlign w:val="center"/>
          </w:tcPr>
          <w:p w:rsidR="007818C4" w:rsidRDefault="00890CEF">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9/17/23</w:t>
            </w:r>
          </w:p>
        </w:tc>
      </w:tr>
      <w:tr w:rsidR="007818C4">
        <w:trPr>
          <w:trHeight w:val="489"/>
        </w:trPr>
        <w:tc>
          <w:tcPr>
            <w:tcW w:w="3170" w:type="dxa"/>
            <w:vAlign w:val="center"/>
          </w:tcPr>
          <w:p w:rsidR="007818C4" w:rsidRDefault="00890CEF">
            <w:pPr>
              <w:spacing w:line="240" w:lineRule="auto"/>
            </w:pPr>
            <w:r>
              <w:t xml:space="preserve">Leslie </w:t>
            </w:r>
            <w:proofErr w:type="spellStart"/>
            <w:r>
              <w:t>Sevey</w:t>
            </w:r>
            <w:proofErr w:type="spellEnd"/>
          </w:p>
        </w:tc>
        <w:tc>
          <w:tcPr>
            <w:tcW w:w="3253" w:type="dxa"/>
            <w:vAlign w:val="center"/>
          </w:tcPr>
          <w:p w:rsidR="007818C4" w:rsidRDefault="00890CEF">
            <w:pPr>
              <w:spacing w:line="240" w:lineRule="auto"/>
            </w:pPr>
            <w:r>
              <w:t>Chair of ELED</w:t>
            </w:r>
          </w:p>
        </w:tc>
        <w:tc>
          <w:tcPr>
            <w:tcW w:w="3150" w:type="dxa"/>
            <w:vAlign w:val="center"/>
          </w:tcPr>
          <w:p w:rsidR="007818C4" w:rsidRDefault="00890CEF">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 xml:space="preserve">Leslie A. </w:t>
            </w:r>
            <w:proofErr w:type="spellStart"/>
            <w:r>
              <w:rPr>
                <w:rFonts w:ascii="Pinyon Script" w:eastAsia="Pinyon Script" w:hAnsi="Pinyon Script" w:cs="Pinyon Script"/>
                <w:b/>
                <w:sz w:val="28"/>
                <w:szCs w:val="28"/>
              </w:rPr>
              <w:t>Sevey</w:t>
            </w:r>
            <w:proofErr w:type="spellEnd"/>
            <w:r>
              <w:rPr>
                <w:rFonts w:ascii="Pinyon Script" w:eastAsia="Pinyon Script" w:hAnsi="Pinyon Script" w:cs="Pinyon Script"/>
                <w:b/>
                <w:sz w:val="28"/>
                <w:szCs w:val="28"/>
              </w:rPr>
              <w:t xml:space="preserve"> </w:t>
            </w:r>
          </w:p>
        </w:tc>
        <w:tc>
          <w:tcPr>
            <w:tcW w:w="1200" w:type="dxa"/>
            <w:vAlign w:val="center"/>
          </w:tcPr>
          <w:p w:rsidR="007818C4" w:rsidRDefault="00890CEF">
            <w:pPr>
              <w:spacing w:line="240" w:lineRule="auto"/>
              <w:rPr>
                <w:rFonts w:ascii="Pinyon Script" w:eastAsia="Pinyon Script" w:hAnsi="Pinyon Script" w:cs="Pinyon Script"/>
                <w:b/>
                <w:sz w:val="24"/>
                <w:szCs w:val="24"/>
              </w:rPr>
            </w:pPr>
            <w:r>
              <w:rPr>
                <w:rFonts w:ascii="Pinyon Script" w:eastAsia="Pinyon Script" w:hAnsi="Pinyon Script" w:cs="Pinyon Script"/>
                <w:b/>
                <w:sz w:val="24"/>
                <w:szCs w:val="24"/>
              </w:rPr>
              <w:t>10/30/23</w:t>
            </w:r>
          </w:p>
        </w:tc>
      </w:tr>
      <w:tr w:rsidR="007818C4">
        <w:trPr>
          <w:trHeight w:val="489"/>
        </w:trPr>
        <w:tc>
          <w:tcPr>
            <w:tcW w:w="3170" w:type="dxa"/>
            <w:vAlign w:val="center"/>
          </w:tcPr>
          <w:p w:rsidR="007818C4" w:rsidRDefault="00890CEF">
            <w:pPr>
              <w:spacing w:line="240" w:lineRule="auto"/>
            </w:pPr>
            <w:r>
              <w:t>Carol Cummings</w:t>
            </w:r>
          </w:p>
        </w:tc>
        <w:tc>
          <w:tcPr>
            <w:tcW w:w="3253" w:type="dxa"/>
            <w:vAlign w:val="center"/>
          </w:tcPr>
          <w:p w:rsidR="007818C4" w:rsidRDefault="00890CEF">
            <w:pPr>
              <w:spacing w:line="240" w:lineRule="auto"/>
            </w:pPr>
            <w:r>
              <w:t>Dean of FSEHD</w:t>
            </w:r>
          </w:p>
        </w:tc>
        <w:tc>
          <w:tcPr>
            <w:tcW w:w="3150" w:type="dxa"/>
            <w:vAlign w:val="center"/>
          </w:tcPr>
          <w:p w:rsidR="007818C4" w:rsidRDefault="00890CEF">
            <w:pPr>
              <w:spacing w:line="240" w:lineRule="auto"/>
              <w:rPr>
                <w:rFonts w:ascii="Pinyon Script" w:eastAsia="Pinyon Script" w:hAnsi="Pinyon Script" w:cs="Pinyon Script"/>
                <w:b/>
                <w:i/>
                <w:sz w:val="28"/>
                <w:szCs w:val="28"/>
              </w:rPr>
            </w:pPr>
            <w:r>
              <w:rPr>
                <w:rFonts w:ascii="Pinyon Script" w:eastAsia="Pinyon Script" w:hAnsi="Pinyon Script" w:cs="Pinyon Script"/>
                <w:b/>
                <w:i/>
                <w:sz w:val="28"/>
                <w:szCs w:val="28"/>
              </w:rPr>
              <w:t>Carol Cummings</w:t>
            </w:r>
          </w:p>
        </w:tc>
        <w:tc>
          <w:tcPr>
            <w:tcW w:w="1200" w:type="dxa"/>
            <w:vAlign w:val="center"/>
          </w:tcPr>
          <w:p w:rsidR="007818C4" w:rsidRDefault="00890CEF">
            <w:pPr>
              <w:spacing w:line="240" w:lineRule="auto"/>
              <w:rPr>
                <w:rFonts w:ascii="Pinyon Script" w:eastAsia="Pinyon Script" w:hAnsi="Pinyon Script" w:cs="Pinyon Script"/>
                <w:b/>
                <w:i/>
                <w:sz w:val="28"/>
                <w:szCs w:val="28"/>
              </w:rPr>
            </w:pPr>
            <w:r>
              <w:rPr>
                <w:rFonts w:ascii="Pinyon Script" w:eastAsia="Pinyon Script" w:hAnsi="Pinyon Script" w:cs="Pinyon Script"/>
                <w:b/>
                <w:i/>
                <w:sz w:val="28"/>
                <w:szCs w:val="28"/>
              </w:rPr>
              <w:t>1/4/24</w:t>
            </w:r>
          </w:p>
        </w:tc>
      </w:tr>
    </w:tbl>
    <w:p w:rsidR="007818C4" w:rsidRDefault="007818C4">
      <w:pPr>
        <w:pStyle w:val="Heading5"/>
        <w:rPr>
          <w:rFonts w:ascii="Apple Braille" w:eastAsia="Apple Braille" w:hAnsi="Apple Braille" w:cs="Apple Braille"/>
          <w:color w:val="000000"/>
        </w:rPr>
      </w:pPr>
    </w:p>
    <w:p w:rsidR="007818C4" w:rsidRDefault="00890CEF">
      <w:pPr>
        <w:pStyle w:val="Heading5"/>
        <w:rPr>
          <w:rFonts w:ascii="Apple Braille" w:eastAsia="Apple Braille" w:hAnsi="Apple Braille" w:cs="Apple Braille"/>
          <w:color w:val="000000"/>
          <w:u w:val="single"/>
        </w:rPr>
      </w:pPr>
      <w:r>
        <w:rPr>
          <w:rFonts w:ascii="Apple Braille" w:eastAsia="Apple Braille" w:hAnsi="Apple Braille" w:cs="Apple Braille"/>
          <w:color w:val="000000"/>
        </w:rPr>
        <w:t xml:space="preserve">D.2. </w:t>
      </w:r>
      <w:hyperlink w:anchor="bookmark=id.vx1227">
        <w:r>
          <w:rPr>
            <w:rFonts w:ascii="Apple Braille" w:eastAsia="Apple Braille" w:hAnsi="Apple Braille" w:cs="Apple Braille"/>
            <w:color w:val="000000"/>
            <w:u w:val="single"/>
          </w:rPr>
          <w:t>Acknowledgements</w:t>
        </w:r>
      </w:hyperlink>
      <w:bookmarkStart w:id="23" w:name="bookmark=id.vx1227" w:colFirst="0" w:colLast="0"/>
      <w:bookmarkEnd w:id="23"/>
      <w:r>
        <w:rPr>
          <w:rFonts w:ascii="Apple Braille" w:eastAsia="Apple Braille" w:hAnsi="Apple Braille" w:cs="Apple Braille"/>
          <w:color w:val="000000"/>
          <w:u w:val="single"/>
        </w:rPr>
        <w:t xml:space="preserve">: </w:t>
      </w:r>
    </w:p>
    <w:p w:rsidR="007818C4" w:rsidRDefault="007818C4">
      <w:pPr>
        <w:pStyle w:val="Heading5"/>
        <w:rPr>
          <w:rFonts w:ascii="Apple Braille" w:eastAsia="Apple Braille" w:hAnsi="Apple Braille" w:cs="Apple Braille"/>
          <w:color w:val="000000"/>
          <w:u w:val="single"/>
        </w:rPr>
      </w:pPr>
    </w:p>
    <w:p w:rsidR="007818C4" w:rsidRDefault="00890CEF">
      <w:pPr>
        <w:pStyle w:val="Heading5"/>
        <w:rPr>
          <w:rFonts w:ascii="Apple Braille" w:eastAsia="Apple Braille" w:hAnsi="Apple Braille" w:cs="Apple Braille"/>
          <w:color w:val="000000"/>
        </w:rPr>
      </w:pPr>
      <w:r>
        <w:rPr>
          <w:color w:val="000000"/>
        </w:rPr>
        <w:t xml:space="preserve">Required </w:t>
      </w:r>
      <w:r>
        <w:rPr>
          <w:rFonts w:ascii="Apple Braille" w:eastAsia="Apple Braille" w:hAnsi="Apple Braille" w:cs="Apple Braille"/>
          <w:color w:val="000000"/>
        </w:rPr>
        <w:t>from</w:t>
      </w:r>
      <w:r>
        <w:rPr>
          <w:color w:val="000000"/>
        </w:rPr>
        <w:t xml:space="preserve"> all departments (and corresponding dean) impacted by the proposal</w:t>
      </w:r>
      <w:r>
        <w:rPr>
          <w:rFonts w:ascii="Apple Braille" w:eastAsia="Apple Braille" w:hAnsi="Apple Braille" w:cs="Apple Braille"/>
          <w:color w:val="000000"/>
        </w:rPr>
        <w:t xml:space="preserve">. </w:t>
      </w:r>
      <w:r>
        <w:rPr>
          <w:color w:val="000000"/>
        </w:rPr>
        <w:t>Signature does not indicate approval.  Concerns should be brought to the attention of the graduate committee chair for discussion.</w:t>
      </w:r>
    </w:p>
    <w:p w:rsidR="007818C4" w:rsidRDefault="007818C4"/>
    <w:tbl>
      <w:tblPr>
        <w:tblStyle w:val="affd"/>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70"/>
        <w:gridCol w:w="3253"/>
        <w:gridCol w:w="3197"/>
        <w:gridCol w:w="1160"/>
      </w:tblGrid>
      <w:tr w:rsidR="007818C4">
        <w:tc>
          <w:tcPr>
            <w:tcW w:w="3170" w:type="dxa"/>
            <w:vAlign w:val="center"/>
          </w:tcPr>
          <w:p w:rsidR="007818C4" w:rsidRDefault="00890CEF">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253" w:type="dxa"/>
            <w:vAlign w:val="center"/>
          </w:tcPr>
          <w:p w:rsidR="007818C4" w:rsidRDefault="00890CEF">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197" w:type="dxa"/>
            <w:vAlign w:val="center"/>
          </w:tcPr>
          <w:p w:rsidR="007818C4" w:rsidRDefault="00890CEF">
            <w:pPr>
              <w:pStyle w:val="Heading5"/>
              <w:jc w:val="center"/>
              <w:rPr>
                <w:rFonts w:ascii="Apple Braille" w:eastAsia="Apple Braille" w:hAnsi="Apple Braille" w:cs="Apple Braille"/>
                <w:color w:val="000000"/>
                <w:u w:val="single"/>
              </w:rPr>
            </w:pPr>
            <w:hyperlink w:anchor="bookmark=id.3fwokq0">
              <w:r>
                <w:rPr>
                  <w:rFonts w:ascii="Apple Braille" w:eastAsia="Apple Braille" w:hAnsi="Apple Braille" w:cs="Apple Braille"/>
                  <w:color w:val="000000"/>
                  <w:u w:val="single"/>
                </w:rPr>
                <w:t>Signature</w:t>
              </w:r>
            </w:hyperlink>
            <w:bookmarkStart w:id="24" w:name="bookmark=id.3fwokq0" w:colFirst="0" w:colLast="0"/>
            <w:bookmarkEnd w:id="24"/>
          </w:p>
        </w:tc>
        <w:tc>
          <w:tcPr>
            <w:tcW w:w="1160" w:type="dxa"/>
            <w:vAlign w:val="center"/>
          </w:tcPr>
          <w:p w:rsidR="007818C4" w:rsidRDefault="00890CEF">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7818C4">
        <w:trPr>
          <w:trHeight w:val="489"/>
        </w:trPr>
        <w:tc>
          <w:tcPr>
            <w:tcW w:w="3170" w:type="dxa"/>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Paul LaCava</w:t>
            </w:r>
          </w:p>
        </w:tc>
        <w:tc>
          <w:tcPr>
            <w:tcW w:w="3253" w:type="dxa"/>
            <w:vAlign w:val="center"/>
          </w:tcPr>
          <w:p w:rsidR="007818C4" w:rsidRDefault="00890CEF">
            <w:pPr>
              <w:spacing w:line="240" w:lineRule="auto"/>
              <w:rPr>
                <w:rFonts w:ascii="Apple Braille" w:eastAsia="Apple Braille" w:hAnsi="Apple Braille" w:cs="Apple Braille"/>
              </w:rPr>
            </w:pPr>
            <w:r>
              <w:rPr>
                <w:rFonts w:ascii="Apple Braille" w:eastAsia="Apple Braille" w:hAnsi="Apple Braille" w:cs="Apple Braille"/>
              </w:rPr>
              <w:t>Special Education Chair</w:t>
            </w:r>
          </w:p>
        </w:tc>
        <w:tc>
          <w:tcPr>
            <w:tcW w:w="3197" w:type="dxa"/>
            <w:vAlign w:val="center"/>
          </w:tcPr>
          <w:p w:rsidR="007818C4" w:rsidRDefault="00890CEF">
            <w:pPr>
              <w:spacing w:line="240" w:lineRule="auto"/>
              <w:rPr>
                <w:rFonts w:ascii="Pinyon Script" w:eastAsia="Pinyon Script" w:hAnsi="Pinyon Script" w:cs="Pinyon Script"/>
                <w:i/>
                <w:sz w:val="32"/>
                <w:szCs w:val="32"/>
              </w:rPr>
            </w:pPr>
            <w:r>
              <w:rPr>
                <w:rFonts w:ascii="Pinyon Script" w:eastAsia="Pinyon Script" w:hAnsi="Pinyon Script" w:cs="Pinyon Script"/>
                <w:i/>
                <w:sz w:val="32"/>
                <w:szCs w:val="32"/>
              </w:rPr>
              <w:t>Paul LaCava</w:t>
            </w:r>
          </w:p>
        </w:tc>
        <w:tc>
          <w:tcPr>
            <w:tcW w:w="1160" w:type="dxa"/>
            <w:vAlign w:val="center"/>
          </w:tcPr>
          <w:p w:rsidR="007818C4" w:rsidRDefault="00890CEF">
            <w:pPr>
              <w:spacing w:line="240" w:lineRule="auto"/>
              <w:rPr>
                <w:rFonts w:ascii="Apple Braille" w:eastAsia="Apple Braille" w:hAnsi="Apple Braille" w:cs="Apple Braille"/>
                <w:sz w:val="18"/>
                <w:szCs w:val="18"/>
              </w:rPr>
            </w:pPr>
            <w:r>
              <w:rPr>
                <w:rFonts w:ascii="Apple Braille" w:eastAsia="Apple Braille" w:hAnsi="Apple Braille" w:cs="Apple Braille"/>
                <w:sz w:val="18"/>
                <w:szCs w:val="18"/>
              </w:rPr>
              <w:t>1/4/2024</w:t>
            </w:r>
          </w:p>
        </w:tc>
      </w:tr>
      <w:tr w:rsidR="007818C4">
        <w:trPr>
          <w:trHeight w:val="489"/>
        </w:trPr>
        <w:tc>
          <w:tcPr>
            <w:tcW w:w="3170" w:type="dxa"/>
            <w:vAlign w:val="center"/>
          </w:tcPr>
          <w:p w:rsidR="007818C4" w:rsidRDefault="007818C4">
            <w:pPr>
              <w:spacing w:line="240" w:lineRule="auto"/>
              <w:rPr>
                <w:rFonts w:ascii="Apple Braille" w:eastAsia="Apple Braille" w:hAnsi="Apple Braille" w:cs="Apple Braille"/>
              </w:rPr>
            </w:pPr>
          </w:p>
        </w:tc>
        <w:tc>
          <w:tcPr>
            <w:tcW w:w="3253" w:type="dxa"/>
            <w:vAlign w:val="center"/>
          </w:tcPr>
          <w:p w:rsidR="007818C4" w:rsidRDefault="007818C4">
            <w:pPr>
              <w:spacing w:line="240" w:lineRule="auto"/>
              <w:rPr>
                <w:rFonts w:ascii="Apple Braille" w:eastAsia="Apple Braille" w:hAnsi="Apple Braille" w:cs="Apple Braille"/>
              </w:rPr>
            </w:pPr>
          </w:p>
        </w:tc>
        <w:tc>
          <w:tcPr>
            <w:tcW w:w="3197" w:type="dxa"/>
            <w:vAlign w:val="center"/>
          </w:tcPr>
          <w:p w:rsidR="007818C4" w:rsidRDefault="007818C4">
            <w:pPr>
              <w:spacing w:line="240" w:lineRule="auto"/>
              <w:rPr>
                <w:rFonts w:ascii="Apple Braille" w:eastAsia="Apple Braille" w:hAnsi="Apple Braille" w:cs="Apple Braille"/>
              </w:rPr>
            </w:pPr>
          </w:p>
        </w:tc>
        <w:tc>
          <w:tcPr>
            <w:tcW w:w="1160" w:type="dxa"/>
            <w:vAlign w:val="center"/>
          </w:tcPr>
          <w:p w:rsidR="007818C4" w:rsidRDefault="007818C4">
            <w:pPr>
              <w:spacing w:line="240" w:lineRule="auto"/>
              <w:rPr>
                <w:rFonts w:ascii="Apple Braille" w:eastAsia="Apple Braille" w:hAnsi="Apple Braille" w:cs="Apple Braille"/>
              </w:rPr>
            </w:pPr>
          </w:p>
        </w:tc>
      </w:tr>
      <w:tr w:rsidR="007818C4">
        <w:trPr>
          <w:trHeight w:val="489"/>
        </w:trPr>
        <w:tc>
          <w:tcPr>
            <w:tcW w:w="3170" w:type="dxa"/>
            <w:vAlign w:val="center"/>
          </w:tcPr>
          <w:p w:rsidR="007818C4" w:rsidRDefault="007818C4">
            <w:pPr>
              <w:spacing w:line="240" w:lineRule="auto"/>
              <w:rPr>
                <w:rFonts w:ascii="Apple Braille" w:eastAsia="Apple Braille" w:hAnsi="Apple Braille" w:cs="Apple Braille"/>
              </w:rPr>
            </w:pPr>
          </w:p>
        </w:tc>
        <w:tc>
          <w:tcPr>
            <w:tcW w:w="3253" w:type="dxa"/>
            <w:vAlign w:val="center"/>
          </w:tcPr>
          <w:p w:rsidR="007818C4" w:rsidRDefault="007818C4">
            <w:pPr>
              <w:spacing w:line="240" w:lineRule="auto"/>
              <w:rPr>
                <w:rFonts w:ascii="Apple Braille" w:eastAsia="Apple Braille" w:hAnsi="Apple Braille" w:cs="Apple Braille"/>
              </w:rPr>
            </w:pPr>
          </w:p>
        </w:tc>
        <w:tc>
          <w:tcPr>
            <w:tcW w:w="3197" w:type="dxa"/>
            <w:vAlign w:val="center"/>
          </w:tcPr>
          <w:p w:rsidR="007818C4" w:rsidRDefault="007818C4">
            <w:pPr>
              <w:spacing w:line="240" w:lineRule="auto"/>
              <w:rPr>
                <w:rFonts w:ascii="Apple Braille" w:eastAsia="Apple Braille" w:hAnsi="Apple Braille" w:cs="Apple Braille"/>
              </w:rPr>
            </w:pPr>
          </w:p>
        </w:tc>
        <w:tc>
          <w:tcPr>
            <w:tcW w:w="1160" w:type="dxa"/>
            <w:vAlign w:val="center"/>
          </w:tcPr>
          <w:p w:rsidR="007818C4" w:rsidRDefault="007818C4">
            <w:pPr>
              <w:spacing w:line="240" w:lineRule="auto"/>
              <w:rPr>
                <w:rFonts w:ascii="Apple Braille" w:eastAsia="Apple Braille" w:hAnsi="Apple Braille" w:cs="Apple Braille"/>
              </w:rPr>
            </w:pPr>
          </w:p>
        </w:tc>
      </w:tr>
    </w:tbl>
    <w:p w:rsidR="007818C4" w:rsidRDefault="007818C4">
      <w:pPr>
        <w:rPr>
          <w:rFonts w:ascii="Apple Braille" w:eastAsia="Apple Braille" w:hAnsi="Apple Braille" w:cs="Apple Braille"/>
        </w:rPr>
      </w:pPr>
    </w:p>
    <w:p w:rsidR="007818C4" w:rsidRDefault="007818C4"/>
    <w:sectPr w:rsidR="007818C4">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CEF" w:rsidRDefault="00890CEF">
      <w:pPr>
        <w:spacing w:line="240" w:lineRule="auto"/>
      </w:pPr>
      <w:r>
        <w:separator/>
      </w:r>
    </w:p>
  </w:endnote>
  <w:endnote w:type="continuationSeparator" w:id="0">
    <w:p w:rsidR="00890CEF" w:rsidRDefault="00890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Braille">
    <w:altName w:val="Calibri"/>
    <w:charset w:val="00"/>
    <w:family w:val="auto"/>
    <w:pitch w:val="default"/>
  </w:font>
  <w:font w:name="Noto Sans Symbols">
    <w:altName w:val="Calibri"/>
    <w:charset w:val="00"/>
    <w:family w:val="auto"/>
    <w:pitch w:val="default"/>
  </w:font>
  <w:font w:name="Pinyo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8C4" w:rsidRDefault="00890CEF">
    <w:pPr>
      <w:pBdr>
        <w:top w:val="single" w:sz="8" w:space="1" w:color="984806"/>
        <w:left w:val="nil"/>
        <w:bottom w:val="nil"/>
        <w:right w:val="nil"/>
        <w:between w:val="nil"/>
      </w:pBdr>
      <w:tabs>
        <w:tab w:val="center" w:pos="4680"/>
        <w:tab w:val="right" w:pos="9360"/>
      </w:tabs>
      <w:spacing w:line="240" w:lineRule="auto"/>
      <w:jc w:val="right"/>
      <w:rPr>
        <w:color w:val="000000"/>
        <w:sz w:val="16"/>
        <w:szCs w:val="16"/>
      </w:rPr>
    </w:pPr>
    <w:proofErr w:type="gramStart"/>
    <w:r>
      <w:rPr>
        <w:color w:val="000000"/>
        <w:sz w:val="16"/>
        <w:szCs w:val="16"/>
      </w:rPr>
      <w:t>Revised  07</w:t>
    </w:r>
    <w:proofErr w:type="gramEnd"/>
    <w:r>
      <w:rPr>
        <w:color w:val="000000"/>
        <w:sz w:val="16"/>
        <w:szCs w:val="16"/>
      </w:rPr>
      <w:t>/10/2020</w:t>
    </w:r>
    <w:r>
      <w:rPr>
        <w:color w:val="000000"/>
        <w:sz w:val="16"/>
        <w:szCs w:val="16"/>
      </w:rPr>
      <w:tab/>
    </w:r>
    <w:r>
      <w:rPr>
        <w:color w:val="000000"/>
        <w:sz w:val="16"/>
        <w:szCs w:val="16"/>
      </w:rPr>
      <w:tab/>
    </w:r>
    <w:r>
      <w:rPr>
        <w:color w:val="000000"/>
        <w:sz w:val="16"/>
        <w:szCs w:val="16"/>
      </w:rPr>
      <w:tab/>
      <w:t xml:space="preserve">Page </w:t>
    </w:r>
    <w:r>
      <w:rPr>
        <w:b/>
        <w:color w:val="000000"/>
        <w:sz w:val="16"/>
        <w:szCs w:val="16"/>
      </w:rPr>
      <w:fldChar w:fldCharType="begin"/>
    </w:r>
    <w:r>
      <w:rPr>
        <w:b/>
        <w:color w:val="000000"/>
        <w:sz w:val="16"/>
        <w:szCs w:val="16"/>
      </w:rPr>
      <w:instrText>PAGE</w:instrText>
    </w:r>
    <w:r w:rsidR="004927DF">
      <w:rPr>
        <w:b/>
        <w:color w:val="000000"/>
        <w:sz w:val="16"/>
        <w:szCs w:val="16"/>
      </w:rPr>
      <w:fldChar w:fldCharType="separate"/>
    </w:r>
    <w:r w:rsidR="004927DF">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sidR="004927DF">
      <w:rPr>
        <w:b/>
        <w:color w:val="000000"/>
        <w:sz w:val="16"/>
        <w:szCs w:val="16"/>
      </w:rPr>
      <w:fldChar w:fldCharType="separate"/>
    </w:r>
    <w:r w:rsidR="004927DF">
      <w:rPr>
        <w:b/>
        <w:noProof/>
        <w:color w:val="000000"/>
        <w:sz w:val="16"/>
        <w:szCs w:val="16"/>
      </w:rPr>
      <w:t>1</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CEF" w:rsidRDefault="00890CEF">
      <w:pPr>
        <w:spacing w:line="240" w:lineRule="auto"/>
      </w:pPr>
      <w:r>
        <w:separator/>
      </w:r>
    </w:p>
  </w:footnote>
  <w:footnote w:type="continuationSeparator" w:id="0">
    <w:p w:rsidR="00890CEF" w:rsidRDefault="00890C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8C4" w:rsidRDefault="00890CEF">
    <w:pPr>
      <w:pBdr>
        <w:top w:val="nil"/>
        <w:left w:val="nil"/>
        <w:bottom w:val="nil"/>
        <w:right w:val="nil"/>
        <w:between w:val="nil"/>
      </w:pBdr>
      <w:shd w:val="clear" w:color="auto" w:fill="F2F2F2"/>
      <w:tabs>
        <w:tab w:val="center" w:pos="4680"/>
        <w:tab w:val="right" w:pos="9360"/>
      </w:tabs>
      <w:spacing w:line="240" w:lineRule="auto"/>
      <w:rPr>
        <w:color w:val="4F6228"/>
        <w:sz w:val="16"/>
        <w:szCs w:val="16"/>
      </w:rPr>
    </w:pPr>
    <w:r>
      <w:rPr>
        <w:color w:val="4F6228"/>
        <w:sz w:val="16"/>
        <w:szCs w:val="16"/>
      </w:rPr>
      <w:t xml:space="preserve">For Graduate Committee use only.  Document ID #:  2021_07 MEd Reading Revision </w:t>
    </w:r>
    <w:r>
      <w:rPr>
        <w:color w:val="4F6228"/>
        <w:sz w:val="16"/>
        <w:szCs w:val="16"/>
      </w:rPr>
      <w:tab/>
      <w:t>Date Received:1/8/2021</w:t>
    </w:r>
    <w:r>
      <w:rPr>
        <w:color w:val="4F6228"/>
        <w:sz w:val="16"/>
        <w:szCs w:val="16"/>
      </w:rPr>
      <w:tab/>
    </w:r>
  </w:p>
  <w:p w:rsidR="007818C4" w:rsidRDefault="007818C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0221"/>
    <w:multiLevelType w:val="multilevel"/>
    <w:tmpl w:val="D7BE2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126A2"/>
    <w:multiLevelType w:val="multilevel"/>
    <w:tmpl w:val="A4DE7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C4"/>
    <w:rsid w:val="004927DF"/>
    <w:rsid w:val="007818C4"/>
    <w:rsid w:val="0089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26DA4-EAC2-4BAC-B4C4-42CE272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style>
  <w:style w:type="paragraph" w:styleId="Heading1">
    <w:name w:val="heading 1"/>
    <w:basedOn w:val="Normal"/>
    <w:next w:val="Normal"/>
    <w:link w:val="Heading1Char"/>
    <w:uiPriority w:val="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unhideWhenUsed/>
    <w:qFormat/>
    <w:rsid w:val="00B862BF"/>
    <w:pPr>
      <w:spacing w:before="80" w:after="80"/>
      <w:outlineLvl w:val="4"/>
    </w:pPr>
    <w:rPr>
      <w:caps/>
      <w:color w:val="622423"/>
      <w:spacing w:val="10"/>
    </w:rPr>
  </w:style>
  <w:style w:type="paragraph" w:styleId="Heading6">
    <w:name w:val="heading 6"/>
    <w:basedOn w:val="Normal"/>
    <w:next w:val="Normal"/>
    <w:link w:val="Heading6Char"/>
    <w:uiPriority w:val="9"/>
    <w:semiHidden/>
    <w:unhideWhenUsed/>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docs.google.com/document/d/1ntCPudoF33WYxcmztF4t_FDyTEsZmxa0/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8/GeIGdQW3+5P5nR9ytpI95T8w==">CgMxLjAyCGguZ2pkZ3hzMgppZC4zMGowemxsMgppZC4zem55c2g3MgloLjFmb2I5dGUyCWlkLnR5amN3dDIKaWQuNGQzNG9nODIKaWQuMnM4ZXlvMTIKaWQuM3JkY3JqbjIKaWQuMjZpbjFyZzIJaWQubG54Yno5MgppZC4zNW5rdW4yMgppZC4xa3N2NHV2MgppZC4zbzdhbG5rMgppZC4yM2NrdnZkMg5oLnNzeHQxaGkzdHUwYTIJaWQuaWh2NjM2MgppZC4zMmhpb3F6MgppZC4xaG1zeXlzMgloLjNqMnFxbTMyCmlkLjQxbWdobWwyDmguaW4xa21oMzhneDNzMgppZC4yZ3JxcnVlMglpZC52eDEyMjcyCmlkLjNmd29rcTA4AHIhMXpfeGZSR0I4YWpiUXkzLS1lbTVsTmNHUnlLbk9NZD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Cote, Sean</cp:lastModifiedBy>
  <cp:revision>2</cp:revision>
  <dcterms:created xsi:type="dcterms:W3CDTF">2024-02-21T13:28:00Z</dcterms:created>
  <dcterms:modified xsi:type="dcterms:W3CDTF">2024-02-21T13:28:00Z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