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553CB65C"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E26671">
        <w:t>OM</w:t>
      </w:r>
      <w:r w:rsidR="00F64260">
        <w:t>UNDERGRADUATE CURRICULUM COMMITTEE (UCC)</w:t>
      </w:r>
      <w:r w:rsidR="00F64260">
        <w:br/>
        <w:t>PROPOSAL FORM</w:t>
      </w:r>
    </w:p>
    <w:p w14:paraId="0905CBD4" w14:textId="72CA5F0C" w:rsidR="00F64260" w:rsidRDefault="009B4B02" w:rsidP="00DF4FCD">
      <w:pPr>
        <w:pStyle w:val="Heading2"/>
        <w:numPr>
          <w:ilvl w:val="0"/>
          <w:numId w:val="8"/>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1824"/>
        <w:gridCol w:w="677"/>
        <w:gridCol w:w="2609"/>
        <w:gridCol w:w="349"/>
        <w:gridCol w:w="2643"/>
        <w:gridCol w:w="345"/>
      </w:tblGrid>
      <w:tr w:rsidR="00345149" w:rsidRPr="006E3AF2" w14:paraId="11EC5F63" w14:textId="77777777" w:rsidTr="7721D7E3">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5"/>
          </w:tcPr>
          <w:p w14:paraId="733E748D" w14:textId="508EDF11" w:rsidR="00F64260" w:rsidRPr="00E73208" w:rsidRDefault="00FB2978" w:rsidP="7F681644">
            <w:pPr>
              <w:pStyle w:val="Heading5"/>
              <w:rPr>
                <w:b/>
                <w:bCs/>
              </w:rPr>
            </w:pPr>
            <w:bookmarkStart w:id="0" w:name="Proposal"/>
            <w:bookmarkEnd w:id="0"/>
            <w:r w:rsidRPr="7F681644">
              <w:rPr>
                <w:b/>
                <w:bCs/>
              </w:rPr>
              <w:t>B.A. in Psycholog</w:t>
            </w:r>
            <w:r w:rsidR="58466819" w:rsidRPr="7F681644">
              <w:rPr>
                <w:b/>
                <w:bCs/>
              </w:rPr>
              <w:t>y</w:t>
            </w:r>
          </w:p>
          <w:p w14:paraId="3DD8DB7A" w14:textId="79F8B0EB" w:rsidR="00F64260" w:rsidRPr="00E73208" w:rsidRDefault="58466819" w:rsidP="7F681644">
            <w:pPr>
              <w:pStyle w:val="Heading5"/>
              <w:rPr>
                <w:b/>
                <w:bCs/>
              </w:rPr>
            </w:pPr>
            <w:r w:rsidRPr="7F681644">
              <w:rPr>
                <w:b/>
                <w:bCs/>
              </w:rPr>
              <w:t>Minor in Psycholog</w:t>
            </w:r>
            <w:r w:rsidR="00FB2978" w:rsidRPr="7F681644">
              <w:rPr>
                <w:b/>
                <w:bCs/>
              </w:rPr>
              <w:t>y</w:t>
            </w:r>
          </w:p>
        </w:tc>
        <w:tc>
          <w:tcPr>
            <w:tcW w:w="345" w:type="dxa"/>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7721D7E3">
        <w:trPr>
          <w:cantSplit/>
        </w:trPr>
        <w:tc>
          <w:tcPr>
            <w:tcW w:w="2333" w:type="dxa"/>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8102" w:type="dxa"/>
            <w:gridSpan w:val="5"/>
          </w:tcPr>
          <w:p w14:paraId="02CBDE98" w14:textId="77777777" w:rsidR="00F64260" w:rsidRPr="00E73208" w:rsidRDefault="00F64260" w:rsidP="00B862BF">
            <w:pPr>
              <w:pStyle w:val="Heading5"/>
              <w:rPr>
                <w:b/>
              </w:rPr>
            </w:pPr>
            <w:bookmarkStart w:id="3" w:name="Ifapplicable"/>
            <w:bookmarkEnd w:id="3"/>
          </w:p>
        </w:tc>
        <w:tc>
          <w:tcPr>
            <w:tcW w:w="345" w:type="dxa"/>
            <w:vMerge/>
          </w:tcPr>
          <w:p w14:paraId="62271F1F" w14:textId="77777777" w:rsidR="00F64260" w:rsidRPr="008E0FCD" w:rsidRDefault="00F64260" w:rsidP="008B1F84">
            <w:pPr>
              <w:rPr>
                <w:b/>
              </w:rPr>
            </w:pPr>
          </w:p>
        </w:tc>
      </w:tr>
      <w:tr w:rsidR="005E2D3D" w:rsidRPr="006E3AF2" w14:paraId="224A05DA" w14:textId="77777777" w:rsidTr="7721D7E3">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5"/>
          </w:tcPr>
          <w:p w14:paraId="0E70A62B" w14:textId="2EDE6D63" w:rsidR="005E2D3D" w:rsidRPr="00E73208" w:rsidRDefault="005E2D3D" w:rsidP="00FB2978">
            <w:pPr>
              <w:rPr>
                <w:b/>
              </w:rPr>
            </w:pPr>
            <w:r w:rsidRPr="00E73208">
              <w:rPr>
                <w:b/>
              </w:rPr>
              <w:t xml:space="preserve">Faculty of Arts and Sciences </w:t>
            </w:r>
          </w:p>
        </w:tc>
        <w:tc>
          <w:tcPr>
            <w:tcW w:w="345" w:type="dxa"/>
          </w:tcPr>
          <w:p w14:paraId="12A36AEF" w14:textId="77777777" w:rsidR="005E2D3D" w:rsidRPr="008E0FCD" w:rsidRDefault="005E2D3D" w:rsidP="0082590E">
            <w:pPr>
              <w:rPr>
                <w:b/>
              </w:rPr>
            </w:pPr>
          </w:p>
        </w:tc>
      </w:tr>
      <w:tr w:rsidR="00345149" w:rsidRPr="006E3AF2" w14:paraId="3ADE5CAB" w14:textId="77777777" w:rsidTr="7721D7E3">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5"/>
          </w:tcPr>
          <w:p w14:paraId="52ECEFB4" w14:textId="2F296E57" w:rsidR="00F64260" w:rsidRPr="005F2A05" w:rsidRDefault="00F64260" w:rsidP="000A36CD">
            <w:pPr>
              <w:rPr>
                <w:b/>
              </w:rPr>
            </w:pPr>
            <w:bookmarkStart w:id="4" w:name="deletion"/>
            <w:bookmarkEnd w:id="4"/>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5" w:name="revision"/>
            <w:bookmarkEnd w:id="5"/>
          </w:p>
        </w:tc>
        <w:tc>
          <w:tcPr>
            <w:tcW w:w="345" w:type="dxa"/>
          </w:tcPr>
          <w:p w14:paraId="66B4A301" w14:textId="77777777" w:rsidR="00F64260" w:rsidRPr="005F2A05" w:rsidRDefault="00F64260" w:rsidP="008B1F84">
            <w:pPr>
              <w:rPr>
                <w:b/>
              </w:rPr>
            </w:pPr>
          </w:p>
        </w:tc>
      </w:tr>
      <w:tr w:rsidR="00F64260" w:rsidRPr="006E3AF2" w14:paraId="1CF85742" w14:textId="77777777" w:rsidTr="7721D7E3">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gridSpan w:val="2"/>
          </w:tcPr>
          <w:p w14:paraId="32621A09" w14:textId="6A7256A9" w:rsidR="005117EF" w:rsidRPr="00B605CE" w:rsidRDefault="521AED42" w:rsidP="77333528">
            <w:pPr>
              <w:rPr>
                <w:b/>
                <w:bCs/>
              </w:rPr>
            </w:pPr>
            <w:bookmarkStart w:id="6" w:name="Originator"/>
            <w:bookmarkEnd w:id="6"/>
            <w:r w:rsidRPr="7721D7E3">
              <w:rPr>
                <w:b/>
                <w:bCs/>
              </w:rPr>
              <w:t>Beth Lewis</w:t>
            </w:r>
            <w:r w:rsidR="2DD98D3C" w:rsidRPr="7721D7E3">
              <w:rPr>
                <w:b/>
                <w:bCs/>
              </w:rPr>
              <w:t xml:space="preserve"> (send proposal questions to Chris Marco </w:t>
            </w:r>
            <w:hyperlink r:id="rId8">
              <w:r w:rsidR="2DD98D3C" w:rsidRPr="7721D7E3">
                <w:rPr>
                  <w:rStyle w:val="Hyperlink"/>
                  <w:b/>
                  <w:bCs/>
                </w:rPr>
                <w:t>cmarco@ric.edu</w:t>
              </w:r>
            </w:hyperlink>
            <w:r w:rsidR="2DD98D3C" w:rsidRPr="7721D7E3">
              <w:rPr>
                <w:b/>
                <w:bCs/>
              </w:rPr>
              <w:t xml:space="preserve">) </w:t>
            </w:r>
          </w:p>
        </w:tc>
        <w:tc>
          <w:tcPr>
            <w:tcW w:w="2609" w:type="dxa"/>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3337" w:type="dxa"/>
            <w:gridSpan w:val="3"/>
          </w:tcPr>
          <w:p w14:paraId="6A9CD084" w14:textId="78265CD9" w:rsidR="00F64260" w:rsidRPr="00B605CE" w:rsidRDefault="000A7F0E" w:rsidP="00B862BF">
            <w:pPr>
              <w:rPr>
                <w:b/>
              </w:rPr>
            </w:pPr>
            <w:bookmarkStart w:id="7" w:name="home_dept"/>
            <w:bookmarkEnd w:id="7"/>
            <w:r>
              <w:rPr>
                <w:b/>
              </w:rPr>
              <w:t>Psychology</w:t>
            </w:r>
          </w:p>
        </w:tc>
      </w:tr>
      <w:tr w:rsidR="00F64260" w:rsidRPr="006E3AF2" w14:paraId="2EB2F82D" w14:textId="77777777" w:rsidTr="7721D7E3">
        <w:tc>
          <w:tcPr>
            <w:tcW w:w="2333" w:type="dxa"/>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6"/>
          </w:tcPr>
          <w:p w14:paraId="245E4A29" w14:textId="3EEE2F12" w:rsidR="005D74CD" w:rsidRPr="00E73208" w:rsidRDefault="005D74CD" w:rsidP="00FA6998">
            <w:bookmarkStart w:id="8" w:name="Rationale"/>
            <w:bookmarkEnd w:id="8"/>
          </w:p>
          <w:p w14:paraId="4DEAE6E0" w14:textId="3635F52C" w:rsidR="00C7353B" w:rsidRPr="00E73208" w:rsidRDefault="00C743D6" w:rsidP="00FA6998">
            <w:r>
              <w:t xml:space="preserve">Prior conversations within the department and the recent Program Review </w:t>
            </w:r>
            <w:r w:rsidR="00056F2D">
              <w:t>identified s</w:t>
            </w:r>
            <w:r w:rsidR="005D74CD">
              <w:t xml:space="preserve">ome </w:t>
            </w:r>
            <w:r w:rsidR="00D769A3">
              <w:t>program</w:t>
            </w:r>
            <w:r w:rsidR="00053565">
              <w:t xml:space="preserve"> revisions </w:t>
            </w:r>
            <w:r w:rsidR="000A7F0E">
              <w:t>t</w:t>
            </w:r>
            <w:r w:rsidR="00D769A3">
              <w:t>hat would</w:t>
            </w:r>
            <w:r w:rsidR="000A7F0E">
              <w:t xml:space="preserve"> help </w:t>
            </w:r>
            <w:r w:rsidR="00053565">
              <w:t>student</w:t>
            </w:r>
            <w:r w:rsidR="00640C8A">
              <w:t>s’</w:t>
            </w:r>
            <w:r w:rsidR="00053565">
              <w:t xml:space="preserve"> </w:t>
            </w:r>
            <w:r w:rsidR="00640C8A">
              <w:t xml:space="preserve">completion </w:t>
            </w:r>
            <w:r w:rsidR="00053565">
              <w:t>in the BA in Psychology program</w:t>
            </w:r>
            <w:r w:rsidR="005D74CD">
              <w:t xml:space="preserve">. </w:t>
            </w:r>
            <w:r w:rsidR="00D769A3">
              <w:t xml:space="preserve">The revisions mostly involve providing more </w:t>
            </w:r>
            <w:r w:rsidR="00640C8A">
              <w:t>flexibility</w:t>
            </w:r>
            <w:r w:rsidR="00D769A3">
              <w:t xml:space="preserve"> for students to fulfill </w:t>
            </w:r>
            <w:r w:rsidR="00640C8A">
              <w:t xml:space="preserve">the existing program </w:t>
            </w:r>
            <w:r w:rsidR="00D769A3">
              <w:t xml:space="preserve">requirements. </w:t>
            </w:r>
            <w:r w:rsidR="0013681D">
              <w:t>The</w:t>
            </w:r>
            <w:r w:rsidR="00C7353B">
              <w:t xml:space="preserve"> </w:t>
            </w:r>
            <w:r w:rsidR="00F03F73">
              <w:t xml:space="preserve">key </w:t>
            </w:r>
            <w:r w:rsidR="306E9C61">
              <w:t xml:space="preserve">goals </w:t>
            </w:r>
            <w:r w:rsidR="420821C1">
              <w:t>are</w:t>
            </w:r>
            <w:r w:rsidR="0B2AD942">
              <w:t xml:space="preserve"> to</w:t>
            </w:r>
            <w:r w:rsidR="00C7353B">
              <w:t xml:space="preserve">: </w:t>
            </w:r>
          </w:p>
          <w:p w14:paraId="526A14D4" w14:textId="77777777" w:rsidR="00053565" w:rsidRPr="00E73208" w:rsidRDefault="00053565" w:rsidP="00FA6998"/>
          <w:p w14:paraId="2E085AB2" w14:textId="66EF289F" w:rsidR="00F03F73" w:rsidRPr="00E73208" w:rsidRDefault="00996A6F" w:rsidP="00F03F73">
            <w:pPr>
              <w:pStyle w:val="ListParagraph"/>
              <w:numPr>
                <w:ilvl w:val="0"/>
                <w:numId w:val="18"/>
              </w:numPr>
            </w:pPr>
            <w:r>
              <w:t>Streamlin</w:t>
            </w:r>
            <w:r w:rsidR="6D098A75">
              <w:t>e</w:t>
            </w:r>
            <w:r w:rsidR="00053565">
              <w:t xml:space="preserve"> </w:t>
            </w:r>
            <w:r w:rsidR="00640C8A">
              <w:t>the program</w:t>
            </w:r>
            <w:r w:rsidR="003553B9">
              <w:t xml:space="preserve"> </w:t>
            </w:r>
            <w:r w:rsidR="00053565">
              <w:t>in a way that maintain</w:t>
            </w:r>
            <w:r w:rsidR="00640C8A">
              <w:t>s</w:t>
            </w:r>
            <w:r w:rsidR="00053565">
              <w:t xml:space="preserve"> </w:t>
            </w:r>
            <w:r w:rsidR="4E742D45">
              <w:t xml:space="preserve">current </w:t>
            </w:r>
            <w:r w:rsidR="00640C8A">
              <w:t>program</w:t>
            </w:r>
            <w:r w:rsidR="1464DBF4">
              <w:t xml:space="preserve"> </w:t>
            </w:r>
            <w:r w:rsidR="5F9E5847">
              <w:t xml:space="preserve">requirements for </w:t>
            </w:r>
            <w:r w:rsidR="003553B9">
              <w:t xml:space="preserve">breadth and depth of knowledge </w:t>
            </w:r>
            <w:r>
              <w:t>in Psyc</w:t>
            </w:r>
            <w:r w:rsidR="1C27D02F">
              <w:t>h</w:t>
            </w:r>
            <w:r>
              <w:t xml:space="preserve"> </w:t>
            </w:r>
            <w:r w:rsidR="003553B9">
              <w:t>while increasing</w:t>
            </w:r>
            <w:r w:rsidR="00F03F73">
              <w:t xml:space="preserve"> flexib</w:t>
            </w:r>
            <w:r w:rsidR="0082590E">
              <w:t>ility for students</w:t>
            </w:r>
          </w:p>
          <w:p w14:paraId="485CFC07" w14:textId="37A75586" w:rsidR="00C7353B" w:rsidRPr="00E73208" w:rsidRDefault="00996A6F" w:rsidP="00C7353B">
            <w:pPr>
              <w:pStyle w:val="ListParagraph"/>
              <w:numPr>
                <w:ilvl w:val="0"/>
                <w:numId w:val="18"/>
              </w:numPr>
            </w:pPr>
            <w:r>
              <w:t xml:space="preserve">Add </w:t>
            </w:r>
            <w:r w:rsidR="00C7353B">
              <w:t>course options t</w:t>
            </w:r>
            <w:r w:rsidR="00640C8A">
              <w:t>hat</w:t>
            </w:r>
            <w:r w:rsidR="00C7353B">
              <w:t xml:space="preserve"> </w:t>
            </w:r>
            <w:r w:rsidR="00F03F73">
              <w:t xml:space="preserve">reflect the current state of the discipline, </w:t>
            </w:r>
            <w:r w:rsidR="00C7353B">
              <w:t xml:space="preserve">meet </w:t>
            </w:r>
            <w:r w:rsidR="00F03F73">
              <w:t xml:space="preserve">students’ educational goals, and/or </w:t>
            </w:r>
            <w:r w:rsidR="00C7353B">
              <w:t xml:space="preserve">are relevant for </w:t>
            </w:r>
            <w:r w:rsidR="00691BDA">
              <w:t>responsible</w:t>
            </w:r>
            <w:r w:rsidR="00C7353B">
              <w:t xml:space="preserve"> citizenry in the current world </w:t>
            </w:r>
          </w:p>
          <w:p w14:paraId="67AE353A" w14:textId="014A0A41" w:rsidR="00F03F73" w:rsidRPr="00E73208" w:rsidRDefault="00053565" w:rsidP="00F03F73">
            <w:pPr>
              <w:pStyle w:val="ListParagraph"/>
              <w:numPr>
                <w:ilvl w:val="0"/>
                <w:numId w:val="18"/>
              </w:numPr>
            </w:pPr>
            <w:r>
              <w:t>Revis</w:t>
            </w:r>
            <w:r w:rsidR="05F5C4E2">
              <w:t>e</w:t>
            </w:r>
            <w:r>
              <w:t xml:space="preserve"> prerequisites to a</w:t>
            </w:r>
            <w:r w:rsidR="00D769A3">
              <w:t>ddress potential bottlenecks to completion</w:t>
            </w:r>
          </w:p>
          <w:p w14:paraId="3F557634" w14:textId="18C70582" w:rsidR="480D96E1" w:rsidRDefault="480D96E1" w:rsidP="73BC29B3">
            <w:pPr>
              <w:pStyle w:val="ListParagraph"/>
              <w:numPr>
                <w:ilvl w:val="0"/>
                <w:numId w:val="18"/>
              </w:numPr>
            </w:pPr>
            <w:r>
              <w:t xml:space="preserve">Minor revisions in titles and/or descriptions to update language and/or clarify content </w:t>
            </w:r>
          </w:p>
          <w:p w14:paraId="4FFF1B51" w14:textId="2CD80333" w:rsidR="00C7353B" w:rsidRPr="00E73208" w:rsidRDefault="00C7353B" w:rsidP="00F03F73">
            <w:pPr>
              <w:pStyle w:val="ListParagraph"/>
              <w:numPr>
                <w:ilvl w:val="0"/>
                <w:numId w:val="18"/>
              </w:numPr>
            </w:pPr>
            <w:r>
              <w:t>Continu</w:t>
            </w:r>
            <w:r w:rsidR="3E37EC81">
              <w:t>e</w:t>
            </w:r>
            <w:r>
              <w:t xml:space="preserve"> to </w:t>
            </w:r>
            <w:r w:rsidR="1C2FD610">
              <w:t xml:space="preserve">support </w:t>
            </w:r>
            <w:r>
              <w:t>more seamless trans</w:t>
            </w:r>
            <w:r w:rsidR="00D769A3">
              <w:t>fer from CCRI and other schools</w:t>
            </w:r>
            <w:r>
              <w:t xml:space="preserve"> </w:t>
            </w:r>
          </w:p>
          <w:p w14:paraId="6D7A4E5F" w14:textId="44BA07CE" w:rsidR="00C7353B" w:rsidRPr="00E73208" w:rsidRDefault="00C7353B" w:rsidP="00F03F73"/>
          <w:p w14:paraId="4DAAF735" w14:textId="70497DC6" w:rsidR="004F708D" w:rsidRPr="00E73208" w:rsidRDefault="006E4F11" w:rsidP="00F03F73">
            <w:r>
              <w:t xml:space="preserve">The proposed revisions </w:t>
            </w:r>
            <w:r w:rsidR="00174C11">
              <w:t>continue to prepare</w:t>
            </w:r>
            <w:r>
              <w:t xml:space="preserve"> students </w:t>
            </w:r>
            <w:r w:rsidR="00015B99">
              <w:t>to meet</w:t>
            </w:r>
            <w:r>
              <w:t xml:space="preserve"> their education</w:t>
            </w:r>
            <w:r w:rsidR="00053565">
              <w:t>al</w:t>
            </w:r>
            <w:r>
              <w:t xml:space="preserve"> goals, whether </w:t>
            </w:r>
            <w:r w:rsidR="00D769A3">
              <w:t>it</w:t>
            </w:r>
            <w:r>
              <w:t xml:space="preserve"> </w:t>
            </w:r>
            <w:r w:rsidR="68BB2448">
              <w:t xml:space="preserve">be to </w:t>
            </w:r>
            <w:r>
              <w:t>pursu</w:t>
            </w:r>
            <w:r w:rsidR="307CD57B">
              <w:t>e</w:t>
            </w:r>
            <w:r>
              <w:t xml:space="preserve"> graduate study and/or directly enter the workforce. </w:t>
            </w:r>
            <w:r w:rsidR="004F708D">
              <w:t xml:space="preserve">The </w:t>
            </w:r>
            <w:r w:rsidR="00D769A3">
              <w:t>revised</w:t>
            </w:r>
            <w:r w:rsidR="004F708D">
              <w:t xml:space="preserve"> curriculum is consistent with APA standards and the curriculum of many other higher education institutions in the U.S. </w:t>
            </w:r>
          </w:p>
          <w:p w14:paraId="7E51E3AB" w14:textId="77777777" w:rsidR="004F708D" w:rsidRPr="00E73208" w:rsidRDefault="004F708D" w:rsidP="00F03F73"/>
          <w:p w14:paraId="170018BE" w14:textId="0A1A3BC8" w:rsidR="005D74CD" w:rsidRPr="00E73208" w:rsidRDefault="005D74CD" w:rsidP="00F03F73">
            <w:r w:rsidRPr="00E73208">
              <w:t xml:space="preserve">Summary of the revisions: </w:t>
            </w:r>
          </w:p>
          <w:p w14:paraId="3EB127D6" w14:textId="3B28DB39" w:rsidR="00640C8A" w:rsidRPr="00E73208" w:rsidRDefault="140C5A98" w:rsidP="00F03F73">
            <w:r>
              <w:t xml:space="preserve">The current program requires: (1) Introduction to Psychology plus </w:t>
            </w:r>
            <w:r w:rsidR="060E5E3B">
              <w:t>two r</w:t>
            </w:r>
            <w:r>
              <w:t>esearch</w:t>
            </w:r>
            <w:r w:rsidR="5CB274C5">
              <w:t xml:space="preserve"> methods </w:t>
            </w:r>
            <w:r>
              <w:t>courses (</w:t>
            </w:r>
            <w:r w:rsidR="002BF9F9">
              <w:t>remains the same</w:t>
            </w:r>
            <w:r>
              <w:t xml:space="preserve">), (2) Three 200-level courses (still required, but </w:t>
            </w:r>
            <w:r>
              <w:lastRenderedPageBreak/>
              <w:t xml:space="preserve">more options for </w:t>
            </w:r>
            <w:r w:rsidR="735ECD30">
              <w:t xml:space="preserve">completing), (3) Four 300-400 level courses (still required, but more </w:t>
            </w:r>
            <w:r w:rsidR="1DCD4471">
              <w:t>flexibility</w:t>
            </w:r>
            <w:r w:rsidR="735ECD30">
              <w:t>)</w:t>
            </w:r>
            <w:r w:rsidR="48DFAD79">
              <w:t>, and (</w:t>
            </w:r>
            <w:r w:rsidR="4C4AC45A">
              <w:t>4</w:t>
            </w:r>
            <w:r w:rsidR="48DFAD79">
              <w:t>) a research lab capstone (</w:t>
            </w:r>
            <w:r w:rsidR="3218BA0B">
              <w:t>remains the same</w:t>
            </w:r>
            <w:r w:rsidR="48DFAD79">
              <w:t>)</w:t>
            </w:r>
            <w:r w:rsidR="209B0D0C">
              <w:t xml:space="preserve">. More specifically: </w:t>
            </w:r>
            <w:r w:rsidR="48DFAD79">
              <w:t xml:space="preserve"> </w:t>
            </w:r>
            <w:r>
              <w:t xml:space="preserve"> </w:t>
            </w:r>
          </w:p>
          <w:p w14:paraId="7724BE47" w14:textId="77777777" w:rsidR="00E73208" w:rsidRPr="00E73208" w:rsidRDefault="00E73208" w:rsidP="00F03F73"/>
          <w:p w14:paraId="43ECCBCF" w14:textId="65C28824" w:rsidR="00356290" w:rsidRPr="00E73208" w:rsidRDefault="00975144" w:rsidP="00A66FBB">
            <w:pPr>
              <w:pStyle w:val="ListParagraph"/>
              <w:numPr>
                <w:ilvl w:val="0"/>
                <w:numId w:val="20"/>
              </w:numPr>
            </w:pPr>
            <w:r w:rsidRPr="00E73208">
              <w:rPr>
                <w:u w:val="single"/>
              </w:rPr>
              <w:t>C</w:t>
            </w:r>
            <w:r w:rsidR="00640C8A" w:rsidRPr="00E73208">
              <w:rPr>
                <w:u w:val="single"/>
              </w:rPr>
              <w:t>ore courses</w:t>
            </w:r>
            <w:r w:rsidRPr="00E73208">
              <w:t xml:space="preserve">: </w:t>
            </w:r>
            <w:r w:rsidR="00691BDA" w:rsidRPr="00E73208">
              <w:t>These courses are currently required as a science-based discipline, and remain</w:t>
            </w:r>
            <w:r w:rsidR="00282E66" w:rsidRPr="00E73208">
              <w:t xml:space="preserve"> required in the </w:t>
            </w:r>
            <w:r w:rsidR="00691BDA" w:rsidRPr="00E73208">
              <w:t xml:space="preserve">revised curriculum: </w:t>
            </w:r>
          </w:p>
          <w:p w14:paraId="35F47D70" w14:textId="77777777" w:rsidR="00356290" w:rsidRPr="00E73208" w:rsidRDefault="00356290" w:rsidP="00356290">
            <w:pPr>
              <w:pStyle w:val="ListParagraph"/>
            </w:pPr>
          </w:p>
          <w:p w14:paraId="76E92116" w14:textId="101C4FA9" w:rsidR="00356290" w:rsidRPr="00E73208" w:rsidRDefault="005D74CD" w:rsidP="00356290">
            <w:pPr>
              <w:pStyle w:val="ListParagraph"/>
              <w:numPr>
                <w:ilvl w:val="1"/>
                <w:numId w:val="20"/>
              </w:numPr>
            </w:pPr>
            <w:r w:rsidRPr="00E73208">
              <w:rPr>
                <w:u w:val="single"/>
              </w:rPr>
              <w:t>PSYC 110 (Intro</w:t>
            </w:r>
            <w:r w:rsidR="001375FA" w:rsidRPr="00E73208">
              <w:rPr>
                <w:u w:val="single"/>
              </w:rPr>
              <w:t>duction to Psychology</w:t>
            </w:r>
            <w:r w:rsidRPr="00E73208">
              <w:rPr>
                <w:u w:val="single"/>
              </w:rPr>
              <w:t>)</w:t>
            </w:r>
            <w:r w:rsidR="001375FA" w:rsidRPr="00E73208">
              <w:t>. N</w:t>
            </w:r>
            <w:r w:rsidR="00356290" w:rsidRPr="00E73208">
              <w:t>o change</w:t>
            </w:r>
            <w:r w:rsidRPr="00E73208">
              <w:t xml:space="preserve"> </w:t>
            </w:r>
          </w:p>
          <w:p w14:paraId="7BB9BAF2" w14:textId="77777777" w:rsidR="00356290" w:rsidRPr="00E73208" w:rsidRDefault="00356290" w:rsidP="00356290">
            <w:pPr>
              <w:pStyle w:val="ListParagraph"/>
              <w:ind w:left="1440"/>
            </w:pPr>
          </w:p>
          <w:p w14:paraId="2480A09F" w14:textId="23085044" w:rsidR="00356290" w:rsidRPr="00E73208" w:rsidRDefault="005D74CD" w:rsidP="00356290">
            <w:pPr>
              <w:pStyle w:val="ListParagraph"/>
              <w:numPr>
                <w:ilvl w:val="1"/>
                <w:numId w:val="20"/>
              </w:numPr>
            </w:pPr>
            <w:r w:rsidRPr="00E73208">
              <w:rPr>
                <w:u w:val="single"/>
              </w:rPr>
              <w:t>PSYC 221</w:t>
            </w:r>
            <w:r w:rsidR="004F708D" w:rsidRPr="00E73208">
              <w:rPr>
                <w:u w:val="single"/>
              </w:rPr>
              <w:t>W</w:t>
            </w:r>
            <w:r w:rsidRPr="00E73208">
              <w:rPr>
                <w:u w:val="single"/>
              </w:rPr>
              <w:t xml:space="preserve"> (Research Methods I)</w:t>
            </w:r>
            <w:r w:rsidR="001375FA" w:rsidRPr="00E73208">
              <w:rPr>
                <w:u w:val="single"/>
              </w:rPr>
              <w:t xml:space="preserve">. </w:t>
            </w:r>
            <w:r w:rsidR="001375FA" w:rsidRPr="00E73208">
              <w:t xml:space="preserve"> N</w:t>
            </w:r>
            <w:r w:rsidR="00356290" w:rsidRPr="00E73208">
              <w:t xml:space="preserve">o change </w:t>
            </w:r>
            <w:r w:rsidR="001375FA" w:rsidRPr="00E73208">
              <w:t xml:space="preserve">except to </w:t>
            </w:r>
            <w:r w:rsidR="00356290" w:rsidRPr="00E73208">
              <w:t>add the College Writing Competency as a prerequisite. PSYC 221</w:t>
            </w:r>
            <w:r w:rsidR="009B76EF" w:rsidRPr="00E73208">
              <w:t>W</w:t>
            </w:r>
            <w:r w:rsidR="00356290" w:rsidRPr="00E73208">
              <w:t xml:space="preserve"> is a Writing in the Discipline </w:t>
            </w:r>
            <w:r w:rsidR="001375FA" w:rsidRPr="00E73208">
              <w:t xml:space="preserve">(WID) </w:t>
            </w:r>
            <w:r w:rsidR="00356290" w:rsidRPr="00E73208">
              <w:t xml:space="preserve">course, and having students </w:t>
            </w:r>
            <w:r w:rsidR="001375FA" w:rsidRPr="00E73208">
              <w:t>fulfill</w:t>
            </w:r>
            <w:r w:rsidR="00356290" w:rsidRPr="00E73208">
              <w:t xml:space="preserve"> the basic writing competency before the WID course would strength</w:t>
            </w:r>
            <w:r w:rsidR="001375FA" w:rsidRPr="00E73208">
              <w:t>en</w:t>
            </w:r>
            <w:r w:rsidR="00356290" w:rsidRPr="00E73208">
              <w:t xml:space="preserve"> student preparedness and success in this course.</w:t>
            </w:r>
          </w:p>
          <w:p w14:paraId="57F22A6E" w14:textId="5F877CD2" w:rsidR="00356290" w:rsidRPr="00E73208" w:rsidRDefault="005D74CD" w:rsidP="00356290">
            <w:pPr>
              <w:pStyle w:val="ListParagraph"/>
              <w:ind w:left="1440"/>
            </w:pPr>
            <w:r w:rsidRPr="00E73208">
              <w:t xml:space="preserve"> </w:t>
            </w:r>
          </w:p>
          <w:p w14:paraId="4C95032A" w14:textId="6566E596" w:rsidR="00356290" w:rsidRPr="00E73208" w:rsidRDefault="005D74CD" w:rsidP="00356290">
            <w:pPr>
              <w:pStyle w:val="ListParagraph"/>
              <w:numPr>
                <w:ilvl w:val="1"/>
                <w:numId w:val="20"/>
              </w:numPr>
            </w:pPr>
            <w:r w:rsidRPr="00E73208">
              <w:rPr>
                <w:u w:val="single"/>
              </w:rPr>
              <w:t>PSYC 320 (Research M</w:t>
            </w:r>
            <w:r w:rsidR="004F708D" w:rsidRPr="00E73208">
              <w:rPr>
                <w:u w:val="single"/>
              </w:rPr>
              <w:t>ethods II)</w:t>
            </w:r>
            <w:r w:rsidR="001375FA" w:rsidRPr="00E73208">
              <w:t>.</w:t>
            </w:r>
            <w:r w:rsidR="00356290" w:rsidRPr="00E73208">
              <w:t xml:space="preserve"> </w:t>
            </w:r>
            <w:r w:rsidR="001375FA" w:rsidRPr="00E73208">
              <w:t>N</w:t>
            </w:r>
            <w:r w:rsidR="00356290" w:rsidRPr="00E73208">
              <w:t xml:space="preserve">o change </w:t>
            </w:r>
            <w:r w:rsidR="001375FA" w:rsidRPr="00E73208">
              <w:t>except to</w:t>
            </w:r>
            <w:r w:rsidR="00356290" w:rsidRPr="00E73208">
              <w:t xml:space="preserve"> add the College Math </w:t>
            </w:r>
            <w:r w:rsidR="00640C8A" w:rsidRPr="00E73208">
              <w:t xml:space="preserve">competency </w:t>
            </w:r>
            <w:r w:rsidR="00356290" w:rsidRPr="00E73208">
              <w:t xml:space="preserve">requirement </w:t>
            </w:r>
            <w:r w:rsidR="009B76EF" w:rsidRPr="00E73208">
              <w:t>(e.g., Math 010</w:t>
            </w:r>
            <w:r w:rsidR="00640C8A" w:rsidRPr="00E73208">
              <w:t xml:space="preserve">) </w:t>
            </w:r>
            <w:r w:rsidR="00356290" w:rsidRPr="00E73208">
              <w:t xml:space="preserve">as a prerequisite. </w:t>
            </w:r>
            <w:r w:rsidR="009B76EF" w:rsidRPr="00E73208">
              <w:t>S</w:t>
            </w:r>
            <w:r w:rsidR="00356290" w:rsidRPr="00E73208">
              <w:t xml:space="preserve">tudent success would be </w:t>
            </w:r>
            <w:r w:rsidR="001375FA" w:rsidRPr="00E73208">
              <w:t xml:space="preserve">strengthened </w:t>
            </w:r>
            <w:r w:rsidR="00356290" w:rsidRPr="00E73208">
              <w:t xml:space="preserve">by ensuring they meet basic </w:t>
            </w:r>
            <w:r w:rsidR="001375FA" w:rsidRPr="00E73208">
              <w:t>math competencies</w:t>
            </w:r>
            <w:r w:rsidR="00356290" w:rsidRPr="00E73208">
              <w:t xml:space="preserve"> before taking statistics.</w:t>
            </w:r>
            <w:r w:rsidR="00640C8A" w:rsidRPr="00E73208">
              <w:t xml:space="preserve"> </w:t>
            </w:r>
          </w:p>
          <w:p w14:paraId="39752735" w14:textId="77777777" w:rsidR="00D07139" w:rsidRPr="00EB020B" w:rsidRDefault="00D07139" w:rsidP="00EB020B">
            <w:pPr>
              <w:rPr>
                <w:u w:val="single"/>
              </w:rPr>
            </w:pPr>
          </w:p>
          <w:p w14:paraId="621DBC97" w14:textId="65EE53AE" w:rsidR="00691BDA" w:rsidRPr="00E73208" w:rsidRDefault="334CC39F" w:rsidP="005D74CD">
            <w:pPr>
              <w:pStyle w:val="ListParagraph"/>
              <w:numPr>
                <w:ilvl w:val="0"/>
                <w:numId w:val="20"/>
              </w:numPr>
            </w:pPr>
            <w:r w:rsidRPr="332C54FC">
              <w:rPr>
                <w:u w:val="single"/>
              </w:rPr>
              <w:t>Three 200-level courses</w:t>
            </w:r>
            <w:r w:rsidR="400E097D">
              <w:t xml:space="preserve">: </w:t>
            </w:r>
            <w:r w:rsidR="146931D7">
              <w:t xml:space="preserve"> The current curriculum requires three 200-level courses</w:t>
            </w:r>
            <w:r w:rsidR="4476EEA1">
              <w:t xml:space="preserve"> that provide a breadth of coverage of the key areas of the discipline</w:t>
            </w:r>
            <w:r w:rsidR="6862A29D">
              <w:t xml:space="preserve">, but </w:t>
            </w:r>
            <w:r w:rsidR="154732BB">
              <w:t xml:space="preserve">the current program allows students </w:t>
            </w:r>
            <w:r w:rsidR="6862A29D">
              <w:t>no choice of which courses to take</w:t>
            </w:r>
            <w:r w:rsidR="25159E9C">
              <w:t>. T</w:t>
            </w:r>
            <w:r w:rsidR="4E7DE649">
              <w:t xml:space="preserve">he </w:t>
            </w:r>
            <w:r w:rsidR="146931D7">
              <w:t xml:space="preserve">revised curriculum </w:t>
            </w:r>
            <w:r w:rsidR="146931D7" w:rsidRPr="332C54FC">
              <w:rPr>
                <w:u w:val="single"/>
              </w:rPr>
              <w:t>still requires</w:t>
            </w:r>
            <w:r w:rsidR="146931D7">
              <w:t xml:space="preserve"> three 200-level courses</w:t>
            </w:r>
            <w:r w:rsidR="25159E9C">
              <w:t xml:space="preserve">; </w:t>
            </w:r>
            <w:r w:rsidR="4E7DE649">
              <w:t xml:space="preserve">however, </w:t>
            </w:r>
            <w:r w:rsidR="25159E9C">
              <w:t xml:space="preserve">it </w:t>
            </w:r>
            <w:r w:rsidR="146931D7">
              <w:t>provide</w:t>
            </w:r>
            <w:r w:rsidR="25159E9C">
              <w:t>s</w:t>
            </w:r>
            <w:r w:rsidR="146931D7">
              <w:t xml:space="preserve"> choices for students</w:t>
            </w:r>
            <w:r w:rsidR="4E7DE649">
              <w:t xml:space="preserve"> to complete them</w:t>
            </w:r>
            <w:r w:rsidR="29E11445">
              <w:t xml:space="preserve">. </w:t>
            </w:r>
            <w:r w:rsidR="25159E9C">
              <w:t xml:space="preserve">These courses continue to provide an overview of key areas of Psychology, while now allowing flexibility </w:t>
            </w:r>
            <w:r w:rsidR="0F2BBD83">
              <w:t>for students</w:t>
            </w:r>
            <w:r w:rsidR="25159E9C">
              <w:t xml:space="preserve"> </w:t>
            </w:r>
            <w:r w:rsidR="6862A29D">
              <w:t xml:space="preserve">to </w:t>
            </w:r>
            <w:r w:rsidR="25159E9C">
              <w:t xml:space="preserve">complete them according to their interests and schedules. </w:t>
            </w:r>
            <w:r w:rsidR="336DF394">
              <w:t xml:space="preserve">Furthermore, one of the changes allows us to now accept transfer credit for a course that we previously had to deny, which will help transfer students. </w:t>
            </w:r>
            <w:r w:rsidR="29E11445">
              <w:t>Students will now choose three 200-level courses from</w:t>
            </w:r>
            <w:r w:rsidR="146931D7">
              <w:t>:</w:t>
            </w:r>
          </w:p>
          <w:p w14:paraId="239AFEB8" w14:textId="02DC6F1B" w:rsidR="00691BDA" w:rsidRPr="00E73208" w:rsidRDefault="005D74CD" w:rsidP="00691BDA">
            <w:pPr>
              <w:pStyle w:val="ListParagraph"/>
              <w:numPr>
                <w:ilvl w:val="0"/>
                <w:numId w:val="22"/>
              </w:numPr>
            </w:pPr>
            <w:r>
              <w:t>PSYC 215 (Social) or PSYC 251 (Personality)</w:t>
            </w:r>
            <w:r w:rsidR="35047577">
              <w:t xml:space="preserve">. See note below. </w:t>
            </w:r>
          </w:p>
          <w:p w14:paraId="13E0BEBF" w14:textId="47665F64" w:rsidR="00691BDA" w:rsidRPr="00E73208" w:rsidRDefault="005D74CD" w:rsidP="00691BDA">
            <w:pPr>
              <w:pStyle w:val="ListParagraph"/>
              <w:numPr>
                <w:ilvl w:val="0"/>
                <w:numId w:val="22"/>
              </w:numPr>
            </w:pPr>
            <w:r w:rsidRPr="00E73208">
              <w:t>PSYC 230 (Human Development)</w:t>
            </w:r>
          </w:p>
          <w:p w14:paraId="4B64A979" w14:textId="392BAE78" w:rsidR="00691BDA" w:rsidRPr="00E73208" w:rsidRDefault="319EF26B" w:rsidP="00691BDA">
            <w:pPr>
              <w:pStyle w:val="ListParagraph"/>
              <w:numPr>
                <w:ilvl w:val="0"/>
                <w:numId w:val="22"/>
              </w:numPr>
            </w:pPr>
            <w:r>
              <w:t xml:space="preserve">PSYC </w:t>
            </w:r>
            <w:r w:rsidR="400E097D">
              <w:t>2</w:t>
            </w:r>
            <w:r w:rsidR="146931D7">
              <w:t>49</w:t>
            </w:r>
            <w:r>
              <w:t xml:space="preserve"> Cognition</w:t>
            </w:r>
            <w:r w:rsidR="5A7A4E57">
              <w:t>. R</w:t>
            </w:r>
            <w:r w:rsidR="58A89257">
              <w:t>enumbered from 300-level</w:t>
            </w:r>
            <w:r w:rsidR="5A7A4E57">
              <w:t>,</w:t>
            </w:r>
            <w:r w:rsidR="25159E9C">
              <w:t xml:space="preserve"> this is a foundational area of the discipline, and the 200-level positioning is comparable with other schools in the nation</w:t>
            </w:r>
            <w:r w:rsidR="5A7A4E57">
              <w:t>.</w:t>
            </w:r>
            <w:r>
              <w:t xml:space="preserve"> </w:t>
            </w:r>
            <w:r w:rsidR="15570FA4">
              <w:t xml:space="preserve">Adding it here provides more flexibility for students. </w:t>
            </w:r>
          </w:p>
          <w:p w14:paraId="6AB31ED8" w14:textId="75E3311E" w:rsidR="00691BDA" w:rsidRPr="00E73208" w:rsidRDefault="005D74CD" w:rsidP="00691BDA">
            <w:pPr>
              <w:pStyle w:val="ListParagraph"/>
              <w:numPr>
                <w:ilvl w:val="0"/>
                <w:numId w:val="22"/>
              </w:numPr>
            </w:pPr>
            <w:r w:rsidRPr="00E73208">
              <w:t xml:space="preserve">PSYC </w:t>
            </w:r>
            <w:r w:rsidR="00975144" w:rsidRPr="00E73208">
              <w:t>2</w:t>
            </w:r>
            <w:r w:rsidR="00691BDA" w:rsidRPr="00E73208">
              <w:t>54</w:t>
            </w:r>
            <w:r w:rsidRPr="00E73208">
              <w:t xml:space="preserve"> </w:t>
            </w:r>
            <w:r w:rsidR="00053565" w:rsidRPr="00E73208">
              <w:t xml:space="preserve">Introduction to </w:t>
            </w:r>
            <w:r w:rsidR="00FD5D73" w:rsidRPr="00E73208">
              <w:t>Psychological</w:t>
            </w:r>
            <w:r w:rsidR="00053565" w:rsidRPr="00E73208">
              <w:t xml:space="preserve"> Disorders</w:t>
            </w:r>
            <w:r w:rsidR="00996A6F" w:rsidRPr="00E73208">
              <w:t>. R</w:t>
            </w:r>
            <w:r w:rsidR="00C638F1" w:rsidRPr="00E73208">
              <w:t>enumbered from 300-level</w:t>
            </w:r>
            <w:r w:rsidR="00FD5D73" w:rsidRPr="00E73208">
              <w:t xml:space="preserve"> to reflect that it is more comparable to these other 200-level survey courses. T</w:t>
            </w:r>
            <w:r w:rsidR="00D769A3" w:rsidRPr="00E73208">
              <w:t xml:space="preserve">his change </w:t>
            </w:r>
            <w:r w:rsidR="001375FA" w:rsidRPr="00E73208">
              <w:t>will</w:t>
            </w:r>
            <w:r w:rsidR="00D769A3" w:rsidRPr="00E73208">
              <w:t xml:space="preserve"> allow us to accept the comparable Abnormal Psychology course as transfer from CCRI</w:t>
            </w:r>
            <w:r w:rsidR="00FD5D73" w:rsidRPr="00E73208">
              <w:t>. It also provides the foundation for students to take upper-level cover specific mental and behavioral disorders in greater depth.</w:t>
            </w:r>
            <w:r w:rsidRPr="00E73208">
              <w:t xml:space="preserve"> </w:t>
            </w:r>
          </w:p>
          <w:p w14:paraId="02477D07" w14:textId="40707F03" w:rsidR="332C54FC" w:rsidRDefault="332C54FC" w:rsidP="332C54FC">
            <w:pPr>
              <w:pStyle w:val="ListParagraph"/>
              <w:ind w:left="288"/>
            </w:pPr>
          </w:p>
          <w:p w14:paraId="582B7E56" w14:textId="63AFD628" w:rsidR="07F5AEE0" w:rsidRDefault="07F5AEE0" w:rsidP="72714A4A">
            <w:pPr>
              <w:pStyle w:val="ListParagraph"/>
              <w:rPr>
                <w:rFonts w:asciiTheme="minorHAnsi" w:eastAsiaTheme="minorEastAsia" w:hAnsiTheme="minorHAnsi" w:cstheme="minorBidi"/>
              </w:rPr>
            </w:pPr>
            <w:r w:rsidRPr="7721D7E3">
              <w:rPr>
                <w:rFonts w:asciiTheme="minorHAnsi" w:eastAsiaTheme="minorEastAsia" w:hAnsiTheme="minorHAnsi" w:cstheme="minorBidi"/>
              </w:rPr>
              <w:t xml:space="preserve">NOTE: </w:t>
            </w:r>
            <w:r w:rsidRPr="7721D7E3">
              <w:rPr>
                <w:rFonts w:asciiTheme="minorHAnsi" w:eastAsiaTheme="minorEastAsia" w:hAnsiTheme="minorHAnsi" w:cstheme="minorBidi"/>
                <w:color w:val="000000" w:themeColor="text1"/>
              </w:rPr>
              <w:t xml:space="preserve">The reason for </w:t>
            </w:r>
            <w:r w:rsidR="0AC33132" w:rsidRPr="7721D7E3">
              <w:rPr>
                <w:rFonts w:asciiTheme="minorHAnsi" w:eastAsiaTheme="minorEastAsia" w:hAnsiTheme="minorHAnsi" w:cstheme="minorBidi"/>
                <w:color w:val="000000" w:themeColor="text1"/>
              </w:rPr>
              <w:t xml:space="preserve">choosing </w:t>
            </w:r>
            <w:r w:rsidRPr="7721D7E3">
              <w:rPr>
                <w:rFonts w:asciiTheme="minorHAnsi" w:eastAsiaTheme="minorEastAsia" w:hAnsiTheme="minorHAnsi" w:cstheme="minorBidi"/>
                <w:color w:val="000000" w:themeColor="text1"/>
              </w:rPr>
              <w:t xml:space="preserve">either PSYC 215 (Social) or 251 (Personality) is because these are largely seen as occupying the same subdiscipline. </w:t>
            </w:r>
            <w:r w:rsidR="7CE1C0BE" w:rsidRPr="7721D7E3">
              <w:rPr>
                <w:rFonts w:asciiTheme="minorHAnsi" w:eastAsiaTheme="minorEastAsia" w:hAnsiTheme="minorHAnsi" w:cstheme="minorBidi"/>
                <w:color w:val="000000" w:themeColor="text1"/>
              </w:rPr>
              <w:t>T</w:t>
            </w:r>
            <w:r w:rsidRPr="7721D7E3">
              <w:rPr>
                <w:rFonts w:asciiTheme="minorHAnsi" w:eastAsiaTheme="minorEastAsia" w:hAnsiTheme="minorHAnsi" w:cstheme="minorBidi"/>
                <w:color w:val="000000" w:themeColor="text1"/>
              </w:rPr>
              <w:t>he American Psychological Association’s subdivisions combine Social/Personality into one (Division 8 Society for Social</w:t>
            </w:r>
            <w:r w:rsidR="186EE123" w:rsidRPr="7721D7E3">
              <w:rPr>
                <w:rFonts w:asciiTheme="minorHAnsi" w:eastAsiaTheme="minorEastAsia" w:hAnsiTheme="minorHAnsi" w:cstheme="minorBidi"/>
                <w:color w:val="000000" w:themeColor="text1"/>
              </w:rPr>
              <w:t xml:space="preserve"> &amp; </w:t>
            </w:r>
            <w:r w:rsidRPr="7721D7E3">
              <w:rPr>
                <w:rFonts w:asciiTheme="minorHAnsi" w:eastAsiaTheme="minorEastAsia" w:hAnsiTheme="minorHAnsi" w:cstheme="minorBidi"/>
                <w:color w:val="000000" w:themeColor="text1"/>
              </w:rPr>
              <w:t xml:space="preserve">Personality Psychology) and the primary journal for these areas is also combined (J. of Personality &amp; Social Psychology, referred to as JPSP). Also, doctoral programs typically have a joint </w:t>
            </w:r>
            <w:r w:rsidRPr="7721D7E3">
              <w:rPr>
                <w:rFonts w:asciiTheme="minorHAnsi" w:eastAsiaTheme="minorEastAsia" w:hAnsiTheme="minorHAnsi" w:cstheme="minorBidi"/>
                <w:color w:val="000000" w:themeColor="text1"/>
              </w:rPr>
              <w:lastRenderedPageBreak/>
              <w:t xml:space="preserve">Social/Personality focus; it’s rare to have </w:t>
            </w:r>
            <w:r w:rsidR="4C9536DD" w:rsidRPr="7721D7E3">
              <w:rPr>
                <w:rFonts w:asciiTheme="minorHAnsi" w:eastAsiaTheme="minorEastAsia" w:hAnsiTheme="minorHAnsi" w:cstheme="minorBidi"/>
                <w:color w:val="000000" w:themeColor="text1"/>
              </w:rPr>
              <w:t xml:space="preserve">a </w:t>
            </w:r>
            <w:r w:rsidRPr="7721D7E3">
              <w:rPr>
                <w:rFonts w:asciiTheme="minorHAnsi" w:eastAsiaTheme="minorEastAsia" w:hAnsiTheme="minorHAnsi" w:cstheme="minorBidi"/>
                <w:color w:val="000000" w:themeColor="text1"/>
              </w:rPr>
              <w:t>separate doctoral program</w:t>
            </w:r>
            <w:r w:rsidR="196E86A9" w:rsidRPr="7721D7E3">
              <w:rPr>
                <w:rFonts w:asciiTheme="minorHAnsi" w:eastAsiaTheme="minorEastAsia" w:hAnsiTheme="minorHAnsi" w:cstheme="minorBidi"/>
                <w:color w:val="000000" w:themeColor="text1"/>
              </w:rPr>
              <w:t xml:space="preserve"> for</w:t>
            </w:r>
            <w:r w:rsidRPr="7721D7E3">
              <w:rPr>
                <w:rFonts w:asciiTheme="minorHAnsi" w:eastAsiaTheme="minorEastAsia" w:hAnsiTheme="minorHAnsi" w:cstheme="minorBidi"/>
                <w:color w:val="000000" w:themeColor="text1"/>
              </w:rPr>
              <w:t xml:space="preserve"> </w:t>
            </w:r>
            <w:r w:rsidR="4ED10F05" w:rsidRPr="7721D7E3">
              <w:rPr>
                <w:rFonts w:asciiTheme="minorHAnsi" w:eastAsiaTheme="minorEastAsia" w:hAnsiTheme="minorHAnsi" w:cstheme="minorBidi"/>
                <w:color w:val="000000" w:themeColor="text1"/>
              </w:rPr>
              <w:t xml:space="preserve">each </w:t>
            </w:r>
            <w:r w:rsidRPr="7721D7E3">
              <w:rPr>
                <w:rFonts w:asciiTheme="minorHAnsi" w:eastAsiaTheme="minorEastAsia" w:hAnsiTheme="minorHAnsi" w:cstheme="minorBidi"/>
                <w:color w:val="000000" w:themeColor="text1"/>
              </w:rPr>
              <w:t>specialt</w:t>
            </w:r>
            <w:r w:rsidR="65A79F51" w:rsidRPr="7721D7E3">
              <w:rPr>
                <w:rFonts w:asciiTheme="minorHAnsi" w:eastAsiaTheme="minorEastAsia" w:hAnsiTheme="minorHAnsi" w:cstheme="minorBidi"/>
                <w:color w:val="000000" w:themeColor="text1"/>
              </w:rPr>
              <w:t>y</w:t>
            </w:r>
            <w:r w:rsidRPr="7721D7E3">
              <w:rPr>
                <w:rFonts w:asciiTheme="minorHAnsi" w:eastAsiaTheme="minorEastAsia" w:hAnsiTheme="minorHAnsi" w:cstheme="minorBidi"/>
                <w:color w:val="000000" w:themeColor="text1"/>
              </w:rPr>
              <w:t>. Consequently, in trying to achieve a breadth of coverage across the discipline for our students, it’s more important for students to have exposure to the more distinct areas of social/personality, developmental, cognition, and psychological disorders, while allowing them to choose from within their personal interests for social or personality psychology</w:t>
            </w:r>
          </w:p>
          <w:p w14:paraId="23200B9F" w14:textId="38E5215D" w:rsidR="7721D7E3" w:rsidRDefault="7721D7E3" w:rsidP="00EB020B"/>
          <w:p w14:paraId="22D2A8EE" w14:textId="3B03CD64" w:rsidR="00975144" w:rsidRPr="00E73208" w:rsidRDefault="25159E9C" w:rsidP="00A66FBB">
            <w:pPr>
              <w:pStyle w:val="ListParagraph"/>
              <w:numPr>
                <w:ilvl w:val="0"/>
                <w:numId w:val="20"/>
              </w:numPr>
            </w:pPr>
            <w:r w:rsidRPr="332C54FC">
              <w:rPr>
                <w:u w:val="single"/>
              </w:rPr>
              <w:t>CHOOSE ONE FROM</w:t>
            </w:r>
            <w:r w:rsidR="400E097D">
              <w:t xml:space="preserve">: </w:t>
            </w:r>
            <w:r w:rsidR="146931D7">
              <w:t>The current</w:t>
            </w:r>
            <w:r w:rsidR="0796AC64">
              <w:t xml:space="preserve"> </w:t>
            </w:r>
            <w:r w:rsidR="146931D7">
              <w:t>set of 35</w:t>
            </w:r>
            <w:r>
              <w:t>x-numbered</w:t>
            </w:r>
            <w:r w:rsidR="146931D7">
              <w:t xml:space="preserve"> courses has </w:t>
            </w:r>
            <w:r w:rsidR="6862A29D">
              <w:t xml:space="preserve">a </w:t>
            </w:r>
            <w:r>
              <w:t xml:space="preserve">commonality of </w:t>
            </w:r>
            <w:r w:rsidR="5A7A4E57">
              <w:t>exploring</w:t>
            </w:r>
            <w:r w:rsidR="146931D7">
              <w:t xml:space="preserve"> diverse identities. The American Psychological Association (APA) and the Psychology </w:t>
            </w:r>
            <w:r>
              <w:t>D</w:t>
            </w:r>
            <w:r w:rsidR="146931D7">
              <w:t xml:space="preserve">epartment </w:t>
            </w:r>
            <w:r>
              <w:t xml:space="preserve">both </w:t>
            </w:r>
            <w:r w:rsidR="146931D7">
              <w:t xml:space="preserve">advocate that </w:t>
            </w:r>
            <w:r w:rsidR="6862A29D">
              <w:t xml:space="preserve">Psychology </w:t>
            </w:r>
            <w:r w:rsidR="146931D7">
              <w:t>students should have an understanding of the diversities of human experiences</w:t>
            </w:r>
            <w:r w:rsidR="6862A29D">
              <w:t xml:space="preserve">. We therefore </w:t>
            </w:r>
            <w:r w:rsidR="146931D7">
              <w:t xml:space="preserve">will continue to require that students take one course from this area. </w:t>
            </w:r>
            <w:r w:rsidR="27D32024">
              <w:t xml:space="preserve">Existing relevant courses will </w:t>
            </w:r>
            <w:r w:rsidR="0D591C80">
              <w:t>remain</w:t>
            </w:r>
            <w:r w:rsidR="03652500">
              <w:t>,</w:t>
            </w:r>
            <w:r w:rsidR="27D32024">
              <w:t xml:space="preserve"> </w:t>
            </w:r>
            <w:r w:rsidR="54704A0E">
              <w:t xml:space="preserve">with </w:t>
            </w:r>
            <w:r>
              <w:t>two courses (PSYC 351 and PSYC 356) hav</w:t>
            </w:r>
            <w:r w:rsidR="3C3BEAFC">
              <w:t xml:space="preserve">ing </w:t>
            </w:r>
            <w:r>
              <w:t>their titles and descriptions updated to reflect the current state of the field (</w:t>
            </w:r>
            <w:r w:rsidR="6862A29D">
              <w:t xml:space="preserve">no change in topic; </w:t>
            </w:r>
            <w:r>
              <w:t xml:space="preserve">the courses will </w:t>
            </w:r>
            <w:r w:rsidR="6862A29D">
              <w:t>b</w:t>
            </w:r>
            <w:r>
              <w:t xml:space="preserve">e taught as they are currently taught).  Also, </w:t>
            </w:r>
            <w:r w:rsidR="27D32024">
              <w:t xml:space="preserve">courses </w:t>
            </w:r>
            <w:r>
              <w:t xml:space="preserve">will be </w:t>
            </w:r>
            <w:r w:rsidR="27D32024">
              <w:t xml:space="preserve">added to allow students </w:t>
            </w:r>
            <w:r w:rsidR="0D591C80">
              <w:t>more choice</w:t>
            </w:r>
            <w:r w:rsidR="5A7A4E57">
              <w:t>s</w:t>
            </w:r>
            <w:r w:rsidR="27D32024">
              <w:t xml:space="preserve">. </w:t>
            </w:r>
          </w:p>
          <w:p w14:paraId="5376292F" w14:textId="77777777" w:rsidR="00996A6F" w:rsidRPr="00E73208" w:rsidRDefault="00996A6F" w:rsidP="00DA7113"/>
          <w:p w14:paraId="1C00BE27" w14:textId="785C600B" w:rsidR="00975144" w:rsidRPr="00E73208" w:rsidRDefault="2779C201" w:rsidP="005D74CD">
            <w:pPr>
              <w:pStyle w:val="ListParagraph"/>
              <w:numPr>
                <w:ilvl w:val="0"/>
                <w:numId w:val="20"/>
              </w:numPr>
            </w:pPr>
            <w:r w:rsidRPr="7721D7E3">
              <w:rPr>
                <w:u w:val="single"/>
              </w:rPr>
              <w:t>THREE MORE 300-400 LEVEL COURSES:</w:t>
            </w:r>
            <w:r w:rsidR="400E097D">
              <w:t xml:space="preserve"> </w:t>
            </w:r>
            <w:r w:rsidR="5A7A4E57">
              <w:t xml:space="preserve">Students will still </w:t>
            </w:r>
            <w:r w:rsidR="2929343D">
              <w:t>meet the cur</w:t>
            </w:r>
            <w:r w:rsidR="008C25CF">
              <w:t>r</w:t>
            </w:r>
            <w:r w:rsidR="2929343D">
              <w:t xml:space="preserve">ent requirement for </w:t>
            </w:r>
            <w:r w:rsidR="5A7A4E57">
              <w:t xml:space="preserve">three </w:t>
            </w:r>
            <w:r w:rsidR="4C2C99BE">
              <w:t xml:space="preserve">additional </w:t>
            </w:r>
            <w:r w:rsidR="5A7A4E57">
              <w:t>300-400 level courses; however, t</w:t>
            </w:r>
            <w:r w:rsidR="58A89257">
              <w:t xml:space="preserve">his revision addresses </w:t>
            </w:r>
            <w:r w:rsidR="05F0F7E5">
              <w:t xml:space="preserve">one </w:t>
            </w:r>
            <w:r w:rsidR="5437FA4D">
              <w:t xml:space="preserve">potential </w:t>
            </w:r>
            <w:r w:rsidR="58A89257">
              <w:t xml:space="preserve">bottleneck </w:t>
            </w:r>
            <w:r w:rsidR="05F0F7E5">
              <w:t>for</w:t>
            </w:r>
            <w:r w:rsidR="58A89257">
              <w:t xml:space="preserve"> student</w:t>
            </w:r>
            <w:r w:rsidR="54274A90">
              <w:t>s.</w:t>
            </w:r>
            <w:r w:rsidR="58A89257">
              <w:t xml:space="preserve"> The current curriculum </w:t>
            </w:r>
            <w:r w:rsidR="6862A29D">
              <w:t xml:space="preserve">is more rigid and </w:t>
            </w:r>
            <w:r>
              <w:t xml:space="preserve">requires that students take one course </w:t>
            </w:r>
            <w:r w:rsidR="58A89257">
              <w:t>from</w:t>
            </w:r>
            <w:r w:rsidR="334CC39F">
              <w:t xml:space="preserve"> </w:t>
            </w:r>
            <w:r>
              <w:t>each of three numbered areas</w:t>
            </w:r>
            <w:r w:rsidR="7E5364F4">
              <w:t xml:space="preserve"> (</w:t>
            </w:r>
            <w:r>
              <w:t xml:space="preserve">33x, </w:t>
            </w:r>
            <w:r w:rsidR="334CC39F">
              <w:t>34x, and 42x</w:t>
            </w:r>
            <w:r w:rsidR="6315E385">
              <w:t>)</w:t>
            </w:r>
            <w:r w:rsidR="58A89257">
              <w:t xml:space="preserve">. </w:t>
            </w:r>
            <w:r w:rsidR="6862A29D">
              <w:t>D</w:t>
            </w:r>
            <w:r>
              <w:t xml:space="preserve">ue to students’ scheduling needs and the </w:t>
            </w:r>
            <w:r w:rsidR="0013681D">
              <w:t>elimination</w:t>
            </w:r>
            <w:r>
              <w:t xml:space="preserve"> of five faculty lines in the department, </w:t>
            </w:r>
            <w:r w:rsidR="334CC39F">
              <w:t>i</w:t>
            </w:r>
            <w:r w:rsidR="5437FA4D">
              <w:t>t can be difficult for stude</w:t>
            </w:r>
            <w:r>
              <w:t xml:space="preserve">nts to find courses in </w:t>
            </w:r>
            <w:r w:rsidR="0013681D">
              <w:t xml:space="preserve">each </w:t>
            </w:r>
            <w:r w:rsidR="6862A29D">
              <w:t>of</w:t>
            </w:r>
            <w:r w:rsidR="5437FA4D">
              <w:t xml:space="preserve"> those areas that fit their schedules, which sometime</w:t>
            </w:r>
            <w:r w:rsidR="334CC39F">
              <w:t>s</w:t>
            </w:r>
            <w:r w:rsidR="5437FA4D">
              <w:t xml:space="preserve"> </w:t>
            </w:r>
            <w:r w:rsidR="5A7A4E57">
              <w:t xml:space="preserve">can </w:t>
            </w:r>
            <w:r w:rsidR="5437FA4D">
              <w:t>delay their progress. T</w:t>
            </w:r>
            <w:r w:rsidR="58A89257">
              <w:t xml:space="preserve">he </w:t>
            </w:r>
            <w:r w:rsidR="5437FA4D">
              <w:t xml:space="preserve">revised </w:t>
            </w:r>
            <w:r w:rsidR="58A89257">
              <w:t xml:space="preserve">curriculum </w:t>
            </w:r>
            <w:r w:rsidR="5A7A4E57">
              <w:t xml:space="preserve">pools </w:t>
            </w:r>
            <w:r w:rsidR="5437FA4D">
              <w:t xml:space="preserve">these areas into a single list and has students continue to take three </w:t>
            </w:r>
            <w:r>
              <w:t xml:space="preserve">of these </w:t>
            </w:r>
            <w:r w:rsidR="5437FA4D">
              <w:t>upper-level courses</w:t>
            </w:r>
            <w:r>
              <w:t xml:space="preserve"> (as is the current requirement)</w:t>
            </w:r>
            <w:r w:rsidR="5437FA4D">
              <w:t xml:space="preserve">; however, students are now free </w:t>
            </w:r>
            <w:r w:rsidR="58A89257">
              <w:t xml:space="preserve">to select </w:t>
            </w:r>
            <w:r w:rsidR="5437FA4D" w:rsidRPr="7721D7E3">
              <w:rPr>
                <w:u w:val="single"/>
              </w:rPr>
              <w:t>any three</w:t>
            </w:r>
            <w:r w:rsidR="5437FA4D">
              <w:t xml:space="preserve"> </w:t>
            </w:r>
            <w:r w:rsidR="58A89257">
              <w:t xml:space="preserve">courses </w:t>
            </w:r>
            <w:r w:rsidR="4DF8A36C">
              <w:t>for deeper study that</w:t>
            </w:r>
            <w:r w:rsidR="0013681D">
              <w:t xml:space="preserve"> are</w:t>
            </w:r>
            <w:r w:rsidR="4DF8A36C">
              <w:t xml:space="preserve"> compatible </w:t>
            </w:r>
            <w:r w:rsidR="499E7D2A">
              <w:t xml:space="preserve">with </w:t>
            </w:r>
            <w:r w:rsidR="58A89257">
              <w:t xml:space="preserve">their </w:t>
            </w:r>
            <w:r w:rsidR="03652500">
              <w:t>interests</w:t>
            </w:r>
            <w:r w:rsidR="0013681D">
              <w:t xml:space="preserve"> </w:t>
            </w:r>
            <w:r w:rsidR="3E86092A">
              <w:t>and schedule availability</w:t>
            </w:r>
            <w:r w:rsidR="58A89257">
              <w:t xml:space="preserve">. </w:t>
            </w:r>
            <w:r w:rsidR="5437FA4D">
              <w:t xml:space="preserve">This revised structure is consistent with Psychology programs nationwide. </w:t>
            </w:r>
          </w:p>
          <w:p w14:paraId="6D6D011A" w14:textId="4FC12020" w:rsidR="7721D7E3" w:rsidRDefault="7721D7E3" w:rsidP="7721D7E3"/>
          <w:p w14:paraId="59DBD0DC" w14:textId="30F817E6" w:rsidR="11557F33" w:rsidRDefault="11557F33" w:rsidP="7721D7E3">
            <w:pPr>
              <w:ind w:left="720"/>
            </w:pPr>
            <w:r>
              <w:t xml:space="preserve">Note: As part of this list, PSYC 360 Seminar in Current Topics </w:t>
            </w:r>
            <w:r w:rsidR="6225C34C">
              <w:t>will be included in the list of upper</w:t>
            </w:r>
            <w:r w:rsidR="0069084D">
              <w:t>-</w:t>
            </w:r>
            <w:r w:rsidR="6225C34C">
              <w:t>level courses. It currently is listed in the catalogue with a note that it may substitute for one of the decade courses, with permission of chair. In the old p</w:t>
            </w:r>
            <w:r w:rsidR="20CAA87E">
              <w:t>rogram, chair’s permission is required to ensure that the Seminar topic is appropriate for the decade it’s being counted in. However, in the proposed revised major, those silos are removed</w:t>
            </w:r>
            <w:r w:rsidR="0069084D">
              <w:t>,</w:t>
            </w:r>
            <w:r w:rsidR="20CAA87E">
              <w:t xml:space="preserve"> and the upper</w:t>
            </w:r>
            <w:r w:rsidR="0069084D">
              <w:t>-</w:t>
            </w:r>
            <w:r w:rsidR="20CAA87E">
              <w:t>level courses are po</w:t>
            </w:r>
            <w:r w:rsidR="6BB88855">
              <w:t>oled together; consequently, we can include this course in the list</w:t>
            </w:r>
            <w:r w:rsidR="0069084D">
              <w:t>,</w:t>
            </w:r>
            <w:r w:rsidR="6BB88855">
              <w:t xml:space="preserve"> and it does not require permission of the Chair. </w:t>
            </w:r>
          </w:p>
          <w:p w14:paraId="30BF9059" w14:textId="266F9CFA" w:rsidR="7721D7E3" w:rsidRDefault="7721D7E3" w:rsidP="00EB020B"/>
          <w:p w14:paraId="26DA0017" w14:textId="5FA2145C" w:rsidR="0020329B" w:rsidRPr="00E73208" w:rsidRDefault="0020329B" w:rsidP="0020329B">
            <w:pPr>
              <w:pStyle w:val="ListParagraph"/>
              <w:numPr>
                <w:ilvl w:val="0"/>
                <w:numId w:val="20"/>
              </w:numPr>
            </w:pPr>
            <w:r w:rsidRPr="7721D7E3">
              <w:rPr>
                <w:u w:val="single"/>
              </w:rPr>
              <w:t>CHOOSE ONE FROM 47X (Research Methods III, the capstone lab)</w:t>
            </w:r>
            <w:r>
              <w:t xml:space="preserve">. </w:t>
            </w:r>
            <w:r w:rsidRPr="7721D7E3">
              <w:rPr>
                <w:rFonts w:ascii="Wingdings" w:eastAsia="Wingdings" w:hAnsi="Wingdings" w:cs="Wingdings"/>
              </w:rPr>
              <w:t>à</w:t>
            </w:r>
            <w:r>
              <w:t xml:space="preserve"> no change</w:t>
            </w:r>
          </w:p>
          <w:p w14:paraId="5A68BC75" w14:textId="1D28FEBB" w:rsidR="7721D7E3" w:rsidRDefault="7721D7E3"/>
          <w:p w14:paraId="57BC76F2" w14:textId="20284E77" w:rsidR="00FA5FE3" w:rsidRPr="00E73208" w:rsidRDefault="0013681D" w:rsidP="00296B35">
            <w:r>
              <w:t>ADDITIONAL UPDATES</w:t>
            </w:r>
          </w:p>
          <w:p w14:paraId="007D59EA" w14:textId="77777777" w:rsidR="0013681D" w:rsidRPr="00E73208" w:rsidRDefault="0013681D" w:rsidP="00296B35"/>
          <w:p w14:paraId="54C24835" w14:textId="1E5D1C0E" w:rsidR="0013681D" w:rsidRPr="00E73208" w:rsidRDefault="349BCDBE" w:rsidP="00296B35">
            <w:r w:rsidRPr="7721D7E3">
              <w:rPr>
                <w:u w:val="single"/>
              </w:rPr>
              <w:t>Course numbering and titles:</w:t>
            </w:r>
            <w:r>
              <w:t xml:space="preserve"> Some existing course numbers and titles were revised to either fit the current program structure and/or reflect the current state of the field, and this is also covered in a separate proposal for better clarity.</w:t>
            </w:r>
          </w:p>
          <w:p w14:paraId="7EDDF8D1" w14:textId="2201FFB0" w:rsidR="0013681D" w:rsidRPr="00E73208" w:rsidRDefault="0013681D" w:rsidP="7721D7E3"/>
          <w:p w14:paraId="00A831CF" w14:textId="5761591A" w:rsidR="005D74CD" w:rsidRDefault="00D07139" w:rsidP="005D74CD">
            <w:r w:rsidRPr="7721D7E3">
              <w:rPr>
                <w:u w:val="single"/>
              </w:rPr>
              <w:t>P</w:t>
            </w:r>
            <w:r w:rsidR="319EF26B" w:rsidRPr="7721D7E3">
              <w:rPr>
                <w:u w:val="single"/>
              </w:rPr>
              <w:t xml:space="preserve">rerequisites for </w:t>
            </w:r>
            <w:r w:rsidR="0D32CAFE" w:rsidRPr="7721D7E3">
              <w:rPr>
                <w:u w:val="single"/>
              </w:rPr>
              <w:t xml:space="preserve">upper-level </w:t>
            </w:r>
            <w:r w:rsidR="319EF26B" w:rsidRPr="7721D7E3">
              <w:rPr>
                <w:u w:val="single"/>
              </w:rPr>
              <w:t>courses</w:t>
            </w:r>
            <w:r w:rsidR="319EF26B">
              <w:t xml:space="preserve">: </w:t>
            </w:r>
            <w:r w:rsidR="499E7D2A">
              <w:t>C</w:t>
            </w:r>
            <w:r w:rsidR="03652500">
              <w:t xml:space="preserve">ourses were examined to identify where </w:t>
            </w:r>
            <w:r>
              <w:t xml:space="preserve">prerequisites might pose bottlenecks </w:t>
            </w:r>
            <w:r w:rsidR="499E7D2A">
              <w:t xml:space="preserve">to </w:t>
            </w:r>
            <w:r w:rsidR="00C94EC1">
              <w:t xml:space="preserve">progressing through the program, </w:t>
            </w:r>
            <w:r w:rsidR="499E7D2A">
              <w:t>a</w:t>
            </w:r>
            <w:r>
              <w:t>nd adjustments made accordingly</w:t>
            </w:r>
            <w:r w:rsidR="499E7D2A">
              <w:t xml:space="preserve"> to simultaneously eliminate the bottleneck while ensuring that students </w:t>
            </w:r>
            <w:r w:rsidR="2779C201">
              <w:t>are prepared</w:t>
            </w:r>
            <w:r w:rsidR="499E7D2A">
              <w:t xml:space="preserve"> for </w:t>
            </w:r>
            <w:r w:rsidR="0D32CAFE">
              <w:t xml:space="preserve">upper-level </w:t>
            </w:r>
            <w:r w:rsidR="499E7D2A">
              <w:t>course</w:t>
            </w:r>
            <w:r w:rsidR="2779C201">
              <w:t>work</w:t>
            </w:r>
            <w:r>
              <w:t xml:space="preserve">. </w:t>
            </w:r>
            <w:r w:rsidR="0D32CAFE">
              <w:t xml:space="preserve">The </w:t>
            </w:r>
            <w:r w:rsidR="16A7F231">
              <w:t xml:space="preserve">new </w:t>
            </w:r>
            <w:r w:rsidR="0D32CAFE">
              <w:t>overall framework for upper-level prerequisites is that students should be at least a 2</w:t>
            </w:r>
            <w:r w:rsidR="0D32CAFE" w:rsidRPr="7721D7E3">
              <w:rPr>
                <w:vertAlign w:val="superscript"/>
              </w:rPr>
              <w:t>nd</w:t>
            </w:r>
            <w:r w:rsidR="0D32CAFE">
              <w:t>-semester sophomore (</w:t>
            </w:r>
            <w:r w:rsidR="2779C201">
              <w:t xml:space="preserve">completed </w:t>
            </w:r>
            <w:r w:rsidR="0D32CAFE">
              <w:t xml:space="preserve">45 credits total), including </w:t>
            </w:r>
            <w:r w:rsidR="5A7A4E57">
              <w:t xml:space="preserve">221W </w:t>
            </w:r>
            <w:r w:rsidR="4EA6FCBE">
              <w:t xml:space="preserve">(or 221) </w:t>
            </w:r>
            <w:r w:rsidR="5A7A4E57">
              <w:t xml:space="preserve">and </w:t>
            </w:r>
            <w:r w:rsidR="0D32CAFE">
              <w:t xml:space="preserve">at least </w:t>
            </w:r>
            <w:r w:rsidR="5A7A4E57">
              <w:t>8</w:t>
            </w:r>
            <w:r w:rsidR="0D32CAFE">
              <w:t xml:space="preserve"> </w:t>
            </w:r>
            <w:r w:rsidR="5A7A4E57">
              <w:t xml:space="preserve">additional Psychology </w:t>
            </w:r>
            <w:r w:rsidR="0D32CAFE">
              <w:t>credits</w:t>
            </w:r>
            <w:r w:rsidR="5A7A4E57">
              <w:t xml:space="preserve">. A separate proposal form is included to </w:t>
            </w:r>
            <w:r w:rsidR="7E96B2C9">
              <w:t xml:space="preserve">describe </w:t>
            </w:r>
            <w:r w:rsidR="00017F62">
              <w:t>these revisions</w:t>
            </w:r>
            <w:r w:rsidR="5A7A4E57">
              <w:t>.</w:t>
            </w:r>
            <w:r w:rsidR="4337E5F2">
              <w:t xml:space="preserve"> </w:t>
            </w:r>
            <w:r w:rsidR="5A7A4E57">
              <w:t xml:space="preserve">  </w:t>
            </w:r>
            <w:r w:rsidR="0D32CAFE">
              <w:t xml:space="preserve"> </w:t>
            </w:r>
          </w:p>
          <w:p w14:paraId="4CA40C1E" w14:textId="4C71B44A" w:rsidR="006F088E" w:rsidRDefault="006F088E" w:rsidP="005D74CD"/>
          <w:p w14:paraId="411E491C" w14:textId="2593A0BE" w:rsidR="006F088E" w:rsidRPr="00E73208" w:rsidRDefault="006F088E" w:rsidP="005D74CD">
            <w:r w:rsidRPr="006F088E">
              <w:rPr>
                <w:u w:val="single"/>
              </w:rPr>
              <w:t>Note about deleting courses</w:t>
            </w:r>
            <w:r>
              <w:t xml:space="preserve">: Although we are adding courses to the curriculum, we are not deleting courses at this time. To accommodate the courses being added, </w:t>
            </w:r>
            <w:r w:rsidRPr="001E5A7C">
              <w:t xml:space="preserve">courses that are now offered multiple times a year (e.g., Child Psych has often been offered 4 times a year), will go down to once a year. Also, we plan to revisit </w:t>
            </w:r>
            <w:r>
              <w:t xml:space="preserve">course deletions </w:t>
            </w:r>
            <w:r w:rsidRPr="001E5A7C">
              <w:t>in three years when the “Courses not taught in 3 years” report come</w:t>
            </w:r>
            <w:r>
              <w:t>s</w:t>
            </w:r>
            <w:r w:rsidRPr="001E5A7C">
              <w:t xml:space="preserve"> out. We have one </w:t>
            </w:r>
            <w:r>
              <w:t xml:space="preserve">additional </w:t>
            </w:r>
            <w:r w:rsidRPr="001E5A7C">
              <w:t>retirement happening in May and have been told that we are high priority for a new hire. Rather than delete courses now that a new faculty might want to teach, we left them in place for now</w:t>
            </w:r>
            <w:r>
              <w:t xml:space="preserve"> and will revisit it in 3 years in the </w:t>
            </w:r>
            <w:r w:rsidRPr="001E5A7C">
              <w:t xml:space="preserve">Fall 2026 cycle. </w:t>
            </w:r>
          </w:p>
          <w:p w14:paraId="725F87CB" w14:textId="32428498" w:rsidR="565D1585" w:rsidRDefault="565D1585" w:rsidP="565D1585"/>
          <w:p w14:paraId="5230AEB2" w14:textId="5D2443FD" w:rsidR="3DC7B964" w:rsidRDefault="3DC7B964" w:rsidP="565D1585">
            <w:r>
              <w:t xml:space="preserve">MINOR IN PSYCHOLOGY </w:t>
            </w:r>
          </w:p>
          <w:p w14:paraId="5B2510EB" w14:textId="514AE91D" w:rsidR="565D1585" w:rsidRDefault="565D1585" w:rsidP="565D1585"/>
          <w:p w14:paraId="3A74B881" w14:textId="4ACE486F" w:rsidR="47B88199" w:rsidRDefault="47B88199" w:rsidP="565D1585">
            <w:r>
              <w:t xml:space="preserve">The Minor in Psychology will be revised to reflect </w:t>
            </w:r>
            <w:r w:rsidR="3EA2BE54">
              <w:t xml:space="preserve">the </w:t>
            </w:r>
            <w:r>
              <w:t xml:space="preserve">changes in the major. Currently, minors take Intro, Methods I, </w:t>
            </w:r>
            <w:r w:rsidR="1812CCAB">
              <w:t>three</w:t>
            </w:r>
            <w:r>
              <w:t xml:space="preserve"> 200-level classes</w:t>
            </w:r>
            <w:r w:rsidR="21A591B4">
              <w:t xml:space="preserve"> (no choice in topics)</w:t>
            </w:r>
            <w:r>
              <w:t>, and one 300-level course</w:t>
            </w:r>
            <w:r w:rsidR="0D40FEF3">
              <w:t xml:space="preserve"> (restr</w:t>
            </w:r>
            <w:r w:rsidR="2AF51A97">
              <w:t>i</w:t>
            </w:r>
            <w:r w:rsidR="0D40FEF3">
              <w:t xml:space="preserve">cted to cognitive/brain science topics). The </w:t>
            </w:r>
            <w:r w:rsidR="5FACE086">
              <w:t xml:space="preserve">revised </w:t>
            </w:r>
            <w:r w:rsidR="12AD6A2D">
              <w:t>minor</w:t>
            </w:r>
            <w:r w:rsidR="5FACE086">
              <w:t xml:space="preserve"> will maintain this structure </w:t>
            </w:r>
            <w:r w:rsidR="540884FB">
              <w:t xml:space="preserve">while </w:t>
            </w:r>
            <w:r w:rsidR="5FACE086">
              <w:t>allow</w:t>
            </w:r>
            <w:r w:rsidR="29F0C994">
              <w:t>ing</w:t>
            </w:r>
            <w:r w:rsidR="5FACE086">
              <w:t xml:space="preserve"> more flexibility</w:t>
            </w:r>
            <w:r w:rsidR="4B53FF02">
              <w:t>:</w:t>
            </w:r>
            <w:r w:rsidR="5FACE086">
              <w:t xml:space="preserve">  Intro, Methods I (still required), </w:t>
            </w:r>
            <w:r w:rsidR="11AC3647">
              <w:t xml:space="preserve">three </w:t>
            </w:r>
            <w:r w:rsidR="5FACE086">
              <w:t>200-level courses (</w:t>
            </w:r>
            <w:r w:rsidR="20582206">
              <w:t xml:space="preserve">same number required but </w:t>
            </w:r>
            <w:r w:rsidR="4158F3F1">
              <w:t>c</w:t>
            </w:r>
            <w:r w:rsidR="5FACE086">
              <w:t xml:space="preserve">an now choose </w:t>
            </w:r>
            <w:r w:rsidR="74601EF2">
              <w:t>three courses from a list of five</w:t>
            </w:r>
            <w:r w:rsidR="3BEC88B7">
              <w:t>), and one 300-level course (</w:t>
            </w:r>
            <w:r w:rsidR="336AD8BF">
              <w:t xml:space="preserve">same number required but </w:t>
            </w:r>
            <w:r w:rsidR="3BEC88B7">
              <w:t>now can choose from among any 300-400 level course</w:t>
            </w:r>
            <w:r w:rsidR="0E8007A2">
              <w:t xml:space="preserve"> for greater flexibility</w:t>
            </w:r>
            <w:r w:rsidR="3BEC88B7">
              <w:t xml:space="preserve">). </w:t>
            </w:r>
          </w:p>
          <w:p w14:paraId="7C910931" w14:textId="3D2D03F4" w:rsidR="565D1585" w:rsidRDefault="565D1585" w:rsidP="565D1585"/>
          <w:p w14:paraId="51A0A20C" w14:textId="047D0386" w:rsidR="5974F035" w:rsidRDefault="5974F035" w:rsidP="565D1585">
            <w:r>
              <w:t>Note: No changes to the Neuroscience Minor</w:t>
            </w:r>
          </w:p>
          <w:p w14:paraId="41EFFC68" w14:textId="77777777" w:rsidR="00F64260" w:rsidRPr="00E73208" w:rsidRDefault="00F64260" w:rsidP="00946B20"/>
        </w:tc>
      </w:tr>
      <w:tr w:rsidR="00517DB2" w:rsidRPr="006E3AF2" w14:paraId="376213DA" w14:textId="77777777" w:rsidTr="7721D7E3">
        <w:tc>
          <w:tcPr>
            <w:tcW w:w="2333" w:type="dxa"/>
            <w:vAlign w:val="center"/>
          </w:tcPr>
          <w:p w14:paraId="33B2C632" w14:textId="50494C9D"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8447" w:type="dxa"/>
            <w:gridSpan w:val="6"/>
          </w:tcPr>
          <w:p w14:paraId="0525A1D4" w14:textId="77777777" w:rsidR="004F708D" w:rsidRPr="00E73208" w:rsidRDefault="004F708D" w:rsidP="00517DB2">
            <w:pPr>
              <w:rPr>
                <w:highlight w:val="yellow"/>
              </w:rPr>
            </w:pPr>
            <w:bookmarkStart w:id="9" w:name="student_impact"/>
            <w:bookmarkEnd w:id="9"/>
          </w:p>
          <w:p w14:paraId="3A12FF59" w14:textId="75579636" w:rsidR="00517DB2" w:rsidRPr="00E73208" w:rsidRDefault="310C870A" w:rsidP="00517DB2">
            <w:r>
              <w:t xml:space="preserve">The impact on students is expected to be overwhelmingly positive. As mentioned above, </w:t>
            </w:r>
            <w:r w:rsidR="0D32CAFE">
              <w:t>the proposed revision maintains the program’s current framework of breadth and depth of coverage</w:t>
            </w:r>
            <w:r w:rsidR="08CA4FD2">
              <w:t xml:space="preserve">; it </w:t>
            </w:r>
            <w:r w:rsidR="5A7A4E57">
              <w:t xml:space="preserve">is not a major overhaul of the program structure. Rather, </w:t>
            </w:r>
            <w:r>
              <w:t xml:space="preserve">students </w:t>
            </w:r>
            <w:r w:rsidR="0D32CAFE">
              <w:t xml:space="preserve">now </w:t>
            </w:r>
            <w:r>
              <w:t>will have more options for purs</w:t>
            </w:r>
            <w:r w:rsidR="0A558B79">
              <w:t>u</w:t>
            </w:r>
            <w:r>
              <w:t xml:space="preserve">ing </w:t>
            </w:r>
            <w:r w:rsidR="6163189D">
              <w:t xml:space="preserve">their </w:t>
            </w:r>
            <w:r w:rsidR="0A558B79">
              <w:t xml:space="preserve">areas of interest </w:t>
            </w:r>
            <w:r>
              <w:t xml:space="preserve">with fewer </w:t>
            </w:r>
            <w:r w:rsidR="0A558B79">
              <w:t xml:space="preserve">impediments </w:t>
            </w:r>
            <w:r w:rsidR="54274A90">
              <w:t>related to scheduling</w:t>
            </w:r>
            <w:r>
              <w:t xml:space="preserve">. </w:t>
            </w:r>
            <w:r w:rsidR="00D07139">
              <w:t xml:space="preserve">They will also have the opportunity to take </w:t>
            </w:r>
            <w:r w:rsidR="0013681D">
              <w:t xml:space="preserve">new courses </w:t>
            </w:r>
            <w:r w:rsidR="00D07139">
              <w:t>that have relevance for the world today</w:t>
            </w:r>
            <w:r w:rsidR="54274A90">
              <w:t xml:space="preserve">. </w:t>
            </w:r>
          </w:p>
          <w:p w14:paraId="2C514DE5" w14:textId="2133344A" w:rsidR="00356290" w:rsidRPr="00E73208" w:rsidRDefault="00356290" w:rsidP="00174C11">
            <w:pPr>
              <w:rPr>
                <w:highlight w:val="cyan"/>
              </w:rPr>
            </w:pPr>
          </w:p>
          <w:p w14:paraId="1D650596" w14:textId="594FBA0A" w:rsidR="00174C11" w:rsidRPr="00E73208" w:rsidRDefault="00886DFE" w:rsidP="00174C11">
            <w:r w:rsidRPr="332C54FC">
              <w:rPr>
                <w:i/>
                <w:iCs/>
                <w:u w:val="single"/>
              </w:rPr>
              <w:t xml:space="preserve">For </w:t>
            </w:r>
            <w:r w:rsidR="0D32CAFE" w:rsidRPr="332C54FC">
              <w:rPr>
                <w:i/>
                <w:iCs/>
                <w:u w:val="single"/>
              </w:rPr>
              <w:t>current students who entered under a prior catalog</w:t>
            </w:r>
            <w:r>
              <w:t>: T</w:t>
            </w:r>
            <w:r w:rsidR="4E7DE649">
              <w:t xml:space="preserve">he </w:t>
            </w:r>
            <w:r w:rsidR="0D32CAFE">
              <w:t xml:space="preserve">revised </w:t>
            </w:r>
            <w:r w:rsidR="4E7DE649">
              <w:t>program is more streamlined</w:t>
            </w:r>
            <w:r w:rsidR="77CD0456">
              <w:t xml:space="preserve"> and more flexible</w:t>
            </w:r>
            <w:r w:rsidR="2022015C">
              <w:t xml:space="preserve">. </w:t>
            </w:r>
            <w:r w:rsidR="484172EB">
              <w:t>The</w:t>
            </w:r>
            <w:r>
              <w:t xml:space="preserve"> </w:t>
            </w:r>
            <w:r w:rsidR="00174C11">
              <w:t xml:space="preserve">primary goal of these revisions is to </w:t>
            </w:r>
            <w:r w:rsidR="5A7A4E57">
              <w:t xml:space="preserve">help </w:t>
            </w:r>
            <w:r w:rsidR="00174C11">
              <w:t>improve completion</w:t>
            </w:r>
            <w:r>
              <w:t xml:space="preserve">. Students admitted under a prior catalog </w:t>
            </w:r>
            <w:r w:rsidR="00174C11">
              <w:t xml:space="preserve">will be allowed </w:t>
            </w:r>
            <w:r w:rsidR="0013681D">
              <w:t xml:space="preserve">(with approval of the department Chair) </w:t>
            </w:r>
            <w:r w:rsidR="00174C11">
              <w:t xml:space="preserve">to </w:t>
            </w:r>
            <w:r>
              <w:t xml:space="preserve">have </w:t>
            </w:r>
            <w:r w:rsidR="00E73208">
              <w:t xml:space="preserve">appropriate </w:t>
            </w:r>
            <w:r>
              <w:t>course substitutions to fulfill th</w:t>
            </w:r>
            <w:r w:rsidR="2779C201">
              <w:t>e old program requirements</w:t>
            </w:r>
            <w:r>
              <w:t xml:space="preserve">. </w:t>
            </w:r>
          </w:p>
          <w:p w14:paraId="0194753B" w14:textId="1D1A84CA" w:rsidR="00174C11" w:rsidRPr="00E73208" w:rsidRDefault="00174C11" w:rsidP="00174C11"/>
        </w:tc>
      </w:tr>
      <w:tr w:rsidR="00517DB2" w:rsidRPr="006E3AF2" w14:paraId="7D9FD828" w14:textId="77777777" w:rsidTr="7721D7E3">
        <w:tc>
          <w:tcPr>
            <w:tcW w:w="2333" w:type="dxa"/>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8447" w:type="dxa"/>
            <w:gridSpan w:val="6"/>
          </w:tcPr>
          <w:p w14:paraId="349559FF" w14:textId="0816039A" w:rsidR="00517DB2" w:rsidRPr="00B649C4" w:rsidRDefault="3AF48AAB" w:rsidP="11C3D25F">
            <w:pPr>
              <w:pStyle w:val="ListParagraph"/>
              <w:numPr>
                <w:ilvl w:val="0"/>
                <w:numId w:val="21"/>
              </w:numPr>
            </w:pPr>
            <w:r>
              <w:t xml:space="preserve">These revisions do not impact the current Gen Ed program. </w:t>
            </w:r>
          </w:p>
          <w:p w14:paraId="45C3A50E" w14:textId="6088CC43" w:rsidR="00517DB2" w:rsidRPr="00B649C4" w:rsidRDefault="46F37B61" w:rsidP="11C3D25F">
            <w:pPr>
              <w:pStyle w:val="ListParagraph"/>
              <w:numPr>
                <w:ilvl w:val="0"/>
                <w:numId w:val="21"/>
              </w:numPr>
            </w:pPr>
            <w:r>
              <w:lastRenderedPageBreak/>
              <w:t>There is no impact on the curriculum per se in other departments or programs, although relevant course title updates will need to be updated in their catalog copy.</w:t>
            </w:r>
            <w:r w:rsidR="3490D085">
              <w:t xml:space="preserve"> These are indicated in the relevant course proposals. </w:t>
            </w:r>
          </w:p>
        </w:tc>
      </w:tr>
      <w:tr w:rsidR="008D52B7" w:rsidRPr="00C25F9D" w14:paraId="45F9633F" w14:textId="77777777" w:rsidTr="7721D7E3">
        <w:trPr>
          <w:cantSplit/>
        </w:trPr>
        <w:tc>
          <w:tcPr>
            <w:tcW w:w="2333" w:type="dxa"/>
            <w:vMerge w:val="restart"/>
            <w:vAlign w:val="center"/>
          </w:tcPr>
          <w:p w14:paraId="42B7BD53" w14:textId="77777777" w:rsidR="008D52B7" w:rsidRPr="00B649C4" w:rsidRDefault="008D52B7" w:rsidP="008D52B7">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824" w:type="dxa"/>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6623" w:type="dxa"/>
            <w:gridSpan w:val="5"/>
          </w:tcPr>
          <w:p w14:paraId="41C537C5" w14:textId="5BA4B881" w:rsidR="008D52B7" w:rsidRPr="00E73208" w:rsidRDefault="6E54C4B6" w:rsidP="00996A6F">
            <w:r>
              <w:t>Current faculty will teach the curriculum but may shift which courses they teach.</w:t>
            </w:r>
            <w:r w:rsidR="481388A3">
              <w:t xml:space="preserve"> </w:t>
            </w:r>
            <w:r w:rsidR="5A7A4E57">
              <w:t xml:space="preserve">Over the past </w:t>
            </w:r>
            <w:r w:rsidR="3C81718C">
              <w:t xml:space="preserve">several </w:t>
            </w:r>
            <w:r w:rsidR="5A7A4E57">
              <w:t>decade</w:t>
            </w:r>
            <w:r w:rsidR="665647BE">
              <w:t>s</w:t>
            </w:r>
            <w:r w:rsidR="5A7A4E57">
              <w:t>, t</w:t>
            </w:r>
            <w:r w:rsidR="3880C951">
              <w:t>he Psychology major has remained the top 1-2 majors at the college</w:t>
            </w:r>
            <w:r w:rsidR="5A7A4E57">
              <w:t>.</w:t>
            </w:r>
            <w:r w:rsidR="3880C951">
              <w:t xml:space="preserve"> With </w:t>
            </w:r>
            <w:r w:rsidR="5A7A4E57">
              <w:t xml:space="preserve">department </w:t>
            </w:r>
            <w:r w:rsidR="3880C951">
              <w:t xml:space="preserve">faculty retirements and resignations over the last two years, the department will be down 5 FTE </w:t>
            </w:r>
            <w:r w:rsidR="6862A29D">
              <w:t>after</w:t>
            </w:r>
            <w:r w:rsidR="3880C951">
              <w:t xml:space="preserve"> May ‘23. The recent program review has already commented on the loss of revenue </w:t>
            </w:r>
            <w:r w:rsidR="5A7A4E57">
              <w:t xml:space="preserve">and difficulties for students that </w:t>
            </w:r>
            <w:r w:rsidR="3880C951">
              <w:t xml:space="preserve">this creates. </w:t>
            </w:r>
            <w:r w:rsidR="5A7A4E57">
              <w:t xml:space="preserve">Greater retention will lead to increased enrollments, which may require additional faculty to </w:t>
            </w:r>
            <w:r w:rsidR="2DFF35FC">
              <w:t xml:space="preserve">fully and efficiently </w:t>
            </w:r>
            <w:r w:rsidR="5A7A4E57">
              <w:t>serve students.</w:t>
            </w:r>
          </w:p>
        </w:tc>
      </w:tr>
      <w:tr w:rsidR="008D52B7" w:rsidRPr="00C25F9D" w14:paraId="636A3B25" w14:textId="77777777" w:rsidTr="7721D7E3">
        <w:trPr>
          <w:cantSplit/>
        </w:trPr>
        <w:tc>
          <w:tcPr>
            <w:tcW w:w="2333" w:type="dxa"/>
            <w:vMerge/>
            <w:vAlign w:val="center"/>
          </w:tcPr>
          <w:p w14:paraId="0B614A32" w14:textId="77777777" w:rsidR="008D52B7" w:rsidRPr="00B649C4" w:rsidRDefault="008D52B7" w:rsidP="008D52B7"/>
        </w:tc>
        <w:tc>
          <w:tcPr>
            <w:tcW w:w="1824" w:type="dxa"/>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6623" w:type="dxa"/>
            <w:gridSpan w:val="5"/>
          </w:tcPr>
          <w:p w14:paraId="6B92378E" w14:textId="21513D1F" w:rsidR="008D52B7" w:rsidRPr="00E73208" w:rsidRDefault="000A7F0E" w:rsidP="008D52B7">
            <w:r w:rsidRPr="00E73208">
              <w:t>No change</w:t>
            </w:r>
          </w:p>
        </w:tc>
      </w:tr>
      <w:tr w:rsidR="008D52B7" w:rsidRPr="00C25F9D" w14:paraId="186A9C2E" w14:textId="77777777" w:rsidTr="7721D7E3">
        <w:trPr>
          <w:cantSplit/>
        </w:trPr>
        <w:tc>
          <w:tcPr>
            <w:tcW w:w="2333" w:type="dxa"/>
            <w:vMerge/>
            <w:vAlign w:val="center"/>
          </w:tcPr>
          <w:p w14:paraId="7D6BDE51" w14:textId="77777777" w:rsidR="008D52B7" w:rsidRPr="00B649C4" w:rsidRDefault="008D52B7" w:rsidP="008D52B7"/>
        </w:tc>
        <w:tc>
          <w:tcPr>
            <w:tcW w:w="1824" w:type="dxa"/>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6623" w:type="dxa"/>
            <w:gridSpan w:val="5"/>
          </w:tcPr>
          <w:p w14:paraId="6DCACEC0" w14:textId="7338F0B0" w:rsidR="008D52B7" w:rsidRPr="00E73208" w:rsidRDefault="000A7F0E" w:rsidP="008D52B7">
            <w:r w:rsidRPr="00E73208">
              <w:t>No change</w:t>
            </w:r>
          </w:p>
        </w:tc>
      </w:tr>
      <w:tr w:rsidR="008D52B7" w:rsidRPr="00C25F9D" w14:paraId="6717F369" w14:textId="77777777" w:rsidTr="7721D7E3">
        <w:trPr>
          <w:cantSplit/>
        </w:trPr>
        <w:tc>
          <w:tcPr>
            <w:tcW w:w="2333" w:type="dxa"/>
            <w:vMerge/>
            <w:vAlign w:val="center"/>
          </w:tcPr>
          <w:p w14:paraId="4CF65113" w14:textId="77777777" w:rsidR="008D52B7" w:rsidRPr="00B649C4" w:rsidRDefault="008D52B7" w:rsidP="008D52B7"/>
        </w:tc>
        <w:tc>
          <w:tcPr>
            <w:tcW w:w="1824" w:type="dxa"/>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6623" w:type="dxa"/>
            <w:gridSpan w:val="5"/>
          </w:tcPr>
          <w:p w14:paraId="7AA6ABC1" w14:textId="08344B74" w:rsidR="008D52B7" w:rsidRPr="00E73208" w:rsidRDefault="000A7F0E" w:rsidP="008D52B7">
            <w:r w:rsidRPr="00E73208">
              <w:t>No change</w:t>
            </w:r>
          </w:p>
        </w:tc>
      </w:tr>
      <w:tr w:rsidR="00F64260" w:rsidRPr="006E3AF2" w14:paraId="6C89A581" w14:textId="77777777" w:rsidTr="7721D7E3">
        <w:trPr>
          <w:cantSplit/>
        </w:trPr>
        <w:tc>
          <w:tcPr>
            <w:tcW w:w="2333" w:type="dxa"/>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824" w:type="dxa"/>
          </w:tcPr>
          <w:p w14:paraId="2A1A78BF" w14:textId="4DE53EB6" w:rsidR="00F64260" w:rsidRPr="00B605CE" w:rsidRDefault="000A7F0E" w:rsidP="00B862BF">
            <w:pPr>
              <w:rPr>
                <w:b/>
              </w:rPr>
            </w:pPr>
            <w:bookmarkStart w:id="10" w:name="date_submitted"/>
            <w:bookmarkEnd w:id="10"/>
            <w:r>
              <w:rPr>
                <w:b/>
              </w:rPr>
              <w:t>Fall 2023</w:t>
            </w:r>
          </w:p>
        </w:tc>
        <w:tc>
          <w:tcPr>
            <w:tcW w:w="3635" w:type="dxa"/>
            <w:gridSpan w:val="3"/>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2988" w:type="dxa"/>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rsidTr="7721D7E3">
        <w:trPr>
          <w:cantSplit/>
        </w:trPr>
        <w:tc>
          <w:tcPr>
            <w:tcW w:w="10780" w:type="dxa"/>
            <w:gridSpan w:val="7"/>
            <w:vAlign w:val="center"/>
          </w:tcPr>
          <w:p w14:paraId="08F3102F" w14:textId="330284D6" w:rsidR="00F64260" w:rsidRDefault="00F64260" w:rsidP="7BFFDF7B">
            <w:pPr>
              <w:rPr>
                <w:sz w:val="20"/>
                <w:szCs w:val="20"/>
              </w:rPr>
            </w:pPr>
            <w:r w:rsidRPr="7BFFDF7B">
              <w:rPr>
                <w:sz w:val="20"/>
                <w:szCs w:val="20"/>
              </w:rPr>
              <w:t>A</w:t>
            </w:r>
            <w:r w:rsidR="003C1A54" w:rsidRPr="7BFFDF7B">
              <w:rPr>
                <w:sz w:val="20"/>
                <w:szCs w:val="20"/>
              </w:rPr>
              <w:t>.10</w:t>
            </w:r>
            <w:r w:rsidRPr="7BFFDF7B">
              <w:rPr>
                <w:sz w:val="20"/>
                <w:szCs w:val="20"/>
              </w:rPr>
              <w:t>.</w:t>
            </w:r>
            <w:r w:rsidR="00345149" w:rsidRPr="7BFFDF7B">
              <w:rPr>
                <w:sz w:val="20"/>
                <w:szCs w:val="20"/>
              </w:rPr>
              <w:t xml:space="preserve"> </w:t>
            </w:r>
            <w:r w:rsidR="00913143" w:rsidRPr="7BFFDF7B">
              <w:rPr>
                <w:sz w:val="20"/>
                <w:szCs w:val="20"/>
              </w:rPr>
              <w:t xml:space="preserve">INSTRUCTIONS FOR CATALOG COPY:  </w:t>
            </w:r>
            <w:r w:rsidR="00DC15D9" w:rsidRPr="7BFFDF7B">
              <w:rPr>
                <w:sz w:val="20"/>
                <w:szCs w:val="20"/>
              </w:rPr>
              <w:t>Use the W</w:t>
            </w:r>
            <w:r w:rsidR="001C3A09" w:rsidRPr="7BFFDF7B">
              <w:rPr>
                <w:sz w:val="20"/>
                <w:szCs w:val="20"/>
              </w:rPr>
              <w:t>ord copy versions of the catalog</w:t>
            </w:r>
            <w:r w:rsidR="00DC15D9" w:rsidRPr="7BFFDF7B">
              <w:rPr>
                <w:sz w:val="20"/>
                <w:szCs w:val="20"/>
              </w:rPr>
              <w:t xml:space="preserve"> sections found on the UCC Forms and Information page. Cut and paste into a</w:t>
            </w:r>
            <w:r w:rsidR="00913143" w:rsidRPr="7BFFDF7B">
              <w:rPr>
                <w:sz w:val="20"/>
                <w:szCs w:val="20"/>
              </w:rPr>
              <w:t xml:space="preserve"> single file </w:t>
            </w:r>
            <w:r w:rsidR="00913143" w:rsidRPr="7BFFDF7B">
              <w:rPr>
                <w:b/>
                <w:bCs/>
                <w:sz w:val="20"/>
                <w:szCs w:val="20"/>
              </w:rPr>
              <w:t xml:space="preserve">ALL </w:t>
            </w:r>
            <w:r w:rsidR="00DC15D9" w:rsidRPr="7BFFDF7B">
              <w:rPr>
                <w:b/>
                <w:bCs/>
                <w:sz w:val="20"/>
                <w:szCs w:val="20"/>
              </w:rPr>
              <w:t xml:space="preserve">the </w:t>
            </w:r>
            <w:r w:rsidR="00913143" w:rsidRPr="7BFFDF7B">
              <w:rPr>
                <w:b/>
                <w:bCs/>
                <w:sz w:val="20"/>
                <w:szCs w:val="20"/>
              </w:rPr>
              <w:t>relevant pages from the college catalog</w:t>
            </w:r>
            <w:r w:rsidR="00DC15D9" w:rsidRPr="7BFFDF7B">
              <w:rPr>
                <w:b/>
                <w:bCs/>
                <w:sz w:val="20"/>
                <w:szCs w:val="20"/>
              </w:rPr>
              <w:t xml:space="preserve"> that need to be changed. </w:t>
            </w:r>
            <w:r w:rsidR="00DC15D9" w:rsidRPr="7BFFDF7B">
              <w:rPr>
                <w:sz w:val="20"/>
                <w:szCs w:val="20"/>
              </w:rPr>
              <w:t>Use</w:t>
            </w:r>
            <w:r w:rsidR="001C3A09" w:rsidRPr="7BFFDF7B">
              <w:rPr>
                <w:sz w:val="20"/>
                <w:szCs w:val="20"/>
              </w:rPr>
              <w:t xml:space="preserve"> tracked changes feature to </w:t>
            </w:r>
            <w:r w:rsidR="00913143" w:rsidRPr="7BFFDF7B">
              <w:rPr>
                <w:sz w:val="20"/>
                <w:szCs w:val="20"/>
              </w:rPr>
              <w:t>show how the catalog will be revised</w:t>
            </w:r>
            <w:r w:rsidR="00DC15D9" w:rsidRPr="7BFFDF7B">
              <w:rPr>
                <w:sz w:val="20"/>
                <w:szCs w:val="20"/>
              </w:rPr>
              <w:t xml:space="preserve"> as you type in the revisions</w:t>
            </w:r>
            <w:r w:rsidR="00345149" w:rsidRPr="7BFFDF7B">
              <w:rPr>
                <w:sz w:val="20"/>
                <w:szCs w:val="20"/>
              </w:rPr>
              <w:t>.</w:t>
            </w:r>
            <w:r w:rsidR="00913143" w:rsidRPr="7BFFDF7B">
              <w:rPr>
                <w:sz w:val="20"/>
                <w:szCs w:val="20"/>
              </w:rPr>
              <w:t xml:space="preserve"> If </w:t>
            </w:r>
            <w:r w:rsidR="00DC15D9" w:rsidRPr="7BFFDF7B">
              <w:rPr>
                <w:sz w:val="20"/>
                <w:szCs w:val="20"/>
              </w:rPr>
              <w:t xml:space="preserve">totally </w:t>
            </w:r>
            <w:r w:rsidR="00913143" w:rsidRPr="7BFFDF7B">
              <w:rPr>
                <w:sz w:val="20"/>
                <w:szCs w:val="20"/>
              </w:rPr>
              <w:t>new copy, indicate where it should go in the catalog. If making related proposals a single catalog copy that includes all</w:t>
            </w:r>
            <w:r w:rsidR="00DC15D9" w:rsidRPr="7BFFDF7B">
              <w:rPr>
                <w:sz w:val="20"/>
                <w:szCs w:val="20"/>
              </w:rPr>
              <w:t xml:space="preserve"> changes</w:t>
            </w:r>
            <w:r w:rsidR="00913143" w:rsidRPr="7BFFDF7B">
              <w:rPr>
                <w:sz w:val="20"/>
                <w:szCs w:val="20"/>
              </w:rPr>
              <w:t xml:space="preserve"> is </w:t>
            </w:r>
            <w:r w:rsidR="006E365C" w:rsidRPr="7BFFDF7B">
              <w:rPr>
                <w:sz w:val="20"/>
                <w:szCs w:val="20"/>
              </w:rPr>
              <w:t>preferred</w:t>
            </w:r>
            <w:r w:rsidR="00913143" w:rsidRPr="7BFFDF7B">
              <w:rPr>
                <w:sz w:val="20"/>
                <w:szCs w:val="20"/>
              </w:rPr>
              <w:t xml:space="preserve">. Send </w:t>
            </w:r>
            <w:r w:rsidR="006E365C" w:rsidRPr="7BFFDF7B">
              <w:rPr>
                <w:sz w:val="20"/>
                <w:szCs w:val="20"/>
              </w:rPr>
              <w:t xml:space="preserve">catalog copy </w:t>
            </w:r>
            <w:r w:rsidR="00913143" w:rsidRPr="7BFFDF7B">
              <w:rPr>
                <w:sz w:val="20"/>
                <w:szCs w:val="20"/>
              </w:rPr>
              <w:t xml:space="preserve">as a separate </w:t>
            </w:r>
            <w:r w:rsidR="00A703CD" w:rsidRPr="7BFFDF7B">
              <w:rPr>
                <w:sz w:val="20"/>
                <w:szCs w:val="20"/>
              </w:rPr>
              <w:t>single</w:t>
            </w:r>
            <w:r w:rsidR="006E365C" w:rsidRPr="7BFFDF7B">
              <w:rPr>
                <w:sz w:val="20"/>
                <w:szCs w:val="20"/>
              </w:rPr>
              <w:t xml:space="preserve"> Word</w:t>
            </w:r>
            <w:r w:rsidR="00A703CD" w:rsidRPr="7BFFDF7B">
              <w:rPr>
                <w:sz w:val="20"/>
                <w:szCs w:val="20"/>
              </w:rPr>
              <w:t xml:space="preserve"> </w:t>
            </w:r>
            <w:r w:rsidR="00913143" w:rsidRPr="7BFFDF7B">
              <w:rPr>
                <w:sz w:val="20"/>
                <w:szCs w:val="20"/>
              </w:rPr>
              <w:t>file along with this form.</w:t>
            </w:r>
          </w:p>
          <w:p w14:paraId="2F7047BE" w14:textId="17BE251E" w:rsidR="001679F5" w:rsidRPr="00913143" w:rsidRDefault="001679F5" w:rsidP="00913143">
            <w:pPr>
              <w:rPr>
                <w:sz w:val="20"/>
                <w:szCs w:val="20"/>
              </w:rPr>
            </w:pPr>
          </w:p>
        </w:tc>
      </w:tr>
      <w:tr w:rsidR="00CF0A1D" w:rsidRPr="006E3AF2" w14:paraId="3E169CC4" w14:textId="77777777" w:rsidTr="7721D7E3">
        <w:trPr>
          <w:cantSplit/>
        </w:trPr>
        <w:tc>
          <w:tcPr>
            <w:tcW w:w="10780" w:type="dxa"/>
            <w:gridSpan w:val="7"/>
            <w:vAlign w:val="center"/>
          </w:tcPr>
          <w:p w14:paraId="72C49168" w14:textId="77777777" w:rsidR="00CF0A1D" w:rsidRDefault="00CF0A1D" w:rsidP="00CF0A1D">
            <w:pPr>
              <w:rPr>
                <w:sz w:val="20"/>
                <w:szCs w:val="20"/>
              </w:rPr>
            </w:pPr>
            <w:r w:rsidRPr="7BFFDF7B">
              <w:rPr>
                <w:sz w:val="20"/>
                <w:szCs w:val="20"/>
              </w:rPr>
              <w:t xml:space="preserve">A.11. </w:t>
            </w:r>
            <w:r w:rsidR="00DC15D9" w:rsidRPr="7BFFDF7B">
              <w:rPr>
                <w:sz w:val="20"/>
                <w:szCs w:val="20"/>
              </w:rPr>
              <w:t xml:space="preserve">List here (with the </w:t>
            </w:r>
            <w:r w:rsidR="006575EA" w:rsidRPr="7BFFDF7B">
              <w:rPr>
                <w:sz w:val="20"/>
                <w:szCs w:val="20"/>
              </w:rPr>
              <w:t xml:space="preserve">relevant </w:t>
            </w:r>
            <w:proofErr w:type="spellStart"/>
            <w:r w:rsidR="00DC15D9" w:rsidRPr="7BFFDF7B">
              <w:rPr>
                <w:sz w:val="20"/>
                <w:szCs w:val="20"/>
              </w:rPr>
              <w:t>urls</w:t>
            </w:r>
            <w:proofErr w:type="spellEnd"/>
            <w:r w:rsidR="00DC15D9" w:rsidRPr="7BFFDF7B">
              <w:rPr>
                <w:sz w:val="20"/>
                <w:szCs w:val="20"/>
              </w:rPr>
              <w:t>), any RIC website pages that will need to be updated</w:t>
            </w:r>
            <w:r w:rsidR="0037253D" w:rsidRPr="7BFFDF7B">
              <w:rPr>
                <w:sz w:val="20"/>
                <w:szCs w:val="20"/>
              </w:rPr>
              <w:t xml:space="preserve"> </w:t>
            </w:r>
            <w:r w:rsidR="001622D2" w:rsidRPr="7BFFDF7B">
              <w:rPr>
                <w:sz w:val="20"/>
                <w:szCs w:val="20"/>
              </w:rPr>
              <w:t>(</w:t>
            </w:r>
            <w:r w:rsidR="0037253D" w:rsidRPr="7BFFDF7B">
              <w:rPr>
                <w:sz w:val="20"/>
                <w:szCs w:val="20"/>
              </w:rPr>
              <w:t>to which your department does not have access</w:t>
            </w:r>
            <w:r w:rsidR="001622D2" w:rsidRPr="7BFFDF7B">
              <w:rPr>
                <w:sz w:val="20"/>
                <w:szCs w:val="20"/>
              </w:rPr>
              <w:t>)</w:t>
            </w:r>
            <w:r w:rsidR="00DC15D9" w:rsidRPr="7BFFDF7B">
              <w:rPr>
                <w:sz w:val="20"/>
                <w:szCs w:val="20"/>
              </w:rPr>
              <w:t xml:space="preserve"> if this proposal is approved</w:t>
            </w:r>
            <w:r w:rsidR="001622D2" w:rsidRPr="7BFFDF7B">
              <w:rPr>
                <w:sz w:val="20"/>
                <w:szCs w:val="20"/>
              </w:rPr>
              <w:t>,</w:t>
            </w:r>
            <w:r w:rsidR="00DC15D9" w:rsidRPr="7BFFDF7B">
              <w:rPr>
                <w:sz w:val="20"/>
                <w:szCs w:val="20"/>
              </w:rPr>
              <w:t xml:space="preserve"> with a</w:t>
            </w:r>
            <w:r w:rsidR="006575EA" w:rsidRPr="7BFFDF7B">
              <w:rPr>
                <w:sz w:val="20"/>
                <w:szCs w:val="20"/>
              </w:rPr>
              <w:t xml:space="preserve">n explanation </w:t>
            </w:r>
            <w:r w:rsidR="00DC15D9" w:rsidRPr="7BFFDF7B">
              <w:rPr>
                <w:sz w:val="20"/>
                <w:szCs w:val="20"/>
              </w:rPr>
              <w:t>as to what needs to be revised</w:t>
            </w:r>
            <w:r w:rsidR="006575EA" w:rsidRPr="7BFFDF7B">
              <w:rPr>
                <w:sz w:val="20"/>
                <w:szCs w:val="20"/>
              </w:rPr>
              <w:t>:</w:t>
            </w:r>
          </w:p>
          <w:p w14:paraId="0FA4BDEB" w14:textId="410D7ECC" w:rsidR="001679F5" w:rsidRPr="00CF0A1D" w:rsidRDefault="001679F5" w:rsidP="00017F62">
            <w:pPr>
              <w:rPr>
                <w:sz w:val="20"/>
                <w:szCs w:val="20"/>
              </w:rPr>
            </w:pPr>
          </w:p>
        </w:tc>
      </w:tr>
      <w:tr w:rsidR="00E500F9" w:rsidRPr="006E3AF2" w14:paraId="07BC844E" w14:textId="77777777" w:rsidTr="7721D7E3">
        <w:trPr>
          <w:cantSplit/>
        </w:trPr>
        <w:tc>
          <w:tcPr>
            <w:tcW w:w="10780" w:type="dxa"/>
            <w:gridSpan w:val="7"/>
            <w:vAlign w:val="center"/>
          </w:tcPr>
          <w:p w14:paraId="5CBB13E5" w14:textId="77777777" w:rsidR="00E500F9" w:rsidRDefault="00E500F9" w:rsidP="7BFFDF7B">
            <w:pPr>
              <w:rPr>
                <w:b/>
                <w:bCs/>
                <w:sz w:val="20"/>
                <w:szCs w:val="20"/>
              </w:rPr>
            </w:pPr>
            <w:r w:rsidRPr="7BFFDF7B">
              <w:rPr>
                <w:sz w:val="20"/>
                <w:szCs w:val="20"/>
              </w:rPr>
              <w:t xml:space="preserve">A. 12 </w:t>
            </w:r>
            <w:r w:rsidRPr="7BFFDF7B">
              <w:rPr>
                <w:b/>
                <w:bCs/>
                <w:sz w:val="20"/>
                <w:szCs w:val="20"/>
              </w:rPr>
              <w:t xml:space="preserve">Check to see if your proposal will impact any of our </w:t>
            </w:r>
            <w:hyperlink r:id="rId9">
              <w:r w:rsidRPr="7BFFDF7B">
                <w:rPr>
                  <w:rStyle w:val="Hyperlink"/>
                  <w:b/>
                  <w:bCs/>
                  <w:sz w:val="20"/>
                  <w:szCs w:val="20"/>
                </w:rPr>
                <w:t>transfer</w:t>
              </w:r>
              <w:r w:rsidRPr="7BFFDF7B">
                <w:rPr>
                  <w:rStyle w:val="Hyperlink"/>
                  <w:sz w:val="20"/>
                  <w:szCs w:val="20"/>
                </w:rPr>
                <w:t xml:space="preserve"> </w:t>
              </w:r>
              <w:r w:rsidRPr="7BFFDF7B">
                <w:rPr>
                  <w:rStyle w:val="Hyperlink"/>
                  <w:b/>
                  <w:bCs/>
                  <w:sz w:val="20"/>
                  <w:szCs w:val="20"/>
                </w:rPr>
                <w:t>agreements,</w:t>
              </w:r>
            </w:hyperlink>
            <w:r w:rsidRPr="7BFFDF7B">
              <w:rPr>
                <w:b/>
                <w:bCs/>
                <w:sz w:val="20"/>
                <w:szCs w:val="20"/>
              </w:rPr>
              <w:t xml:space="preserve"> and if it does explain in what way</w:t>
            </w:r>
            <w:r w:rsidR="004E79A5" w:rsidRPr="7BFFDF7B">
              <w:rPr>
                <w:b/>
                <w:bCs/>
                <w:sz w:val="20"/>
                <w:szCs w:val="20"/>
              </w:rPr>
              <w:t>. Please indicate clearly what will need to be updated.</w:t>
            </w:r>
          </w:p>
          <w:p w14:paraId="308B566B" w14:textId="663B60CA" w:rsidR="00693E1B" w:rsidRDefault="00693E1B" w:rsidP="00CF0A1D">
            <w:pPr>
              <w:rPr>
                <w:sz w:val="20"/>
                <w:szCs w:val="20"/>
              </w:rPr>
            </w:pPr>
          </w:p>
          <w:p w14:paraId="3DF439A6" w14:textId="75E9B531" w:rsidR="355CD1F7" w:rsidRDefault="355CD1F7" w:rsidP="7BFFDF7B">
            <w:pPr>
              <w:rPr>
                <w:sz w:val="24"/>
                <w:szCs w:val="24"/>
              </w:rPr>
            </w:pPr>
            <w:r w:rsidRPr="7BFFDF7B">
              <w:t xml:space="preserve">We will now be able to accept courses in “Abnormal Psychology” as transfer </w:t>
            </w:r>
            <w:r w:rsidR="03FB1296" w:rsidRPr="7BFFDF7B">
              <w:t xml:space="preserve">from CCRI and other schools </w:t>
            </w:r>
            <w:r w:rsidRPr="7BFFDF7B">
              <w:t>for the proposed PSYC 254 Introduction to Psychological Disorders</w:t>
            </w:r>
            <w:r w:rsidR="2A9800CD" w:rsidRPr="7BFFDF7B">
              <w:t xml:space="preserve"> only (not for the upper-level PSYC 353 or 354)</w:t>
            </w:r>
            <w:r w:rsidR="7401B728" w:rsidRPr="7BFFDF7B">
              <w:t>.</w:t>
            </w:r>
            <w:r w:rsidR="7401B728" w:rsidRPr="7BFFDF7B">
              <w:rPr>
                <w:sz w:val="24"/>
                <w:szCs w:val="24"/>
              </w:rPr>
              <w:t xml:space="preserve"> </w:t>
            </w:r>
          </w:p>
          <w:p w14:paraId="7083B4D0" w14:textId="59E13A6D" w:rsidR="00693E1B" w:rsidRDefault="00693E1B" w:rsidP="00CF0A1D">
            <w:pPr>
              <w:rPr>
                <w:sz w:val="20"/>
                <w:szCs w:val="20"/>
              </w:rPr>
            </w:pPr>
          </w:p>
        </w:tc>
      </w:tr>
      <w:tr w:rsidR="00590188" w:rsidRPr="006E3AF2" w14:paraId="595E0072" w14:textId="77777777" w:rsidTr="7721D7E3">
        <w:trPr>
          <w:cantSplit/>
        </w:trPr>
        <w:tc>
          <w:tcPr>
            <w:tcW w:w="10780" w:type="dxa"/>
            <w:gridSpan w:val="7"/>
            <w:vAlign w:val="center"/>
          </w:tcPr>
          <w:p w14:paraId="483BF249" w14:textId="77777777"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p w14:paraId="74D63938" w14:textId="7E16BEA2" w:rsidR="00693E1B" w:rsidRPr="0099472A" w:rsidRDefault="0099472A" w:rsidP="0099472A">
            <w:pPr>
              <w:rPr>
                <w:b/>
                <w:bCs/>
                <w:sz w:val="20"/>
                <w:szCs w:val="20"/>
              </w:rPr>
            </w:pPr>
            <w:r w:rsidRPr="0099472A">
              <w:rPr>
                <w:b/>
                <w:bCs/>
                <w:sz w:val="20"/>
                <w:szCs w:val="20"/>
              </w:rPr>
              <w:t xml:space="preserve">Most of the changes here are adding </w:t>
            </w:r>
            <w:r>
              <w:rPr>
                <w:b/>
                <w:bCs/>
                <w:sz w:val="20"/>
                <w:szCs w:val="20"/>
              </w:rPr>
              <w:t>options of more current fields</w:t>
            </w:r>
            <w:r w:rsidRPr="0099472A">
              <w:rPr>
                <w:b/>
                <w:bCs/>
                <w:sz w:val="20"/>
                <w:szCs w:val="20"/>
              </w:rPr>
              <w:t xml:space="preserve"> and so the basic program is still very similar and </w:t>
            </w:r>
            <w:r w:rsidR="00A80FFF">
              <w:rPr>
                <w:b/>
                <w:bCs/>
                <w:sz w:val="20"/>
                <w:szCs w:val="20"/>
              </w:rPr>
              <w:t xml:space="preserve">we fell that </w:t>
            </w:r>
            <w:r w:rsidRPr="0099472A">
              <w:rPr>
                <w:b/>
                <w:bCs/>
                <w:sz w:val="20"/>
                <w:szCs w:val="20"/>
              </w:rPr>
              <w:t>this revision does not make more than a 25% change.</w:t>
            </w: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2" w:name="program_proposals"/>
        <w:bookmarkEnd w:id="12"/>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C </w:t>
      </w:r>
      <w:r w:rsidR="00C344AB">
        <w:rPr>
          <w:b/>
          <w:sz w:val="20"/>
          <w:szCs w:val="20"/>
        </w:rPr>
        <w:t xml:space="preserve"> if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10"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7721D7E3">
        <w:trPr>
          <w:trHeight w:val="300"/>
          <w:tblHeader/>
        </w:trPr>
        <w:tc>
          <w:tcPr>
            <w:tcW w:w="3100" w:type="dxa"/>
            <w:shd w:val="clear" w:color="auto" w:fill="FABF8F" w:themeFill="accent6" w:themeFillTint="99"/>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3" w:name="old_program"/>
              <w:bookmarkEnd w:id="13"/>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7721D7E3">
        <w:trPr>
          <w:trHeight w:val="300"/>
        </w:trPr>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51C61587" w14:textId="77777777" w:rsidR="0078412F" w:rsidRPr="00E73208" w:rsidRDefault="15D9C1DE" w:rsidP="0078412F">
            <w:pPr>
              <w:spacing w:line="240" w:lineRule="auto"/>
            </w:pPr>
            <w:bookmarkStart w:id="14" w:name="enrollments"/>
            <w:bookmarkEnd w:id="14"/>
            <w:r>
              <w:t xml:space="preserve">355  BA Psychology </w:t>
            </w:r>
          </w:p>
          <w:p w14:paraId="7CC50A2D" w14:textId="77777777" w:rsidR="0078412F" w:rsidRPr="00E73208" w:rsidRDefault="15D9C1DE" w:rsidP="0078412F">
            <w:pPr>
              <w:spacing w:line="240" w:lineRule="auto"/>
            </w:pPr>
            <w:r>
              <w:t xml:space="preserve">  32  Psychology minor</w:t>
            </w:r>
          </w:p>
          <w:p w14:paraId="057D225D" w14:textId="5BB772A2" w:rsidR="00F64260" w:rsidRPr="00E73208" w:rsidRDefault="00F64260" w:rsidP="7BFFDF7B">
            <w:pPr>
              <w:spacing w:line="240" w:lineRule="auto"/>
            </w:pPr>
          </w:p>
        </w:tc>
        <w:tc>
          <w:tcPr>
            <w:tcW w:w="3840" w:type="dxa"/>
            <w:noWrap/>
          </w:tcPr>
          <w:p w14:paraId="2C9C0D13" w14:textId="3AB8CD81" w:rsidR="00F64260" w:rsidRPr="00E73208" w:rsidRDefault="00F64260" w:rsidP="0078412F">
            <w:pPr>
              <w:spacing w:line="240" w:lineRule="auto"/>
            </w:pPr>
          </w:p>
        </w:tc>
      </w:tr>
      <w:tr w:rsidR="00AA5F73" w:rsidRPr="006E3AF2" w14:paraId="649EDB30" w14:textId="77777777" w:rsidTr="7721D7E3">
        <w:trPr>
          <w:trHeight w:val="300"/>
        </w:trPr>
        <w:tc>
          <w:tcPr>
            <w:tcW w:w="3100" w:type="dxa"/>
            <w:noWrap/>
            <w:vAlign w:val="center"/>
          </w:tcPr>
          <w:p w14:paraId="0FA4359A" w14:textId="4142F49A" w:rsidR="00AA5F73" w:rsidRDefault="00AA5F73" w:rsidP="00310D95">
            <w:pPr>
              <w:spacing w:line="240" w:lineRule="auto"/>
            </w:pPr>
            <w:r>
              <w:t xml:space="preserve">C. 2. </w:t>
            </w:r>
            <w:bookmarkStart w:id="15"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5"/>
            <w:r w:rsidR="0005769F">
              <w:fldChar w:fldCharType="end"/>
            </w:r>
          </w:p>
        </w:tc>
        <w:tc>
          <w:tcPr>
            <w:tcW w:w="3840" w:type="dxa"/>
            <w:noWrap/>
          </w:tcPr>
          <w:p w14:paraId="29A90B7F" w14:textId="4B793652" w:rsidR="00AA5F73" w:rsidRPr="00E73208" w:rsidRDefault="00AA5F73" w:rsidP="00120C12">
            <w:pPr>
              <w:spacing w:line="240" w:lineRule="auto"/>
              <w:rPr>
                <w:highlight w:val="yellow"/>
              </w:rPr>
            </w:pPr>
          </w:p>
        </w:tc>
        <w:tc>
          <w:tcPr>
            <w:tcW w:w="3840" w:type="dxa"/>
            <w:noWrap/>
          </w:tcPr>
          <w:p w14:paraId="552AC39A" w14:textId="774FCD05" w:rsidR="00AA5F73" w:rsidRPr="00E73208" w:rsidRDefault="00B769AF" w:rsidP="00120C12">
            <w:pPr>
              <w:spacing w:line="240" w:lineRule="auto"/>
              <w:rPr>
                <w:highlight w:val="yellow"/>
              </w:rPr>
            </w:pPr>
            <w:r w:rsidRPr="00017F62">
              <w:t>42.01</w:t>
            </w:r>
            <w:r w:rsidR="0078412F" w:rsidRPr="00017F62">
              <w:t>01</w:t>
            </w:r>
            <w:r w:rsidRPr="00017F62">
              <w:t xml:space="preserve"> </w:t>
            </w:r>
          </w:p>
        </w:tc>
      </w:tr>
      <w:tr w:rsidR="00F64260" w:rsidRPr="006E3AF2" w14:paraId="0A95C54B" w14:textId="77777777" w:rsidTr="7721D7E3">
        <w:trPr>
          <w:trHeight w:val="300"/>
        </w:trPr>
        <w:tc>
          <w:tcPr>
            <w:tcW w:w="3100" w:type="dxa"/>
            <w:noWrap/>
            <w:vAlign w:val="center"/>
          </w:tcPr>
          <w:p w14:paraId="2E4F2469" w14:textId="04212556" w:rsidR="00F64260" w:rsidRDefault="00115A68" w:rsidP="003F099C">
            <w:pPr>
              <w:spacing w:line="240" w:lineRule="auto"/>
            </w:pPr>
            <w:r>
              <w:lastRenderedPageBreak/>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28AED7DF" w:rsidR="00F64260" w:rsidRPr="00E73208" w:rsidRDefault="00F64260" w:rsidP="00996ED4">
            <w:pPr>
              <w:spacing w:line="240" w:lineRule="auto"/>
            </w:pPr>
            <w:bookmarkStart w:id="16" w:name="admissions"/>
            <w:bookmarkEnd w:id="16"/>
          </w:p>
        </w:tc>
        <w:tc>
          <w:tcPr>
            <w:tcW w:w="3840" w:type="dxa"/>
            <w:noWrap/>
          </w:tcPr>
          <w:p w14:paraId="57058A41" w14:textId="7B0FC5FC" w:rsidR="00F64260" w:rsidRPr="00E73208" w:rsidRDefault="00F64260" w:rsidP="00120C12">
            <w:pPr>
              <w:spacing w:line="240" w:lineRule="auto"/>
            </w:pPr>
          </w:p>
        </w:tc>
      </w:tr>
      <w:tr w:rsidR="00F64260" w:rsidRPr="006E3AF2" w14:paraId="61F34EB3" w14:textId="77777777" w:rsidTr="7721D7E3">
        <w:trPr>
          <w:trHeight w:val="300"/>
        </w:trPr>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0C96BB8" w:rsidR="00F64260" w:rsidRPr="009F029C" w:rsidRDefault="00F64260" w:rsidP="00120C12">
            <w:pPr>
              <w:spacing w:line="240" w:lineRule="auto"/>
              <w:rPr>
                <w:b/>
              </w:rPr>
            </w:pPr>
            <w:bookmarkStart w:id="17" w:name="retention"/>
            <w:bookmarkEnd w:id="17"/>
          </w:p>
        </w:tc>
        <w:tc>
          <w:tcPr>
            <w:tcW w:w="3840" w:type="dxa"/>
            <w:noWrap/>
          </w:tcPr>
          <w:p w14:paraId="57B1FAE7" w14:textId="272B5952" w:rsidR="00F64260" w:rsidRPr="009F029C" w:rsidRDefault="00F64260" w:rsidP="00120C12">
            <w:pPr>
              <w:spacing w:line="240" w:lineRule="auto"/>
              <w:rPr>
                <w:b/>
              </w:rPr>
            </w:pPr>
          </w:p>
        </w:tc>
      </w:tr>
      <w:tr w:rsidR="00F64260" w:rsidRPr="006E3AF2" w14:paraId="43B2AD3F" w14:textId="77777777" w:rsidTr="7721D7E3">
        <w:trPr>
          <w:trHeight w:val="300"/>
        </w:trPr>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15AA38BF" w14:textId="034EB1CF" w:rsidR="009958BF" w:rsidRPr="00E73208" w:rsidRDefault="009958BF" w:rsidP="00836678">
            <w:pPr>
              <w:spacing w:line="240" w:lineRule="auto"/>
            </w:pPr>
            <w:bookmarkStart w:id="18" w:name="course_reqs"/>
            <w:bookmarkEnd w:id="18"/>
          </w:p>
          <w:p w14:paraId="785715B1" w14:textId="77777777" w:rsidR="00C16701" w:rsidRPr="00E73208" w:rsidRDefault="49D37240" w:rsidP="00731C76">
            <w:pPr>
              <w:spacing w:line="240" w:lineRule="auto"/>
              <w:rPr>
                <w:u w:val="single"/>
              </w:rPr>
            </w:pPr>
            <w:r w:rsidRPr="7721D7E3">
              <w:rPr>
                <w:u w:val="single"/>
              </w:rPr>
              <w:t xml:space="preserve">LOWER LEVEL REQUIREMENTS </w:t>
            </w:r>
          </w:p>
          <w:p w14:paraId="4B2B7843" w14:textId="3E95BD1F" w:rsidR="00A90802" w:rsidRPr="00E73208" w:rsidRDefault="7FD3818D" w:rsidP="00731C76">
            <w:pPr>
              <w:spacing w:line="240" w:lineRule="auto"/>
              <w:rPr>
                <w:u w:val="single"/>
              </w:rPr>
            </w:pPr>
            <w:r w:rsidRPr="7721D7E3">
              <w:rPr>
                <w:u w:val="single"/>
              </w:rPr>
              <w:t>(SIX  100</w:t>
            </w:r>
            <w:r w:rsidR="457231FE" w:rsidRPr="7721D7E3">
              <w:rPr>
                <w:u w:val="single"/>
              </w:rPr>
              <w:t>-</w:t>
            </w:r>
            <w:r w:rsidRPr="7721D7E3">
              <w:rPr>
                <w:u w:val="single"/>
              </w:rPr>
              <w:t>200</w:t>
            </w:r>
            <w:r w:rsidR="457231FE" w:rsidRPr="7721D7E3">
              <w:rPr>
                <w:u w:val="single"/>
              </w:rPr>
              <w:t xml:space="preserve"> </w:t>
            </w:r>
            <w:r w:rsidRPr="7721D7E3">
              <w:rPr>
                <w:u w:val="single"/>
              </w:rPr>
              <w:t>LEVEL COURSES)</w:t>
            </w:r>
          </w:p>
          <w:p w14:paraId="21A65A9D" w14:textId="1C8D117E" w:rsidR="00A90802" w:rsidRPr="00E73208" w:rsidRDefault="00A90802" w:rsidP="00731C76">
            <w:pPr>
              <w:spacing w:line="240" w:lineRule="auto"/>
            </w:pPr>
          </w:p>
          <w:p w14:paraId="0EEA0156" w14:textId="138FF270" w:rsidR="00693E1B" w:rsidRPr="00E73208" w:rsidRDefault="139378E0" w:rsidP="00731C76">
            <w:pPr>
              <w:spacing w:line="240" w:lineRule="auto"/>
            </w:pPr>
            <w:r>
              <w:t>110</w:t>
            </w:r>
            <w:r w:rsidR="41576B83">
              <w:t xml:space="preserve"> (Intro)</w:t>
            </w:r>
          </w:p>
          <w:p w14:paraId="0946655D" w14:textId="3A5BEBFE" w:rsidR="00693E1B" w:rsidRPr="00E73208" w:rsidRDefault="139378E0" w:rsidP="00731C76">
            <w:pPr>
              <w:spacing w:line="240" w:lineRule="auto"/>
            </w:pPr>
            <w:r>
              <w:t>215</w:t>
            </w:r>
            <w:r w:rsidR="41576B83">
              <w:t xml:space="preserve"> (Social)</w:t>
            </w:r>
            <w:r w:rsidR="0CCACCBD">
              <w:t xml:space="preserve"> </w:t>
            </w:r>
          </w:p>
          <w:p w14:paraId="0508D14C" w14:textId="5D84A79F" w:rsidR="00693E1B" w:rsidRPr="00E73208" w:rsidRDefault="139378E0" w:rsidP="00731C76">
            <w:pPr>
              <w:spacing w:line="240" w:lineRule="auto"/>
            </w:pPr>
            <w:r>
              <w:t>221</w:t>
            </w:r>
            <w:r w:rsidR="41576B83">
              <w:t xml:space="preserve"> (Research Methods I) </w:t>
            </w:r>
          </w:p>
          <w:p w14:paraId="003BB3FD" w14:textId="40C3A294" w:rsidR="00693E1B" w:rsidRPr="00E73208" w:rsidRDefault="139378E0" w:rsidP="00731C76">
            <w:pPr>
              <w:spacing w:line="240" w:lineRule="auto"/>
            </w:pPr>
            <w:r>
              <w:t>230</w:t>
            </w:r>
            <w:r w:rsidR="41576B83">
              <w:t xml:space="preserve"> (Human development) </w:t>
            </w:r>
          </w:p>
          <w:p w14:paraId="0646395F" w14:textId="55DA4CF2" w:rsidR="00F504DA" w:rsidRPr="00E73208" w:rsidRDefault="139378E0" w:rsidP="00731C76">
            <w:pPr>
              <w:spacing w:line="240" w:lineRule="auto"/>
            </w:pPr>
            <w:r>
              <w:t>251</w:t>
            </w:r>
            <w:r w:rsidR="41576B83">
              <w:t xml:space="preserve"> (Personality) </w:t>
            </w:r>
          </w:p>
          <w:p w14:paraId="1A855359" w14:textId="3C15EECF" w:rsidR="00F504DA" w:rsidRPr="00E73208" w:rsidRDefault="139378E0" w:rsidP="00731C76">
            <w:pPr>
              <w:spacing w:line="240" w:lineRule="auto"/>
            </w:pPr>
            <w:r>
              <w:t>320</w:t>
            </w:r>
            <w:r w:rsidR="41576B83">
              <w:t xml:space="preserve"> (Research Methods II)</w:t>
            </w:r>
          </w:p>
          <w:p w14:paraId="3E092B0D" w14:textId="5655F62E" w:rsidR="00F504DA" w:rsidRPr="00E73208" w:rsidRDefault="00F504DA" w:rsidP="00731C76">
            <w:pPr>
              <w:spacing w:line="240" w:lineRule="auto"/>
            </w:pPr>
          </w:p>
          <w:p w14:paraId="3AD2380D" w14:textId="3B4E6770" w:rsidR="00693E1B" w:rsidRPr="00E73208" w:rsidRDefault="00693E1B" w:rsidP="00731C76">
            <w:pPr>
              <w:spacing w:line="240" w:lineRule="auto"/>
            </w:pPr>
          </w:p>
          <w:p w14:paraId="49E30549" w14:textId="701E59F8" w:rsidR="00693E1B" w:rsidRPr="00E73208" w:rsidRDefault="00693E1B" w:rsidP="00731C76">
            <w:pPr>
              <w:spacing w:line="240" w:lineRule="auto"/>
            </w:pPr>
          </w:p>
          <w:p w14:paraId="576E745B" w14:textId="222ED42B" w:rsidR="00886DFE" w:rsidRPr="00E73208" w:rsidRDefault="00886DFE" w:rsidP="00731C76">
            <w:pPr>
              <w:spacing w:line="240" w:lineRule="auto"/>
            </w:pPr>
          </w:p>
          <w:p w14:paraId="27539E71" w14:textId="0CE63BFF" w:rsidR="7721D7E3" w:rsidRDefault="7721D7E3" w:rsidP="7721D7E3">
            <w:pPr>
              <w:spacing w:line="240" w:lineRule="auto"/>
              <w:rPr>
                <w:u w:val="single"/>
              </w:rPr>
            </w:pPr>
          </w:p>
          <w:p w14:paraId="6E471F08" w14:textId="77777777" w:rsidR="00D6501E" w:rsidRPr="00E73208" w:rsidRDefault="49D37240" w:rsidP="00731C76">
            <w:pPr>
              <w:spacing w:line="240" w:lineRule="auto"/>
              <w:rPr>
                <w:u w:val="single"/>
              </w:rPr>
            </w:pPr>
            <w:r w:rsidRPr="7721D7E3">
              <w:rPr>
                <w:u w:val="single"/>
              </w:rPr>
              <w:t>UPPER LEVEL REQUIREMENTS</w:t>
            </w:r>
            <w:r w:rsidR="7FD3818D" w:rsidRPr="7721D7E3">
              <w:rPr>
                <w:u w:val="single"/>
              </w:rPr>
              <w:t xml:space="preserve"> </w:t>
            </w:r>
          </w:p>
          <w:p w14:paraId="386122C2" w14:textId="30C77102" w:rsidR="00A90802" w:rsidRPr="00E73208" w:rsidRDefault="7FD3818D" w:rsidP="00731C76">
            <w:pPr>
              <w:spacing w:line="240" w:lineRule="auto"/>
              <w:rPr>
                <w:u w:val="single"/>
              </w:rPr>
            </w:pPr>
            <w:r w:rsidRPr="7721D7E3">
              <w:rPr>
                <w:u w:val="single"/>
              </w:rPr>
              <w:t>(4 COURSES)</w:t>
            </w:r>
          </w:p>
          <w:p w14:paraId="7349E5D1" w14:textId="77777777" w:rsidR="00886DFE" w:rsidRPr="00E73208" w:rsidRDefault="00886DFE" w:rsidP="00731C76">
            <w:pPr>
              <w:spacing w:line="240" w:lineRule="auto"/>
              <w:rPr>
                <w:u w:val="single"/>
              </w:rPr>
            </w:pPr>
          </w:p>
          <w:p w14:paraId="377ADAA7" w14:textId="77777777" w:rsidR="00836678" w:rsidRPr="00E73208" w:rsidRDefault="139378E0" w:rsidP="7721D7E3">
            <w:pPr>
              <w:spacing w:line="240" w:lineRule="auto"/>
              <w:rPr>
                <w:i/>
                <w:iCs/>
              </w:rPr>
            </w:pPr>
            <w:r w:rsidRPr="7721D7E3">
              <w:rPr>
                <w:i/>
                <w:iCs/>
              </w:rPr>
              <w:t>ONE</w:t>
            </w:r>
            <w:r w:rsidR="41576B83" w:rsidRPr="7721D7E3">
              <w:rPr>
                <w:i/>
                <w:iCs/>
              </w:rPr>
              <w:t xml:space="preserve"> from</w:t>
            </w:r>
            <w:r w:rsidR="00886DFE" w:rsidRPr="7721D7E3">
              <w:rPr>
                <w:i/>
                <w:iCs/>
              </w:rPr>
              <w:t xml:space="preserve"> each area</w:t>
            </w:r>
            <w:r w:rsidR="49D37240" w:rsidRPr="7721D7E3">
              <w:rPr>
                <w:i/>
                <w:iCs/>
              </w:rPr>
              <w:t xml:space="preserve"> </w:t>
            </w:r>
          </w:p>
          <w:p w14:paraId="37B05A14" w14:textId="1D7C2910" w:rsidR="00886DFE" w:rsidRPr="00E73208" w:rsidRDefault="4EE9F51F" w:rsidP="565D1585">
            <w:pPr>
              <w:pStyle w:val="ListParagraph"/>
              <w:numPr>
                <w:ilvl w:val="0"/>
                <w:numId w:val="27"/>
              </w:numPr>
              <w:spacing w:line="240" w:lineRule="auto"/>
            </w:pPr>
            <w:r>
              <w:t xml:space="preserve">One from </w:t>
            </w:r>
            <w:r w:rsidR="41576B83">
              <w:t>33</w:t>
            </w:r>
            <w:r w:rsidR="00886DFE">
              <w:t>x</w:t>
            </w:r>
            <w:r>
              <w:t xml:space="preserve"> numbers</w:t>
            </w:r>
          </w:p>
          <w:p w14:paraId="7606F58A" w14:textId="310D16E3" w:rsidR="00886DFE" w:rsidRPr="00E73208" w:rsidRDefault="4EE9F51F" w:rsidP="565D1585">
            <w:pPr>
              <w:pStyle w:val="ListParagraph"/>
              <w:numPr>
                <w:ilvl w:val="0"/>
                <w:numId w:val="23"/>
              </w:numPr>
              <w:spacing w:line="240" w:lineRule="auto"/>
            </w:pPr>
            <w:r>
              <w:t xml:space="preserve">One from </w:t>
            </w:r>
            <w:r w:rsidR="00886DFE">
              <w:t>34x</w:t>
            </w:r>
            <w:r>
              <w:t xml:space="preserve"> numbers</w:t>
            </w:r>
          </w:p>
          <w:p w14:paraId="32A9241A" w14:textId="5D6486E4" w:rsidR="00886DFE" w:rsidRPr="00E73208" w:rsidRDefault="4EE9F51F" w:rsidP="565D1585">
            <w:pPr>
              <w:pStyle w:val="ListParagraph"/>
              <w:numPr>
                <w:ilvl w:val="0"/>
                <w:numId w:val="23"/>
              </w:numPr>
              <w:spacing w:line="240" w:lineRule="auto"/>
            </w:pPr>
            <w:r>
              <w:t xml:space="preserve">One from </w:t>
            </w:r>
            <w:r w:rsidR="00886DFE">
              <w:t>35x</w:t>
            </w:r>
            <w:r w:rsidR="7FD3818D">
              <w:t xml:space="preserve"> </w:t>
            </w:r>
            <w:r>
              <w:t>numbers</w:t>
            </w:r>
          </w:p>
          <w:p w14:paraId="6EBC586F" w14:textId="61FAA89F" w:rsidR="00886DFE" w:rsidRPr="00E73208" w:rsidRDefault="4EE9F51F" w:rsidP="565D1585">
            <w:pPr>
              <w:pStyle w:val="ListParagraph"/>
              <w:numPr>
                <w:ilvl w:val="0"/>
                <w:numId w:val="23"/>
              </w:numPr>
              <w:spacing w:line="240" w:lineRule="auto"/>
            </w:pPr>
            <w:r>
              <w:t xml:space="preserve">One from </w:t>
            </w:r>
            <w:r w:rsidR="00886DFE">
              <w:t xml:space="preserve">42x </w:t>
            </w:r>
            <w:r>
              <w:t>numbers</w:t>
            </w:r>
          </w:p>
          <w:p w14:paraId="524E2E38" w14:textId="056E5F39" w:rsidR="00F504DA" w:rsidRPr="00E73208" w:rsidRDefault="00F504DA" w:rsidP="00731C76">
            <w:pPr>
              <w:spacing w:line="240" w:lineRule="auto"/>
            </w:pPr>
          </w:p>
          <w:p w14:paraId="3B0DBD3E" w14:textId="40B2600E" w:rsidR="7721D7E3" w:rsidRDefault="7721D7E3" w:rsidP="7721D7E3">
            <w:pPr>
              <w:spacing w:line="240" w:lineRule="auto"/>
            </w:pPr>
            <w:r>
              <w:t xml:space="preserve">* </w:t>
            </w:r>
            <w:r w:rsidR="5ECA912B">
              <w:t>PSYC 360 can substitute for one of these upper level decades, if appropriate topic and with permission of chair</w:t>
            </w:r>
          </w:p>
          <w:p w14:paraId="7647C9DF" w14:textId="5E0EB3B2" w:rsidR="00A90802" w:rsidRPr="00E73208" w:rsidRDefault="00A90802" w:rsidP="00731C76">
            <w:pPr>
              <w:spacing w:line="240" w:lineRule="auto"/>
            </w:pPr>
          </w:p>
          <w:p w14:paraId="34CE2F85" w14:textId="57BE5A49" w:rsidR="7721D7E3" w:rsidRDefault="7721D7E3" w:rsidP="7721D7E3">
            <w:pPr>
              <w:spacing w:line="240" w:lineRule="auto"/>
            </w:pPr>
          </w:p>
          <w:p w14:paraId="4C953510" w14:textId="742F2379" w:rsidR="00836678" w:rsidRPr="00E73208" w:rsidRDefault="7FD3818D" w:rsidP="00731C76">
            <w:pPr>
              <w:spacing w:line="240" w:lineRule="auto"/>
              <w:rPr>
                <w:u w:val="single"/>
              </w:rPr>
            </w:pPr>
            <w:r w:rsidRPr="7721D7E3">
              <w:rPr>
                <w:u w:val="single"/>
              </w:rPr>
              <w:t>CAPSTONE</w:t>
            </w:r>
          </w:p>
          <w:p w14:paraId="57C5B7C8" w14:textId="41D45706" w:rsidR="332C54FC" w:rsidRDefault="332C54FC" w:rsidP="7721D7E3">
            <w:pPr>
              <w:spacing w:line="240" w:lineRule="auto"/>
              <w:rPr>
                <w:i/>
                <w:iCs/>
              </w:rPr>
            </w:pPr>
          </w:p>
          <w:p w14:paraId="38FE9E0C" w14:textId="4E7610E9" w:rsidR="000E4A77" w:rsidRPr="00E73208" w:rsidRDefault="139378E0" w:rsidP="7721D7E3">
            <w:pPr>
              <w:spacing w:line="240" w:lineRule="auto"/>
              <w:rPr>
                <w:i/>
                <w:iCs/>
              </w:rPr>
            </w:pPr>
            <w:r w:rsidRPr="7721D7E3">
              <w:rPr>
                <w:i/>
                <w:iCs/>
              </w:rPr>
              <w:t>ONE FROM</w:t>
            </w:r>
            <w:r w:rsidR="41576B83" w:rsidRPr="7721D7E3">
              <w:rPr>
                <w:i/>
                <w:iCs/>
              </w:rPr>
              <w:t xml:space="preserve">: </w:t>
            </w:r>
          </w:p>
          <w:p w14:paraId="17E12DF2" w14:textId="3B47CDA8" w:rsidR="000E4A77" w:rsidRPr="00E73208" w:rsidRDefault="139378E0" w:rsidP="565D1585">
            <w:pPr>
              <w:pStyle w:val="ListParagraph"/>
              <w:numPr>
                <w:ilvl w:val="0"/>
                <w:numId w:val="24"/>
              </w:numPr>
              <w:spacing w:line="240" w:lineRule="auto"/>
              <w:ind w:left="478"/>
            </w:pPr>
            <w:r>
              <w:t>474</w:t>
            </w:r>
            <w:r w:rsidR="12A6C70D">
              <w:t xml:space="preserve"> Res.</w:t>
            </w:r>
            <w:r w:rsidR="41576B83">
              <w:t xml:space="preserve"> Meth</w:t>
            </w:r>
            <w:r w:rsidR="12A6C70D">
              <w:t>.</w:t>
            </w:r>
            <w:r w:rsidR="41576B83">
              <w:t xml:space="preserve"> III: Psych</w:t>
            </w:r>
            <w:r w:rsidR="49D37240">
              <w:t>.</w:t>
            </w:r>
            <w:r w:rsidR="41576B83">
              <w:t xml:space="preserve"> Lab</w:t>
            </w:r>
          </w:p>
          <w:p w14:paraId="50818E22" w14:textId="078B1AFE" w:rsidR="00F504DA" w:rsidRPr="00E73208" w:rsidRDefault="139378E0" w:rsidP="565D1585">
            <w:pPr>
              <w:pStyle w:val="ListParagraph"/>
              <w:numPr>
                <w:ilvl w:val="0"/>
                <w:numId w:val="24"/>
              </w:numPr>
              <w:spacing w:line="240" w:lineRule="auto"/>
              <w:ind w:left="478"/>
            </w:pPr>
            <w:r>
              <w:t>476</w:t>
            </w:r>
            <w:r w:rsidR="41576B83">
              <w:t xml:space="preserve"> Res</w:t>
            </w:r>
            <w:r w:rsidR="12A6C70D">
              <w:t>.</w:t>
            </w:r>
            <w:r w:rsidR="41576B83">
              <w:t xml:space="preserve"> Meth</w:t>
            </w:r>
            <w:r w:rsidR="12A6C70D">
              <w:t>.</w:t>
            </w:r>
            <w:r w:rsidR="41576B83">
              <w:t xml:space="preserve"> III: App</w:t>
            </w:r>
            <w:r w:rsidR="12A6C70D">
              <w:t>lied Lab</w:t>
            </w:r>
          </w:p>
          <w:p w14:paraId="72B23067" w14:textId="0E38FC5B" w:rsidR="00F504DA" w:rsidRPr="00E73208" w:rsidRDefault="00F504DA" w:rsidP="00731C76">
            <w:pPr>
              <w:spacing w:line="240" w:lineRule="auto"/>
            </w:pPr>
          </w:p>
          <w:p w14:paraId="3B35F02C" w14:textId="4566A82F" w:rsidR="00C16701" w:rsidRPr="00E73208" w:rsidRDefault="00C16701" w:rsidP="00731C76">
            <w:pPr>
              <w:spacing w:line="240" w:lineRule="auto"/>
            </w:pPr>
          </w:p>
          <w:p w14:paraId="56BB427D" w14:textId="77777777" w:rsidR="00C16701" w:rsidRPr="00E73208" w:rsidRDefault="7E59F52B" w:rsidP="7721D7E3">
            <w:pPr>
              <w:spacing w:line="240" w:lineRule="auto"/>
              <w:rPr>
                <w:i/>
                <w:iCs/>
              </w:rPr>
            </w:pPr>
            <w:r w:rsidRPr="7721D7E3">
              <w:rPr>
                <w:i/>
                <w:iCs/>
              </w:rPr>
              <w:t xml:space="preserve">** All courses are 4 credits. </w:t>
            </w:r>
          </w:p>
          <w:p w14:paraId="68F297CA" w14:textId="77777777" w:rsidR="00C16701" w:rsidRPr="00E73208" w:rsidRDefault="7E59F52B" w:rsidP="7721D7E3">
            <w:pPr>
              <w:spacing w:line="240" w:lineRule="auto"/>
              <w:rPr>
                <w:i/>
                <w:iCs/>
              </w:rPr>
            </w:pPr>
            <w:r w:rsidRPr="7721D7E3">
              <w:rPr>
                <w:i/>
                <w:iCs/>
              </w:rPr>
              <w:t>**Total credits = 44</w:t>
            </w:r>
          </w:p>
          <w:p w14:paraId="3DB60D2E" w14:textId="77777777" w:rsidR="00C16701" w:rsidRPr="00E73208" w:rsidRDefault="00C16701" w:rsidP="00731C76">
            <w:pPr>
              <w:spacing w:line="240" w:lineRule="auto"/>
            </w:pPr>
          </w:p>
          <w:p w14:paraId="3CC10F17" w14:textId="530F0D1E" w:rsidR="00F504DA" w:rsidRPr="00E73208" w:rsidRDefault="00F504DA" w:rsidP="00836678">
            <w:pPr>
              <w:spacing w:line="240" w:lineRule="auto"/>
            </w:pPr>
          </w:p>
          <w:p w14:paraId="1AFFDD82" w14:textId="3A92A9E3" w:rsidR="00F504DA" w:rsidRPr="00E73208" w:rsidRDefault="00F504DA" w:rsidP="565D1585">
            <w:pPr>
              <w:spacing w:line="240" w:lineRule="auto"/>
            </w:pPr>
          </w:p>
          <w:p w14:paraId="250BF239" w14:textId="18C3A6B6" w:rsidR="00F504DA" w:rsidRPr="00E73208" w:rsidRDefault="00F504DA" w:rsidP="565D1585">
            <w:pPr>
              <w:spacing w:line="240" w:lineRule="auto"/>
            </w:pPr>
          </w:p>
          <w:p w14:paraId="6C51A983" w14:textId="1DC48178" w:rsidR="00F504DA" w:rsidRPr="00E73208" w:rsidRDefault="00F504DA" w:rsidP="565D1585">
            <w:pPr>
              <w:spacing w:line="240" w:lineRule="auto"/>
            </w:pPr>
          </w:p>
          <w:p w14:paraId="01F1A4C4" w14:textId="00E8DAE3" w:rsidR="00F504DA" w:rsidRPr="00E73208" w:rsidRDefault="00F504DA" w:rsidP="565D1585">
            <w:pPr>
              <w:spacing w:line="240" w:lineRule="auto"/>
            </w:pPr>
          </w:p>
          <w:p w14:paraId="2662A14B" w14:textId="2C67A0D4" w:rsidR="00F504DA" w:rsidRPr="00E73208" w:rsidRDefault="00F504DA" w:rsidP="565D1585">
            <w:pPr>
              <w:spacing w:line="240" w:lineRule="auto"/>
            </w:pPr>
          </w:p>
          <w:p w14:paraId="788AAC4B" w14:textId="699F5126" w:rsidR="00F504DA" w:rsidRPr="00E73208" w:rsidRDefault="00F504DA" w:rsidP="565D1585">
            <w:pPr>
              <w:spacing w:line="240" w:lineRule="auto"/>
            </w:pPr>
          </w:p>
          <w:p w14:paraId="1372A0E0" w14:textId="783B7972" w:rsidR="00F504DA" w:rsidRPr="00E73208" w:rsidRDefault="00F504DA" w:rsidP="565D1585">
            <w:pPr>
              <w:spacing w:line="240" w:lineRule="auto"/>
            </w:pPr>
          </w:p>
          <w:p w14:paraId="23C96037" w14:textId="0B260DB7" w:rsidR="00F504DA" w:rsidRPr="00E73208" w:rsidRDefault="00F504DA" w:rsidP="565D1585">
            <w:pPr>
              <w:spacing w:line="240" w:lineRule="auto"/>
            </w:pPr>
          </w:p>
          <w:p w14:paraId="2BCE23AD" w14:textId="5E7D9173" w:rsidR="00F504DA" w:rsidRPr="00E73208" w:rsidRDefault="00F504DA" w:rsidP="565D1585">
            <w:pPr>
              <w:spacing w:line="240" w:lineRule="auto"/>
            </w:pPr>
          </w:p>
          <w:p w14:paraId="4FCF6A20" w14:textId="6209B123" w:rsidR="00F504DA" w:rsidRPr="00E73208" w:rsidRDefault="00F504DA" w:rsidP="565D1585">
            <w:pPr>
              <w:spacing w:line="240" w:lineRule="auto"/>
            </w:pPr>
          </w:p>
          <w:p w14:paraId="2D39F3BE" w14:textId="2EBD2F7E" w:rsidR="00F504DA" w:rsidRPr="00E73208" w:rsidRDefault="00F504DA" w:rsidP="565D1585">
            <w:pPr>
              <w:spacing w:line="240" w:lineRule="auto"/>
            </w:pPr>
          </w:p>
          <w:p w14:paraId="212D5FED" w14:textId="151D4D51" w:rsidR="00F504DA" w:rsidRPr="00E73208" w:rsidRDefault="00F504DA" w:rsidP="565D1585">
            <w:pPr>
              <w:spacing w:line="240" w:lineRule="auto"/>
            </w:pPr>
          </w:p>
          <w:p w14:paraId="74D5A844" w14:textId="7E33C860" w:rsidR="00F504DA" w:rsidRPr="00E73208" w:rsidRDefault="00F504DA" w:rsidP="565D1585">
            <w:pPr>
              <w:spacing w:line="240" w:lineRule="auto"/>
            </w:pPr>
          </w:p>
          <w:p w14:paraId="2EF627C3" w14:textId="39A0E8D9" w:rsidR="00F504DA" w:rsidRPr="00E73208" w:rsidRDefault="00F504DA" w:rsidP="565D1585">
            <w:pPr>
              <w:spacing w:line="240" w:lineRule="auto"/>
            </w:pPr>
          </w:p>
          <w:p w14:paraId="00A2AE61" w14:textId="370055D8" w:rsidR="00F504DA" w:rsidRPr="00E73208" w:rsidRDefault="00F504DA" w:rsidP="565D1585">
            <w:pPr>
              <w:spacing w:line="240" w:lineRule="auto"/>
            </w:pPr>
          </w:p>
          <w:p w14:paraId="7512B9D0" w14:textId="5357B0EF" w:rsidR="00F504DA" w:rsidRPr="00E73208" w:rsidRDefault="00F504DA" w:rsidP="565D1585">
            <w:pPr>
              <w:spacing w:line="240" w:lineRule="auto"/>
            </w:pPr>
          </w:p>
          <w:p w14:paraId="78B52BD9" w14:textId="50E5C7F5" w:rsidR="00F504DA" w:rsidRPr="00E73208" w:rsidRDefault="00F504DA" w:rsidP="565D1585">
            <w:pPr>
              <w:spacing w:line="240" w:lineRule="auto"/>
            </w:pPr>
          </w:p>
          <w:p w14:paraId="687B5C20" w14:textId="49AB7753" w:rsidR="00F504DA" w:rsidRPr="00E73208" w:rsidRDefault="00F504DA" w:rsidP="565D1585">
            <w:pPr>
              <w:spacing w:line="240" w:lineRule="auto"/>
            </w:pPr>
          </w:p>
          <w:p w14:paraId="2A381967" w14:textId="1B5B94FF" w:rsidR="00F504DA" w:rsidRPr="00E73208" w:rsidRDefault="00F504DA" w:rsidP="565D1585">
            <w:pPr>
              <w:spacing w:line="240" w:lineRule="auto"/>
            </w:pPr>
          </w:p>
          <w:p w14:paraId="729B535A" w14:textId="73E9064B" w:rsidR="00F504DA" w:rsidRPr="00E73208" w:rsidRDefault="00F504DA" w:rsidP="565D1585">
            <w:pPr>
              <w:spacing w:line="240" w:lineRule="auto"/>
            </w:pPr>
          </w:p>
          <w:p w14:paraId="0F8270F9" w14:textId="463AE18D" w:rsidR="00F504DA" w:rsidRPr="00E73208" w:rsidRDefault="00F504DA" w:rsidP="565D1585">
            <w:pPr>
              <w:spacing w:line="240" w:lineRule="auto"/>
            </w:pPr>
          </w:p>
          <w:p w14:paraId="3C8E947C" w14:textId="7D8E042A" w:rsidR="00F504DA" w:rsidRPr="00E73208" w:rsidRDefault="00F504DA" w:rsidP="565D1585">
            <w:pPr>
              <w:spacing w:line="240" w:lineRule="auto"/>
            </w:pPr>
          </w:p>
          <w:p w14:paraId="789E2EC1" w14:textId="52294108" w:rsidR="00F504DA" w:rsidRPr="00E73208" w:rsidRDefault="00F504DA" w:rsidP="565D1585">
            <w:pPr>
              <w:spacing w:line="240" w:lineRule="auto"/>
            </w:pPr>
          </w:p>
          <w:p w14:paraId="72A73021" w14:textId="106EEE08" w:rsidR="00F504DA" w:rsidRPr="00E73208" w:rsidRDefault="00F504DA" w:rsidP="565D1585">
            <w:pPr>
              <w:spacing w:line="240" w:lineRule="auto"/>
            </w:pPr>
          </w:p>
          <w:p w14:paraId="6BBD15F6" w14:textId="07AE5653" w:rsidR="00F504DA" w:rsidRPr="00E73208" w:rsidRDefault="00F504DA" w:rsidP="565D1585">
            <w:pPr>
              <w:spacing w:line="240" w:lineRule="auto"/>
            </w:pPr>
          </w:p>
          <w:p w14:paraId="39ECB225" w14:textId="45F03196" w:rsidR="00F504DA" w:rsidRPr="00E73208" w:rsidRDefault="00F504DA" w:rsidP="565D1585">
            <w:pPr>
              <w:spacing w:line="240" w:lineRule="auto"/>
            </w:pPr>
          </w:p>
          <w:p w14:paraId="693BAFC0" w14:textId="3E40EDA0" w:rsidR="00F504DA" w:rsidRPr="00E73208" w:rsidRDefault="30F29D55" w:rsidP="7721D7E3">
            <w:pPr>
              <w:spacing w:line="240" w:lineRule="auto"/>
              <w:rPr>
                <w:rFonts w:asciiTheme="minorHAnsi" w:eastAsiaTheme="minorEastAsia" w:hAnsiTheme="minorHAnsi" w:cstheme="minorBidi"/>
                <w:sz w:val="24"/>
                <w:szCs w:val="24"/>
              </w:rPr>
            </w:pPr>
            <w:r w:rsidRPr="7721D7E3">
              <w:rPr>
                <w:rFonts w:asciiTheme="minorHAnsi" w:eastAsiaTheme="minorEastAsia" w:hAnsiTheme="minorHAnsi" w:cstheme="minorBidi"/>
                <w:sz w:val="24"/>
                <w:szCs w:val="24"/>
              </w:rPr>
              <w:t>MINOR IN PSYCHOLOGY</w:t>
            </w:r>
          </w:p>
          <w:p w14:paraId="2123D685" w14:textId="3B84597B" w:rsidR="00F504DA" w:rsidRPr="00E73208" w:rsidRDefault="00F504DA" w:rsidP="565D1585">
            <w:pPr>
              <w:spacing w:line="240" w:lineRule="auto"/>
              <w:rPr>
                <w:rFonts w:asciiTheme="minorHAnsi" w:eastAsiaTheme="minorEastAsia" w:hAnsiTheme="minorHAnsi" w:cstheme="minorBidi"/>
                <w:sz w:val="21"/>
                <w:szCs w:val="21"/>
              </w:rPr>
            </w:pPr>
          </w:p>
          <w:p w14:paraId="19C229F2" w14:textId="4B2ADFBA" w:rsidR="00F504DA" w:rsidRPr="00E73208" w:rsidRDefault="62068158" w:rsidP="565D1585">
            <w:pPr>
              <w:spacing w:line="240" w:lineRule="auto"/>
              <w:rPr>
                <w:rFonts w:asciiTheme="minorHAnsi" w:eastAsiaTheme="minorEastAsia" w:hAnsiTheme="minorHAnsi" w:cstheme="minorBidi"/>
                <w:color w:val="242424"/>
                <w:sz w:val="21"/>
                <w:szCs w:val="21"/>
              </w:rPr>
            </w:pPr>
            <w:r w:rsidRPr="565D1585">
              <w:rPr>
                <w:rFonts w:asciiTheme="minorHAnsi" w:eastAsiaTheme="minorEastAsia" w:hAnsiTheme="minorHAnsi" w:cstheme="minorBidi"/>
                <w:color w:val="242424"/>
                <w:sz w:val="21"/>
                <w:szCs w:val="21"/>
              </w:rPr>
              <w:t xml:space="preserve">PSYC 110 Intro to Psychology         </w:t>
            </w:r>
          </w:p>
          <w:p w14:paraId="3F7CCC50" w14:textId="6FC417AD" w:rsidR="00F504DA" w:rsidRPr="00E73208" w:rsidRDefault="30F29D55"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 xml:space="preserve">PSYC 221W Res Meth I: Found.      </w:t>
            </w:r>
          </w:p>
          <w:p w14:paraId="712D3445" w14:textId="265CB58E" w:rsidR="00F504DA" w:rsidRPr="00E73208" w:rsidRDefault="62068158" w:rsidP="565D1585">
            <w:pPr>
              <w:spacing w:line="240" w:lineRule="auto"/>
              <w:rPr>
                <w:rFonts w:asciiTheme="minorHAnsi" w:eastAsiaTheme="minorEastAsia" w:hAnsiTheme="minorHAnsi" w:cstheme="minorBidi"/>
                <w:color w:val="242424"/>
                <w:sz w:val="21"/>
                <w:szCs w:val="21"/>
              </w:rPr>
            </w:pPr>
            <w:r w:rsidRPr="565D1585">
              <w:rPr>
                <w:rFonts w:asciiTheme="minorHAnsi" w:eastAsiaTheme="minorEastAsia" w:hAnsiTheme="minorHAnsi" w:cstheme="minorBidi"/>
                <w:color w:val="242424"/>
                <w:sz w:val="21"/>
                <w:szCs w:val="21"/>
              </w:rPr>
              <w:t>PSYC 215 Social Psychology</w:t>
            </w:r>
          </w:p>
          <w:p w14:paraId="78A51355" w14:textId="725E1BE9" w:rsidR="00F504DA" w:rsidRPr="00E73208" w:rsidRDefault="62068158" w:rsidP="565D1585">
            <w:pPr>
              <w:spacing w:line="240" w:lineRule="auto"/>
              <w:rPr>
                <w:rFonts w:asciiTheme="minorHAnsi" w:eastAsiaTheme="minorEastAsia" w:hAnsiTheme="minorHAnsi" w:cstheme="minorBidi"/>
                <w:color w:val="242424"/>
                <w:sz w:val="21"/>
                <w:szCs w:val="21"/>
              </w:rPr>
            </w:pPr>
            <w:r w:rsidRPr="565D1585">
              <w:rPr>
                <w:rFonts w:asciiTheme="minorHAnsi" w:eastAsiaTheme="minorEastAsia" w:hAnsiTheme="minorHAnsi" w:cstheme="minorBidi"/>
                <w:color w:val="242424"/>
                <w:sz w:val="21"/>
                <w:szCs w:val="21"/>
              </w:rPr>
              <w:t xml:space="preserve">PSYC 230 Human Development     </w:t>
            </w:r>
          </w:p>
          <w:p w14:paraId="3B6E43C8" w14:textId="706E4D5C" w:rsidR="00F504DA" w:rsidRPr="00E73208" w:rsidRDefault="30F29D55"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 xml:space="preserve">PSYC 251 Personality </w:t>
            </w:r>
          </w:p>
          <w:p w14:paraId="197B2B9D" w14:textId="412E4B4D" w:rsidR="00F504DA" w:rsidRPr="00E73208" w:rsidRDefault="30F29D55"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 xml:space="preserve"> </w:t>
            </w:r>
          </w:p>
          <w:p w14:paraId="59387E20" w14:textId="0036FCB4" w:rsidR="00F504DA" w:rsidRPr="00E73208" w:rsidRDefault="62068158" w:rsidP="565D1585">
            <w:pPr>
              <w:spacing w:line="240" w:lineRule="auto"/>
              <w:rPr>
                <w:rFonts w:asciiTheme="minorHAnsi" w:eastAsiaTheme="minorEastAsia" w:hAnsiTheme="minorHAnsi" w:cstheme="minorBidi"/>
                <w:color w:val="242424"/>
                <w:sz w:val="21"/>
                <w:szCs w:val="21"/>
              </w:rPr>
            </w:pPr>
            <w:r w:rsidRPr="565D1585">
              <w:rPr>
                <w:rFonts w:asciiTheme="minorHAnsi" w:eastAsiaTheme="minorEastAsia" w:hAnsiTheme="minorHAnsi" w:cstheme="minorBidi"/>
                <w:color w:val="242424"/>
                <w:sz w:val="21"/>
                <w:szCs w:val="21"/>
              </w:rPr>
              <w:t xml:space="preserve">ONE FROM </w:t>
            </w:r>
          </w:p>
          <w:p w14:paraId="74409433" w14:textId="3787BB36" w:rsidR="00F504DA" w:rsidRPr="00E73208" w:rsidRDefault="62068158" w:rsidP="565D1585">
            <w:pPr>
              <w:spacing w:line="240" w:lineRule="auto"/>
              <w:rPr>
                <w:rFonts w:asciiTheme="minorHAnsi" w:eastAsiaTheme="minorEastAsia" w:hAnsiTheme="minorHAnsi" w:cstheme="minorBidi"/>
                <w:color w:val="242424"/>
                <w:sz w:val="21"/>
                <w:szCs w:val="21"/>
              </w:rPr>
            </w:pPr>
            <w:r w:rsidRPr="565D1585">
              <w:rPr>
                <w:rFonts w:asciiTheme="minorHAnsi" w:eastAsiaTheme="minorEastAsia" w:hAnsiTheme="minorHAnsi" w:cstheme="minorBidi"/>
                <w:color w:val="242424"/>
                <w:sz w:val="21"/>
                <w:szCs w:val="21"/>
              </w:rPr>
              <w:t>PSYC 300-400 upper level courses</w:t>
            </w:r>
          </w:p>
          <w:p w14:paraId="11D89C2D" w14:textId="26F322C9" w:rsidR="00F504DA" w:rsidRPr="00E73208" w:rsidRDefault="30F29D55" w:rsidP="565D1585">
            <w:pPr>
              <w:spacing w:line="240" w:lineRule="auto"/>
            </w:pPr>
            <w:r>
              <w:t>341 Perception</w:t>
            </w:r>
          </w:p>
          <w:p w14:paraId="5B412B08" w14:textId="32CCD6BD" w:rsidR="00F504DA" w:rsidRPr="00E73208" w:rsidRDefault="30F29D55" w:rsidP="565D1585">
            <w:pPr>
              <w:spacing w:line="240" w:lineRule="auto"/>
            </w:pPr>
            <w:r>
              <w:t>344 Learning</w:t>
            </w:r>
          </w:p>
          <w:p w14:paraId="1B62F6DA" w14:textId="3C5E31F6" w:rsidR="00F504DA" w:rsidRPr="00E73208" w:rsidRDefault="30F29D55" w:rsidP="565D1585">
            <w:pPr>
              <w:spacing w:line="240" w:lineRule="auto"/>
            </w:pPr>
            <w:r>
              <w:t xml:space="preserve">345 Physio </w:t>
            </w:r>
          </w:p>
          <w:p w14:paraId="2B2FBDD1" w14:textId="4AB7767A" w:rsidR="00F504DA" w:rsidRPr="00E73208" w:rsidRDefault="30F29D55" w:rsidP="565D1585">
            <w:pPr>
              <w:spacing w:line="240" w:lineRule="auto"/>
            </w:pPr>
            <w:r>
              <w:t>347 Social Cognition</w:t>
            </w:r>
          </w:p>
          <w:p w14:paraId="4E350906" w14:textId="73A063BB" w:rsidR="00F504DA" w:rsidRPr="00E73208" w:rsidRDefault="30F29D55" w:rsidP="565D1585">
            <w:pPr>
              <w:spacing w:line="240" w:lineRule="auto"/>
            </w:pPr>
            <w:r>
              <w:t>349 Cognition</w:t>
            </w:r>
          </w:p>
          <w:p w14:paraId="1B32FCFB" w14:textId="295A0B0D" w:rsidR="00F504DA" w:rsidRPr="00E73208" w:rsidRDefault="00F504DA" w:rsidP="565D1585">
            <w:pPr>
              <w:spacing w:line="240" w:lineRule="auto"/>
            </w:pPr>
          </w:p>
        </w:tc>
        <w:tc>
          <w:tcPr>
            <w:tcW w:w="3840" w:type="dxa"/>
            <w:noWrap/>
          </w:tcPr>
          <w:p w14:paraId="688262BB" w14:textId="77777777" w:rsidR="00C16701" w:rsidRPr="00E73208" w:rsidRDefault="00C16701" w:rsidP="00731C76">
            <w:pPr>
              <w:spacing w:line="240" w:lineRule="auto"/>
            </w:pPr>
          </w:p>
          <w:p w14:paraId="0D6F92BA" w14:textId="41D2F1B2" w:rsidR="00A90802" w:rsidRPr="00E73208" w:rsidRDefault="49D37240" w:rsidP="00731C76">
            <w:pPr>
              <w:spacing w:line="240" w:lineRule="auto"/>
              <w:rPr>
                <w:sz w:val="21"/>
                <w:szCs w:val="21"/>
                <w:u w:val="single"/>
              </w:rPr>
            </w:pPr>
            <w:r w:rsidRPr="7721D7E3">
              <w:rPr>
                <w:sz w:val="21"/>
                <w:szCs w:val="21"/>
                <w:u w:val="single"/>
              </w:rPr>
              <w:t>LOWER LEVEL REQUIREMENTS</w:t>
            </w:r>
            <w:r w:rsidR="7FD3818D" w:rsidRPr="7721D7E3">
              <w:rPr>
                <w:sz w:val="21"/>
                <w:szCs w:val="21"/>
                <w:u w:val="single"/>
              </w:rPr>
              <w:t xml:space="preserve"> (STILL SIX 100</w:t>
            </w:r>
            <w:r w:rsidR="457231FE" w:rsidRPr="7721D7E3">
              <w:rPr>
                <w:sz w:val="21"/>
                <w:szCs w:val="21"/>
                <w:u w:val="single"/>
              </w:rPr>
              <w:t>-</w:t>
            </w:r>
            <w:r w:rsidR="7FD3818D" w:rsidRPr="7721D7E3">
              <w:rPr>
                <w:sz w:val="21"/>
                <w:szCs w:val="21"/>
                <w:u w:val="single"/>
              </w:rPr>
              <w:t>200</w:t>
            </w:r>
            <w:r w:rsidR="457231FE" w:rsidRPr="7721D7E3">
              <w:rPr>
                <w:sz w:val="21"/>
                <w:szCs w:val="21"/>
                <w:u w:val="single"/>
              </w:rPr>
              <w:t xml:space="preserve"> </w:t>
            </w:r>
            <w:r w:rsidR="7FD3818D" w:rsidRPr="7721D7E3">
              <w:rPr>
                <w:sz w:val="21"/>
                <w:szCs w:val="21"/>
                <w:u w:val="single"/>
              </w:rPr>
              <w:t>LEVEL COURSES)</w:t>
            </w:r>
          </w:p>
          <w:p w14:paraId="42A8E280" w14:textId="77777777" w:rsidR="00A90802" w:rsidRPr="00E73208" w:rsidRDefault="00A90802" w:rsidP="00731C76">
            <w:pPr>
              <w:spacing w:line="240" w:lineRule="auto"/>
              <w:rPr>
                <w:sz w:val="21"/>
                <w:szCs w:val="21"/>
              </w:rPr>
            </w:pPr>
          </w:p>
          <w:p w14:paraId="7ACC51E6" w14:textId="0B17CC3F" w:rsidR="009958BF" w:rsidRPr="00E73208" w:rsidRDefault="009958BF" w:rsidP="00731C76">
            <w:pPr>
              <w:spacing w:line="240" w:lineRule="auto"/>
              <w:rPr>
                <w:sz w:val="21"/>
                <w:szCs w:val="21"/>
              </w:rPr>
            </w:pPr>
            <w:r w:rsidRPr="7721D7E3">
              <w:rPr>
                <w:sz w:val="21"/>
                <w:szCs w:val="21"/>
              </w:rPr>
              <w:t>110</w:t>
            </w:r>
            <w:r w:rsidR="457231FE" w:rsidRPr="7721D7E3">
              <w:rPr>
                <w:sz w:val="21"/>
                <w:szCs w:val="21"/>
              </w:rPr>
              <w:t xml:space="preserve"> Intro</w:t>
            </w:r>
            <w:r w:rsidRPr="7721D7E3">
              <w:rPr>
                <w:sz w:val="21"/>
                <w:szCs w:val="21"/>
              </w:rPr>
              <w:t xml:space="preserve"> </w:t>
            </w:r>
            <w:r w:rsidR="0CCACCBD" w:rsidRPr="7721D7E3">
              <w:rPr>
                <w:rFonts w:ascii="Wingdings" w:eastAsia="Wingdings" w:hAnsi="Wingdings" w:cs="Wingdings"/>
                <w:sz w:val="21"/>
                <w:szCs w:val="21"/>
              </w:rPr>
              <w:t>à</w:t>
            </w:r>
            <w:r w:rsidR="0CCACCBD" w:rsidRPr="7721D7E3">
              <w:rPr>
                <w:sz w:val="21"/>
                <w:szCs w:val="21"/>
              </w:rPr>
              <w:t xml:space="preserve"> Still required</w:t>
            </w:r>
          </w:p>
          <w:p w14:paraId="71802C37" w14:textId="52134931" w:rsidR="009958BF" w:rsidRPr="00E73208" w:rsidRDefault="00886DFE" w:rsidP="00731C76">
            <w:pPr>
              <w:spacing w:line="240" w:lineRule="auto"/>
              <w:rPr>
                <w:sz w:val="21"/>
                <w:szCs w:val="21"/>
              </w:rPr>
            </w:pPr>
            <w:r w:rsidRPr="7721D7E3">
              <w:rPr>
                <w:sz w:val="21"/>
                <w:szCs w:val="21"/>
              </w:rPr>
              <w:t xml:space="preserve">221 </w:t>
            </w:r>
            <w:r w:rsidR="457231FE" w:rsidRPr="7721D7E3">
              <w:rPr>
                <w:sz w:val="21"/>
                <w:szCs w:val="21"/>
              </w:rPr>
              <w:t xml:space="preserve">Methods I </w:t>
            </w:r>
            <w:r w:rsidRPr="7721D7E3">
              <w:rPr>
                <w:rFonts w:ascii="Wingdings" w:eastAsia="Wingdings" w:hAnsi="Wingdings" w:cs="Wingdings"/>
                <w:sz w:val="21"/>
                <w:szCs w:val="21"/>
              </w:rPr>
              <w:t>à</w:t>
            </w:r>
            <w:r w:rsidRPr="7721D7E3">
              <w:rPr>
                <w:sz w:val="21"/>
                <w:szCs w:val="21"/>
              </w:rPr>
              <w:t xml:space="preserve"> Still required</w:t>
            </w:r>
          </w:p>
          <w:p w14:paraId="6E7ECB46" w14:textId="281F750E" w:rsidR="009958BF" w:rsidRPr="00E73208" w:rsidRDefault="009958BF" w:rsidP="00731C76">
            <w:pPr>
              <w:spacing w:line="240" w:lineRule="auto"/>
              <w:rPr>
                <w:sz w:val="21"/>
                <w:szCs w:val="21"/>
              </w:rPr>
            </w:pPr>
            <w:r w:rsidRPr="7721D7E3">
              <w:rPr>
                <w:sz w:val="21"/>
                <w:szCs w:val="21"/>
              </w:rPr>
              <w:t>320</w:t>
            </w:r>
            <w:r w:rsidR="00886DFE" w:rsidRPr="7721D7E3">
              <w:rPr>
                <w:sz w:val="21"/>
                <w:szCs w:val="21"/>
              </w:rPr>
              <w:t xml:space="preserve"> </w:t>
            </w:r>
            <w:r w:rsidR="457231FE" w:rsidRPr="7721D7E3">
              <w:rPr>
                <w:sz w:val="21"/>
                <w:szCs w:val="21"/>
              </w:rPr>
              <w:t xml:space="preserve">Methods </w:t>
            </w:r>
            <w:proofErr w:type="spellStart"/>
            <w:r w:rsidR="457231FE" w:rsidRPr="7721D7E3">
              <w:rPr>
                <w:sz w:val="21"/>
                <w:szCs w:val="21"/>
              </w:rPr>
              <w:t>II</w:t>
            </w:r>
            <w:r w:rsidR="00886DFE" w:rsidRPr="7721D7E3">
              <w:rPr>
                <w:rFonts w:ascii="Wingdings" w:eastAsia="Wingdings" w:hAnsi="Wingdings" w:cs="Wingdings"/>
                <w:sz w:val="21"/>
                <w:szCs w:val="21"/>
              </w:rPr>
              <w:t>à</w:t>
            </w:r>
            <w:proofErr w:type="spellEnd"/>
            <w:r w:rsidR="00886DFE" w:rsidRPr="7721D7E3">
              <w:rPr>
                <w:sz w:val="21"/>
                <w:szCs w:val="21"/>
              </w:rPr>
              <w:t xml:space="preserve"> Still required</w:t>
            </w:r>
          </w:p>
          <w:p w14:paraId="138CAE3B" w14:textId="07100C6E" w:rsidR="009958BF" w:rsidRPr="00E73208" w:rsidRDefault="009958BF" w:rsidP="00731C76">
            <w:pPr>
              <w:spacing w:line="240" w:lineRule="auto"/>
              <w:rPr>
                <w:sz w:val="21"/>
                <w:szCs w:val="21"/>
              </w:rPr>
            </w:pPr>
          </w:p>
          <w:p w14:paraId="077E8551" w14:textId="0065CFB6" w:rsidR="009958BF" w:rsidRPr="00E73208" w:rsidRDefault="0D8EDA51" w:rsidP="73BC29B3">
            <w:pPr>
              <w:spacing w:line="240" w:lineRule="auto"/>
              <w:rPr>
                <w:sz w:val="21"/>
                <w:szCs w:val="21"/>
              </w:rPr>
            </w:pPr>
            <w:r w:rsidRPr="7721D7E3">
              <w:rPr>
                <w:sz w:val="21"/>
                <w:szCs w:val="21"/>
              </w:rPr>
              <w:t>T</w:t>
            </w:r>
            <w:r w:rsidR="04D9437D" w:rsidRPr="7721D7E3">
              <w:rPr>
                <w:sz w:val="21"/>
                <w:szCs w:val="21"/>
              </w:rPr>
              <w:t>hree 200-level courses</w:t>
            </w:r>
            <w:r w:rsidRPr="7721D7E3">
              <w:rPr>
                <w:sz w:val="21"/>
                <w:szCs w:val="21"/>
              </w:rPr>
              <w:t xml:space="preserve"> </w:t>
            </w:r>
            <w:r w:rsidR="4B2F6D13" w:rsidRPr="7721D7E3">
              <w:rPr>
                <w:rFonts w:ascii="Wingdings" w:eastAsia="Wingdings" w:hAnsi="Wingdings" w:cs="Wingdings"/>
                <w:sz w:val="21"/>
                <w:szCs w:val="21"/>
              </w:rPr>
              <w:t>à</w:t>
            </w:r>
            <w:r w:rsidR="4B2F6D13" w:rsidRPr="7721D7E3">
              <w:rPr>
                <w:sz w:val="21"/>
                <w:szCs w:val="21"/>
              </w:rPr>
              <w:t xml:space="preserve"> </w:t>
            </w:r>
            <w:r w:rsidRPr="7721D7E3">
              <w:rPr>
                <w:sz w:val="21"/>
                <w:szCs w:val="21"/>
              </w:rPr>
              <w:t>still required</w:t>
            </w:r>
            <w:r w:rsidR="04D9437D" w:rsidRPr="7721D7E3">
              <w:rPr>
                <w:sz w:val="21"/>
                <w:szCs w:val="21"/>
              </w:rPr>
              <w:t>, but more choices:</w:t>
            </w:r>
            <w:r w:rsidR="00A06DA4" w:rsidRPr="7721D7E3">
              <w:rPr>
                <w:sz w:val="21"/>
                <w:szCs w:val="21"/>
              </w:rPr>
              <w:t xml:space="preserve"> </w:t>
            </w:r>
          </w:p>
          <w:p w14:paraId="041AB8F0" w14:textId="340AE5B3" w:rsidR="009958BF" w:rsidRPr="00E73208" w:rsidRDefault="009958BF" w:rsidP="565D1585">
            <w:pPr>
              <w:pStyle w:val="ListParagraph"/>
              <w:numPr>
                <w:ilvl w:val="0"/>
                <w:numId w:val="25"/>
              </w:numPr>
              <w:spacing w:line="240" w:lineRule="auto"/>
              <w:rPr>
                <w:sz w:val="21"/>
                <w:szCs w:val="21"/>
              </w:rPr>
            </w:pPr>
            <w:r w:rsidRPr="7721D7E3">
              <w:rPr>
                <w:sz w:val="21"/>
                <w:szCs w:val="21"/>
              </w:rPr>
              <w:t xml:space="preserve">215 </w:t>
            </w:r>
            <w:r w:rsidR="41576B83" w:rsidRPr="7721D7E3">
              <w:rPr>
                <w:sz w:val="21"/>
                <w:szCs w:val="21"/>
              </w:rPr>
              <w:t xml:space="preserve">Social </w:t>
            </w:r>
            <w:r w:rsidR="00017F62" w:rsidRPr="7721D7E3">
              <w:rPr>
                <w:sz w:val="21"/>
                <w:szCs w:val="21"/>
              </w:rPr>
              <w:t xml:space="preserve">OR </w:t>
            </w:r>
            <w:r w:rsidRPr="7721D7E3">
              <w:rPr>
                <w:sz w:val="21"/>
                <w:szCs w:val="21"/>
              </w:rPr>
              <w:t>251</w:t>
            </w:r>
            <w:r w:rsidR="41576B83" w:rsidRPr="7721D7E3">
              <w:rPr>
                <w:sz w:val="21"/>
                <w:szCs w:val="21"/>
              </w:rPr>
              <w:t xml:space="preserve"> </w:t>
            </w:r>
            <w:r w:rsidR="4EE9F51F" w:rsidRPr="7721D7E3">
              <w:rPr>
                <w:sz w:val="21"/>
                <w:szCs w:val="21"/>
              </w:rPr>
              <w:t>Personality</w:t>
            </w:r>
          </w:p>
          <w:p w14:paraId="37A106E6" w14:textId="35075521" w:rsidR="009958BF" w:rsidRPr="00E73208" w:rsidRDefault="009958BF" w:rsidP="565D1585">
            <w:pPr>
              <w:pStyle w:val="ListParagraph"/>
              <w:numPr>
                <w:ilvl w:val="0"/>
                <w:numId w:val="25"/>
              </w:numPr>
              <w:spacing w:line="240" w:lineRule="auto"/>
              <w:rPr>
                <w:sz w:val="21"/>
                <w:szCs w:val="21"/>
              </w:rPr>
            </w:pPr>
            <w:r w:rsidRPr="7721D7E3">
              <w:rPr>
                <w:sz w:val="21"/>
                <w:szCs w:val="21"/>
              </w:rPr>
              <w:t>230</w:t>
            </w:r>
            <w:r w:rsidR="54528BD2" w:rsidRPr="7721D7E3">
              <w:rPr>
                <w:sz w:val="21"/>
                <w:szCs w:val="21"/>
              </w:rPr>
              <w:t xml:space="preserve"> Human Development</w:t>
            </w:r>
          </w:p>
          <w:p w14:paraId="0F221609" w14:textId="5621BD93" w:rsidR="009958BF" w:rsidRPr="00E73208" w:rsidRDefault="41576B83" w:rsidP="565D1585">
            <w:pPr>
              <w:pStyle w:val="ListParagraph"/>
              <w:numPr>
                <w:ilvl w:val="0"/>
                <w:numId w:val="25"/>
              </w:numPr>
              <w:spacing w:line="240" w:lineRule="auto"/>
              <w:rPr>
                <w:sz w:val="21"/>
                <w:szCs w:val="21"/>
              </w:rPr>
            </w:pPr>
            <w:r w:rsidRPr="7721D7E3">
              <w:rPr>
                <w:sz w:val="21"/>
                <w:szCs w:val="21"/>
              </w:rPr>
              <w:t xml:space="preserve">249 </w:t>
            </w:r>
            <w:r w:rsidR="009958BF" w:rsidRPr="7721D7E3">
              <w:rPr>
                <w:sz w:val="21"/>
                <w:szCs w:val="21"/>
              </w:rPr>
              <w:t>Cognition</w:t>
            </w:r>
            <w:r w:rsidR="4EE9F51F" w:rsidRPr="7721D7E3">
              <w:rPr>
                <w:sz w:val="21"/>
                <w:szCs w:val="21"/>
              </w:rPr>
              <w:t xml:space="preserve"> </w:t>
            </w:r>
          </w:p>
          <w:p w14:paraId="712616CE" w14:textId="271E181D" w:rsidR="009958BF" w:rsidRPr="00E73208" w:rsidRDefault="41576B83" w:rsidP="565D1585">
            <w:pPr>
              <w:pStyle w:val="ListParagraph"/>
              <w:numPr>
                <w:ilvl w:val="0"/>
                <w:numId w:val="25"/>
              </w:numPr>
              <w:spacing w:line="240" w:lineRule="auto"/>
              <w:rPr>
                <w:sz w:val="21"/>
                <w:szCs w:val="21"/>
              </w:rPr>
            </w:pPr>
            <w:r w:rsidRPr="7721D7E3">
              <w:rPr>
                <w:sz w:val="21"/>
                <w:szCs w:val="21"/>
              </w:rPr>
              <w:t xml:space="preserve">254 </w:t>
            </w:r>
            <w:r w:rsidR="76E7791B" w:rsidRPr="7721D7E3">
              <w:rPr>
                <w:sz w:val="21"/>
                <w:szCs w:val="21"/>
              </w:rPr>
              <w:t>Intro to Psych. Disorders</w:t>
            </w:r>
          </w:p>
          <w:p w14:paraId="354A4E30" w14:textId="207E80D0" w:rsidR="00A90802" w:rsidRPr="00E73208" w:rsidRDefault="00A90802" w:rsidP="00731C76">
            <w:pPr>
              <w:spacing w:line="240" w:lineRule="auto"/>
              <w:rPr>
                <w:sz w:val="21"/>
                <w:szCs w:val="21"/>
              </w:rPr>
            </w:pPr>
          </w:p>
          <w:p w14:paraId="100658E9" w14:textId="13E3F3BF" w:rsidR="00886DFE" w:rsidRPr="00E73208" w:rsidRDefault="49D37240" w:rsidP="00731C76">
            <w:pPr>
              <w:spacing w:line="240" w:lineRule="auto"/>
              <w:rPr>
                <w:sz w:val="21"/>
                <w:szCs w:val="21"/>
                <w:u w:val="single"/>
              </w:rPr>
            </w:pPr>
            <w:r w:rsidRPr="7721D7E3">
              <w:rPr>
                <w:sz w:val="21"/>
                <w:szCs w:val="21"/>
                <w:u w:val="single"/>
              </w:rPr>
              <w:t>UPPER LEVEL REQUIREMENTS</w:t>
            </w:r>
            <w:r w:rsidR="7FD3818D" w:rsidRPr="7721D7E3">
              <w:rPr>
                <w:sz w:val="21"/>
                <w:szCs w:val="21"/>
                <w:u w:val="single"/>
              </w:rPr>
              <w:t xml:space="preserve"> (STILL 4 COURSES)</w:t>
            </w:r>
          </w:p>
          <w:p w14:paraId="074392AA" w14:textId="77777777" w:rsidR="00A90802" w:rsidRPr="00E73208" w:rsidRDefault="00A90802" w:rsidP="00731C76">
            <w:pPr>
              <w:spacing w:line="240" w:lineRule="auto"/>
              <w:rPr>
                <w:sz w:val="21"/>
                <w:szCs w:val="21"/>
              </w:rPr>
            </w:pPr>
          </w:p>
          <w:p w14:paraId="0DB998C7" w14:textId="2685764B" w:rsidR="009958BF" w:rsidRPr="00E73208" w:rsidRDefault="009958BF" w:rsidP="7721D7E3">
            <w:pPr>
              <w:spacing w:line="240" w:lineRule="auto"/>
              <w:rPr>
                <w:i/>
                <w:iCs/>
                <w:sz w:val="21"/>
                <w:szCs w:val="21"/>
              </w:rPr>
            </w:pPr>
            <w:r w:rsidRPr="7721D7E3">
              <w:rPr>
                <w:i/>
                <w:iCs/>
                <w:sz w:val="21"/>
                <w:szCs w:val="21"/>
              </w:rPr>
              <w:t>ONE FROM</w:t>
            </w:r>
            <w:r w:rsidR="335DCBD8" w:rsidRPr="7721D7E3">
              <w:rPr>
                <w:i/>
                <w:iCs/>
                <w:sz w:val="21"/>
                <w:szCs w:val="21"/>
              </w:rPr>
              <w:t>: T</w:t>
            </w:r>
            <w:r w:rsidR="0D8EDA51" w:rsidRPr="7721D7E3">
              <w:rPr>
                <w:i/>
                <w:iCs/>
                <w:sz w:val="21"/>
                <w:szCs w:val="21"/>
              </w:rPr>
              <w:t xml:space="preserve">he current 35x area </w:t>
            </w:r>
            <w:r w:rsidR="335DCBD8" w:rsidRPr="7721D7E3">
              <w:rPr>
                <w:i/>
                <w:iCs/>
                <w:sz w:val="21"/>
                <w:szCs w:val="21"/>
              </w:rPr>
              <w:t>includes DEI-related topics</w:t>
            </w:r>
            <w:r w:rsidR="0D8EDA51" w:rsidRPr="7721D7E3">
              <w:rPr>
                <w:i/>
                <w:iCs/>
                <w:sz w:val="21"/>
                <w:szCs w:val="21"/>
              </w:rPr>
              <w:t>, and will be kept</w:t>
            </w:r>
            <w:r w:rsidR="04D9437D" w:rsidRPr="7721D7E3">
              <w:rPr>
                <w:i/>
                <w:iCs/>
                <w:sz w:val="21"/>
                <w:szCs w:val="21"/>
              </w:rPr>
              <w:t>. Courses are added for more choice</w:t>
            </w:r>
            <w:r w:rsidR="18E7DF57" w:rsidRPr="7721D7E3">
              <w:rPr>
                <w:i/>
                <w:iCs/>
                <w:sz w:val="21"/>
                <w:szCs w:val="21"/>
              </w:rPr>
              <w:t>s</w:t>
            </w:r>
            <w:r w:rsidR="5EA2DF72" w:rsidRPr="7721D7E3">
              <w:rPr>
                <w:i/>
                <w:iCs/>
                <w:sz w:val="21"/>
                <w:szCs w:val="21"/>
              </w:rPr>
              <w:t xml:space="preserve">: </w:t>
            </w:r>
            <w:r w:rsidR="04D9437D" w:rsidRPr="7721D7E3">
              <w:rPr>
                <w:i/>
                <w:iCs/>
                <w:sz w:val="21"/>
                <w:szCs w:val="21"/>
              </w:rPr>
              <w:t xml:space="preserve"> </w:t>
            </w:r>
          </w:p>
          <w:p w14:paraId="6D3EE972" w14:textId="71393234" w:rsidR="00430734" w:rsidRPr="00E73208" w:rsidRDefault="457231FE" w:rsidP="00430734">
            <w:pPr>
              <w:pStyle w:val="ListParagraph"/>
              <w:numPr>
                <w:ilvl w:val="0"/>
                <w:numId w:val="30"/>
              </w:numPr>
              <w:spacing w:line="240" w:lineRule="auto"/>
              <w:ind w:left="360"/>
              <w:rPr>
                <w:sz w:val="21"/>
                <w:szCs w:val="21"/>
              </w:rPr>
            </w:pPr>
            <w:r w:rsidRPr="7721D7E3">
              <w:rPr>
                <w:sz w:val="21"/>
                <w:szCs w:val="21"/>
              </w:rPr>
              <w:t xml:space="preserve">PSYC </w:t>
            </w:r>
            <w:r w:rsidR="49D37240" w:rsidRPr="7721D7E3">
              <w:rPr>
                <w:sz w:val="21"/>
                <w:szCs w:val="21"/>
              </w:rPr>
              <w:t>351</w:t>
            </w:r>
            <w:r w:rsidR="4EE9F51F" w:rsidRPr="7721D7E3">
              <w:rPr>
                <w:sz w:val="21"/>
                <w:szCs w:val="21"/>
              </w:rPr>
              <w:t xml:space="preserve"> </w:t>
            </w:r>
            <w:r w:rsidR="0069084D">
              <w:rPr>
                <w:sz w:val="21"/>
                <w:szCs w:val="21"/>
              </w:rPr>
              <w:t xml:space="preserve">Psychology of </w:t>
            </w:r>
            <w:r w:rsidR="4EE9F51F" w:rsidRPr="7721D7E3">
              <w:rPr>
                <w:sz w:val="21"/>
                <w:szCs w:val="21"/>
              </w:rPr>
              <w:t>Intersectionality</w:t>
            </w:r>
            <w:r w:rsidR="7E59F52B" w:rsidRPr="7721D7E3">
              <w:rPr>
                <w:sz w:val="21"/>
                <w:szCs w:val="21"/>
              </w:rPr>
              <w:t xml:space="preserve"> </w:t>
            </w:r>
            <w:r w:rsidRPr="7721D7E3">
              <w:rPr>
                <w:sz w:val="21"/>
                <w:szCs w:val="21"/>
              </w:rPr>
              <w:t>(existing; update title &amp; description for current terminology)</w:t>
            </w:r>
          </w:p>
          <w:p w14:paraId="2D87DC0A" w14:textId="694D307D" w:rsidR="00A90802" w:rsidRPr="00E73208" w:rsidRDefault="457231FE" w:rsidP="00430734">
            <w:pPr>
              <w:pStyle w:val="ListParagraph"/>
              <w:numPr>
                <w:ilvl w:val="0"/>
                <w:numId w:val="30"/>
              </w:numPr>
              <w:spacing w:line="240" w:lineRule="auto"/>
              <w:ind w:left="360"/>
              <w:rPr>
                <w:sz w:val="21"/>
                <w:szCs w:val="21"/>
              </w:rPr>
            </w:pPr>
            <w:r w:rsidRPr="7721D7E3">
              <w:rPr>
                <w:sz w:val="21"/>
                <w:szCs w:val="21"/>
              </w:rPr>
              <w:t xml:space="preserve">PSYC </w:t>
            </w:r>
            <w:r w:rsidR="49D37240" w:rsidRPr="7721D7E3">
              <w:rPr>
                <w:sz w:val="21"/>
                <w:szCs w:val="21"/>
              </w:rPr>
              <w:t>356</w:t>
            </w:r>
            <w:r w:rsidR="4EE9F51F" w:rsidRPr="7721D7E3">
              <w:rPr>
                <w:sz w:val="21"/>
                <w:szCs w:val="21"/>
              </w:rPr>
              <w:t xml:space="preserve"> </w:t>
            </w:r>
            <w:r w:rsidR="0069084D">
              <w:rPr>
                <w:sz w:val="21"/>
                <w:szCs w:val="21"/>
              </w:rPr>
              <w:t xml:space="preserve">Psychology of </w:t>
            </w:r>
            <w:r w:rsidR="4EE9F51F" w:rsidRPr="7721D7E3">
              <w:rPr>
                <w:sz w:val="21"/>
                <w:szCs w:val="21"/>
              </w:rPr>
              <w:t xml:space="preserve">Genders </w:t>
            </w:r>
            <w:r w:rsidR="0069084D">
              <w:rPr>
                <w:sz w:val="21"/>
                <w:szCs w:val="21"/>
              </w:rPr>
              <w:t>and</w:t>
            </w:r>
            <w:r w:rsidR="4EE9F51F" w:rsidRPr="7721D7E3">
              <w:rPr>
                <w:sz w:val="21"/>
                <w:szCs w:val="21"/>
              </w:rPr>
              <w:t xml:space="preserve"> Sexualities</w:t>
            </w:r>
            <w:r w:rsidR="7E59F52B" w:rsidRPr="7721D7E3">
              <w:rPr>
                <w:sz w:val="21"/>
                <w:szCs w:val="21"/>
              </w:rPr>
              <w:t xml:space="preserve"> (existing; </w:t>
            </w:r>
            <w:r w:rsidR="07BB5E57" w:rsidRPr="7721D7E3">
              <w:rPr>
                <w:sz w:val="21"/>
                <w:szCs w:val="21"/>
              </w:rPr>
              <w:t xml:space="preserve">update </w:t>
            </w:r>
            <w:r w:rsidR="7E59F52B" w:rsidRPr="7721D7E3">
              <w:rPr>
                <w:sz w:val="21"/>
                <w:szCs w:val="21"/>
              </w:rPr>
              <w:t xml:space="preserve">title &amp; description for current terminology) </w:t>
            </w:r>
          </w:p>
          <w:p w14:paraId="2FEC458F" w14:textId="0A6BA226" w:rsidR="00430734" w:rsidRPr="00E73208" w:rsidRDefault="00E73208" w:rsidP="00430734">
            <w:pPr>
              <w:pStyle w:val="ListParagraph"/>
              <w:numPr>
                <w:ilvl w:val="0"/>
                <w:numId w:val="30"/>
              </w:numPr>
              <w:spacing w:line="240" w:lineRule="auto"/>
              <w:ind w:left="360"/>
              <w:rPr>
                <w:sz w:val="21"/>
                <w:szCs w:val="21"/>
              </w:rPr>
            </w:pPr>
            <w:r w:rsidRPr="7721D7E3">
              <w:rPr>
                <w:sz w:val="21"/>
                <w:szCs w:val="21"/>
              </w:rPr>
              <w:t xml:space="preserve">PSYC </w:t>
            </w:r>
            <w:r w:rsidR="2C6515BD" w:rsidRPr="7721D7E3">
              <w:rPr>
                <w:sz w:val="21"/>
                <w:szCs w:val="21"/>
              </w:rPr>
              <w:t>357 Psych</w:t>
            </w:r>
            <w:r w:rsidR="0069084D">
              <w:rPr>
                <w:sz w:val="21"/>
                <w:szCs w:val="21"/>
              </w:rPr>
              <w:t>ology</w:t>
            </w:r>
            <w:r w:rsidR="2C6515BD" w:rsidRPr="7721D7E3">
              <w:rPr>
                <w:sz w:val="21"/>
                <w:szCs w:val="21"/>
              </w:rPr>
              <w:t xml:space="preserve"> of Social Class (new; see course proposal form)</w:t>
            </w:r>
          </w:p>
          <w:p w14:paraId="74AAB178" w14:textId="7B6ADE57" w:rsidR="00A90802" w:rsidRPr="00E73208" w:rsidRDefault="00E73208" w:rsidP="00430734">
            <w:pPr>
              <w:pStyle w:val="ListParagraph"/>
              <w:numPr>
                <w:ilvl w:val="0"/>
                <w:numId w:val="30"/>
              </w:numPr>
              <w:spacing w:line="240" w:lineRule="auto"/>
              <w:ind w:left="360"/>
              <w:rPr>
                <w:sz w:val="21"/>
                <w:szCs w:val="21"/>
              </w:rPr>
            </w:pPr>
            <w:r w:rsidRPr="7721D7E3">
              <w:rPr>
                <w:sz w:val="21"/>
                <w:szCs w:val="21"/>
              </w:rPr>
              <w:t xml:space="preserve">PSYC </w:t>
            </w:r>
            <w:r w:rsidR="59217487" w:rsidRPr="7721D7E3">
              <w:rPr>
                <w:sz w:val="21"/>
                <w:szCs w:val="21"/>
              </w:rPr>
              <w:t>424</w:t>
            </w:r>
            <w:r w:rsidR="7BB4BC45" w:rsidRPr="7721D7E3">
              <w:rPr>
                <w:sz w:val="21"/>
                <w:szCs w:val="21"/>
              </w:rPr>
              <w:t xml:space="preserve"> Health </w:t>
            </w:r>
            <w:r w:rsidR="0069084D">
              <w:rPr>
                <w:sz w:val="21"/>
                <w:szCs w:val="21"/>
              </w:rPr>
              <w:t>P</w:t>
            </w:r>
            <w:r w:rsidR="7BB4BC45" w:rsidRPr="7721D7E3">
              <w:rPr>
                <w:sz w:val="21"/>
                <w:szCs w:val="21"/>
              </w:rPr>
              <w:t>sych</w:t>
            </w:r>
            <w:r w:rsidR="0069084D">
              <w:rPr>
                <w:sz w:val="21"/>
                <w:szCs w:val="21"/>
              </w:rPr>
              <w:t>ology</w:t>
            </w:r>
            <w:r w:rsidR="56347F0C" w:rsidRPr="7721D7E3">
              <w:rPr>
                <w:sz w:val="21"/>
                <w:szCs w:val="21"/>
              </w:rPr>
              <w:t xml:space="preserve"> (existing; change description to indicate DEI relevance)</w:t>
            </w:r>
          </w:p>
          <w:p w14:paraId="51B2E07B" w14:textId="65F1D391" w:rsidR="00A90802" w:rsidRPr="00E73208" w:rsidRDefault="00E73208" w:rsidP="565D1585">
            <w:pPr>
              <w:pStyle w:val="ListParagraph"/>
              <w:numPr>
                <w:ilvl w:val="0"/>
                <w:numId w:val="30"/>
              </w:numPr>
              <w:spacing w:line="240" w:lineRule="auto"/>
              <w:ind w:left="360"/>
              <w:rPr>
                <w:sz w:val="21"/>
                <w:szCs w:val="21"/>
              </w:rPr>
            </w:pPr>
            <w:r w:rsidRPr="7721D7E3">
              <w:rPr>
                <w:sz w:val="21"/>
                <w:szCs w:val="21"/>
              </w:rPr>
              <w:t xml:space="preserve">PSYC </w:t>
            </w:r>
            <w:r w:rsidR="59217487" w:rsidRPr="7721D7E3">
              <w:rPr>
                <w:sz w:val="21"/>
                <w:szCs w:val="21"/>
              </w:rPr>
              <w:t>4</w:t>
            </w:r>
            <w:r w:rsidR="5A3D8A6D" w:rsidRPr="7721D7E3">
              <w:rPr>
                <w:sz w:val="21"/>
                <w:szCs w:val="21"/>
              </w:rPr>
              <w:t>29</w:t>
            </w:r>
            <w:r w:rsidR="7BB4BC45" w:rsidRPr="7721D7E3">
              <w:rPr>
                <w:sz w:val="21"/>
                <w:szCs w:val="21"/>
              </w:rPr>
              <w:t xml:space="preserve"> </w:t>
            </w:r>
            <w:r w:rsidRPr="7721D7E3">
              <w:rPr>
                <w:sz w:val="21"/>
                <w:szCs w:val="21"/>
              </w:rPr>
              <w:t>Psych</w:t>
            </w:r>
            <w:r w:rsidR="0069084D">
              <w:rPr>
                <w:sz w:val="21"/>
                <w:szCs w:val="21"/>
              </w:rPr>
              <w:t>ology</w:t>
            </w:r>
            <w:r w:rsidRPr="7721D7E3">
              <w:rPr>
                <w:sz w:val="21"/>
                <w:szCs w:val="21"/>
              </w:rPr>
              <w:t xml:space="preserve"> of </w:t>
            </w:r>
            <w:r w:rsidR="7BB4BC45" w:rsidRPr="7721D7E3">
              <w:rPr>
                <w:sz w:val="21"/>
                <w:szCs w:val="21"/>
              </w:rPr>
              <w:t>Social change</w:t>
            </w:r>
            <w:r w:rsidR="56347F0C" w:rsidRPr="7721D7E3">
              <w:rPr>
                <w:sz w:val="21"/>
                <w:szCs w:val="21"/>
              </w:rPr>
              <w:t xml:space="preserve"> (new</w:t>
            </w:r>
            <w:r w:rsidR="2C6515BD" w:rsidRPr="7721D7E3">
              <w:rPr>
                <w:sz w:val="21"/>
                <w:szCs w:val="21"/>
              </w:rPr>
              <w:t>; see course proposal form</w:t>
            </w:r>
            <w:r w:rsidR="56347F0C" w:rsidRPr="7721D7E3">
              <w:rPr>
                <w:sz w:val="21"/>
                <w:szCs w:val="21"/>
              </w:rPr>
              <w:t>)</w:t>
            </w:r>
          </w:p>
          <w:p w14:paraId="33938163" w14:textId="77777777" w:rsidR="00430734" w:rsidRPr="00E73208" w:rsidRDefault="00430734" w:rsidP="00731C76">
            <w:pPr>
              <w:spacing w:line="240" w:lineRule="auto"/>
              <w:rPr>
                <w:sz w:val="21"/>
                <w:szCs w:val="21"/>
              </w:rPr>
            </w:pPr>
          </w:p>
          <w:p w14:paraId="2553C4FC" w14:textId="4F3E9B2C" w:rsidR="00C16701" w:rsidRPr="00E73208" w:rsidRDefault="32BE8080" w:rsidP="00731C76">
            <w:pPr>
              <w:spacing w:line="240" w:lineRule="auto"/>
              <w:rPr>
                <w:sz w:val="21"/>
                <w:szCs w:val="21"/>
              </w:rPr>
            </w:pPr>
            <w:r w:rsidRPr="7721D7E3">
              <w:rPr>
                <w:i/>
                <w:iCs/>
                <w:sz w:val="21"/>
                <w:szCs w:val="21"/>
              </w:rPr>
              <w:t>12 additional credits from 300/</w:t>
            </w:r>
            <w:r w:rsidR="04D9437D" w:rsidRPr="7721D7E3">
              <w:rPr>
                <w:i/>
                <w:iCs/>
                <w:sz w:val="21"/>
                <w:szCs w:val="21"/>
              </w:rPr>
              <w:t>400-level courses. The r</w:t>
            </w:r>
            <w:r w:rsidR="37A27CF9" w:rsidRPr="7721D7E3">
              <w:rPr>
                <w:i/>
                <w:iCs/>
                <w:sz w:val="21"/>
                <w:szCs w:val="21"/>
              </w:rPr>
              <w:t xml:space="preserve">emaining upper-level courses </w:t>
            </w:r>
            <w:r w:rsidR="0D8EDA51" w:rsidRPr="7721D7E3">
              <w:rPr>
                <w:i/>
                <w:iCs/>
                <w:sz w:val="21"/>
                <w:szCs w:val="21"/>
              </w:rPr>
              <w:t xml:space="preserve">from the 33x, 34x, 42x areas </w:t>
            </w:r>
            <w:r w:rsidR="37A27CF9" w:rsidRPr="7721D7E3">
              <w:rPr>
                <w:i/>
                <w:iCs/>
                <w:sz w:val="21"/>
                <w:szCs w:val="21"/>
              </w:rPr>
              <w:t xml:space="preserve">are </w:t>
            </w:r>
            <w:r w:rsidR="04D9437D" w:rsidRPr="7721D7E3">
              <w:rPr>
                <w:i/>
                <w:iCs/>
                <w:sz w:val="21"/>
                <w:szCs w:val="21"/>
              </w:rPr>
              <w:t xml:space="preserve">pooled into one area </w:t>
            </w:r>
            <w:r w:rsidR="335DCBD8" w:rsidRPr="7721D7E3">
              <w:rPr>
                <w:i/>
                <w:iCs/>
                <w:sz w:val="21"/>
                <w:szCs w:val="21"/>
              </w:rPr>
              <w:t>for greater flexibility of interests and scheduling</w:t>
            </w:r>
            <w:r w:rsidR="11BC9F42" w:rsidRPr="7721D7E3">
              <w:rPr>
                <w:i/>
                <w:iCs/>
                <w:sz w:val="21"/>
                <w:szCs w:val="21"/>
              </w:rPr>
              <w:t xml:space="preserve">. </w:t>
            </w:r>
            <w:r w:rsidR="5EA2DF72" w:rsidRPr="7721D7E3">
              <w:rPr>
                <w:i/>
                <w:iCs/>
                <w:sz w:val="21"/>
                <w:szCs w:val="21"/>
              </w:rPr>
              <w:t>Courses that will be available are</w:t>
            </w:r>
            <w:r w:rsidR="5EA2DF72" w:rsidRPr="7721D7E3">
              <w:rPr>
                <w:sz w:val="21"/>
                <w:szCs w:val="21"/>
              </w:rPr>
              <w:t xml:space="preserve">: </w:t>
            </w:r>
          </w:p>
          <w:p w14:paraId="4D3023AB" w14:textId="295A6899" w:rsidR="73BC29B3" w:rsidRDefault="73BC29B3" w:rsidP="73BC29B3">
            <w:pPr>
              <w:spacing w:line="240" w:lineRule="auto"/>
              <w:rPr>
                <w:sz w:val="21"/>
                <w:szCs w:val="21"/>
              </w:rPr>
            </w:pPr>
          </w:p>
          <w:p w14:paraId="3DCF22E4" w14:textId="7A2BE31F" w:rsidR="00430734" w:rsidRPr="00E73208" w:rsidRDefault="457231FE" w:rsidP="00430734">
            <w:pPr>
              <w:spacing w:line="240" w:lineRule="auto"/>
            </w:pPr>
            <w:r>
              <w:t>PSYC 331 Child Psychology</w:t>
            </w:r>
          </w:p>
          <w:p w14:paraId="4E7A6602" w14:textId="77777777" w:rsidR="00430734" w:rsidRPr="00E73208" w:rsidRDefault="457231FE" w:rsidP="00430734">
            <w:pPr>
              <w:spacing w:line="240" w:lineRule="auto"/>
            </w:pPr>
            <w:r>
              <w:t>PSYC 335 Family Psychology</w:t>
            </w:r>
          </w:p>
          <w:p w14:paraId="48A84B1E" w14:textId="77777777" w:rsidR="00430734" w:rsidRPr="00E73208" w:rsidRDefault="457231FE" w:rsidP="00430734">
            <w:pPr>
              <w:spacing w:line="240" w:lineRule="auto"/>
            </w:pPr>
            <w:r>
              <w:t>PSYC 339 Psychology of Aging</w:t>
            </w:r>
          </w:p>
          <w:p w14:paraId="7B56A96B" w14:textId="77777777" w:rsidR="00430734" w:rsidRPr="00E73208" w:rsidRDefault="457231FE" w:rsidP="00430734">
            <w:pPr>
              <w:spacing w:line="240" w:lineRule="auto"/>
            </w:pPr>
            <w:r>
              <w:t>PSYC 341 Perception</w:t>
            </w:r>
          </w:p>
          <w:p w14:paraId="46AE60D0" w14:textId="77777777" w:rsidR="00430734" w:rsidRPr="00E73208" w:rsidRDefault="457231FE" w:rsidP="00430734">
            <w:pPr>
              <w:spacing w:line="240" w:lineRule="auto"/>
            </w:pPr>
            <w:r>
              <w:lastRenderedPageBreak/>
              <w:t>PSYC 344 Learning</w:t>
            </w:r>
          </w:p>
          <w:p w14:paraId="2AC4D79E" w14:textId="77777777" w:rsidR="00430734" w:rsidRPr="00E73208" w:rsidRDefault="457231FE" w:rsidP="00430734">
            <w:pPr>
              <w:spacing w:line="240" w:lineRule="auto"/>
            </w:pPr>
            <w:r>
              <w:t>PSYC 345 Physiological Psychology</w:t>
            </w:r>
          </w:p>
          <w:p w14:paraId="5C9089E2" w14:textId="77777777" w:rsidR="00430734" w:rsidRPr="00E73208" w:rsidRDefault="457231FE" w:rsidP="00430734">
            <w:pPr>
              <w:spacing w:line="240" w:lineRule="auto"/>
            </w:pPr>
            <w:r>
              <w:t>PSYC 347 Social Cognition</w:t>
            </w:r>
          </w:p>
          <w:p w14:paraId="2686F1F7" w14:textId="7DDFA150" w:rsidR="3EC20048" w:rsidRDefault="3EC20048" w:rsidP="7721D7E3">
            <w:pPr>
              <w:spacing w:line="240" w:lineRule="auto"/>
            </w:pPr>
            <w:r>
              <w:t>PSYC 360 Seminar in Current Topics</w:t>
            </w:r>
          </w:p>
          <w:p w14:paraId="300699DD" w14:textId="5F0F1B53" w:rsidR="00430734" w:rsidRPr="00E73208" w:rsidRDefault="457231FE" w:rsidP="00430734">
            <w:pPr>
              <w:spacing w:line="240" w:lineRule="auto"/>
            </w:pPr>
            <w:r>
              <w:t xml:space="preserve">PSYC 421 </w:t>
            </w:r>
            <w:r w:rsidR="0069084D">
              <w:t xml:space="preserve">Changing </w:t>
            </w:r>
            <w:r>
              <w:t>Behavior</w:t>
            </w:r>
            <w:r w:rsidR="0069084D">
              <w:t>: Applied Behavior Analysis</w:t>
            </w:r>
          </w:p>
          <w:p w14:paraId="0849894E" w14:textId="77777777" w:rsidR="00430734" w:rsidRPr="00E73208" w:rsidRDefault="457231FE" w:rsidP="00430734">
            <w:pPr>
              <w:spacing w:line="240" w:lineRule="auto"/>
            </w:pPr>
            <w:r>
              <w:t>PSYC 422 Psychological Testing</w:t>
            </w:r>
          </w:p>
          <w:p w14:paraId="08253CE5" w14:textId="77777777" w:rsidR="00430734" w:rsidRPr="00E73208" w:rsidRDefault="457231FE" w:rsidP="00430734">
            <w:pPr>
              <w:spacing w:line="240" w:lineRule="auto"/>
            </w:pPr>
            <w:r>
              <w:t>PSYC 423 Psychology and the Law</w:t>
            </w:r>
          </w:p>
          <w:p w14:paraId="179DE294" w14:textId="77777777" w:rsidR="00430734" w:rsidRPr="00E73208" w:rsidRDefault="457231FE" w:rsidP="00430734">
            <w:pPr>
              <w:spacing w:line="240" w:lineRule="auto"/>
            </w:pPr>
            <w:r>
              <w:t>PSYC 425 Community Psychology</w:t>
            </w:r>
          </w:p>
          <w:p w14:paraId="4483E946" w14:textId="0BB230AC" w:rsidR="4F03DED4" w:rsidRDefault="0F9FE83F" w:rsidP="332C54FC">
            <w:pPr>
              <w:spacing w:line="240" w:lineRule="auto"/>
              <w:rPr>
                <w:sz w:val="21"/>
                <w:szCs w:val="21"/>
              </w:rPr>
            </w:pPr>
            <w:r w:rsidRPr="7721D7E3">
              <w:rPr>
                <w:sz w:val="21"/>
                <w:szCs w:val="21"/>
              </w:rPr>
              <w:t>PSYC 426 Internship</w:t>
            </w:r>
            <w:r w:rsidR="0069084D">
              <w:rPr>
                <w:sz w:val="21"/>
                <w:szCs w:val="21"/>
              </w:rPr>
              <w:t xml:space="preserve"> in Psychology</w:t>
            </w:r>
          </w:p>
          <w:p w14:paraId="0323F6D4" w14:textId="7E688105" w:rsidR="009958BF" w:rsidRPr="00E73208" w:rsidRDefault="42EB1AEA" w:rsidP="11C3D25F">
            <w:pPr>
              <w:spacing w:line="240" w:lineRule="auto"/>
              <w:rPr>
                <w:sz w:val="21"/>
                <w:szCs w:val="21"/>
              </w:rPr>
            </w:pPr>
            <w:r w:rsidRPr="7721D7E3">
              <w:rPr>
                <w:sz w:val="21"/>
                <w:szCs w:val="21"/>
              </w:rPr>
              <w:t xml:space="preserve">PSYC </w:t>
            </w:r>
            <w:r w:rsidR="19FAECBC" w:rsidRPr="7721D7E3">
              <w:rPr>
                <w:sz w:val="21"/>
                <w:szCs w:val="21"/>
              </w:rPr>
              <w:t>427</w:t>
            </w:r>
            <w:r w:rsidR="75FD7B4C" w:rsidRPr="7721D7E3">
              <w:rPr>
                <w:sz w:val="21"/>
                <w:szCs w:val="21"/>
              </w:rPr>
              <w:t xml:space="preserve"> Psy</w:t>
            </w:r>
            <w:r w:rsidR="0F74431D" w:rsidRPr="7721D7E3">
              <w:rPr>
                <w:sz w:val="21"/>
                <w:szCs w:val="21"/>
              </w:rPr>
              <w:t>c</w:t>
            </w:r>
            <w:r w:rsidR="04DEF838" w:rsidRPr="7721D7E3">
              <w:rPr>
                <w:sz w:val="21"/>
                <w:szCs w:val="21"/>
              </w:rPr>
              <w:t>h</w:t>
            </w:r>
            <w:r w:rsidR="0069084D">
              <w:rPr>
                <w:sz w:val="21"/>
                <w:szCs w:val="21"/>
              </w:rPr>
              <w:t>ology</w:t>
            </w:r>
            <w:r w:rsidR="75FD7B4C" w:rsidRPr="7721D7E3">
              <w:rPr>
                <w:sz w:val="21"/>
                <w:szCs w:val="21"/>
              </w:rPr>
              <w:t xml:space="preserve"> in the Workplace</w:t>
            </w:r>
            <w:r w:rsidRPr="7721D7E3">
              <w:rPr>
                <w:sz w:val="21"/>
                <w:szCs w:val="21"/>
              </w:rPr>
              <w:t xml:space="preserve"> (new)</w:t>
            </w:r>
          </w:p>
          <w:p w14:paraId="38881720" w14:textId="4E01FEDD" w:rsidR="54C73FF4" w:rsidRDefault="610C3760" w:rsidP="11C3D25F">
            <w:pPr>
              <w:spacing w:line="240" w:lineRule="auto"/>
              <w:rPr>
                <w:sz w:val="21"/>
                <w:szCs w:val="21"/>
              </w:rPr>
            </w:pPr>
            <w:r w:rsidRPr="7721D7E3">
              <w:rPr>
                <w:sz w:val="21"/>
                <w:szCs w:val="21"/>
              </w:rPr>
              <w:t>PSYC 428 Science of Happiness (new)</w:t>
            </w:r>
          </w:p>
          <w:p w14:paraId="3D9B4FF5" w14:textId="6ABDFD71" w:rsidR="0069084D" w:rsidRDefault="0069084D" w:rsidP="11C3D25F">
            <w:pPr>
              <w:spacing w:line="240" w:lineRule="auto"/>
              <w:rPr>
                <w:sz w:val="21"/>
                <w:szCs w:val="21"/>
              </w:rPr>
            </w:pPr>
            <w:r>
              <w:rPr>
                <w:sz w:val="21"/>
                <w:szCs w:val="21"/>
              </w:rPr>
              <w:t>PSYC 450 Topics</w:t>
            </w:r>
          </w:p>
          <w:p w14:paraId="1321AA48" w14:textId="4877EC16" w:rsidR="00C16701" w:rsidRPr="00E73208" w:rsidRDefault="2C6515BD" w:rsidP="11C3D25F">
            <w:pPr>
              <w:spacing w:line="240" w:lineRule="auto"/>
              <w:rPr>
                <w:sz w:val="21"/>
                <w:szCs w:val="21"/>
              </w:rPr>
            </w:pPr>
            <w:r w:rsidRPr="7721D7E3">
              <w:rPr>
                <w:sz w:val="21"/>
                <w:szCs w:val="21"/>
              </w:rPr>
              <w:t xml:space="preserve">PSYC </w:t>
            </w:r>
            <w:r w:rsidR="10329682" w:rsidRPr="7721D7E3">
              <w:rPr>
                <w:sz w:val="21"/>
                <w:szCs w:val="21"/>
              </w:rPr>
              <w:t>4</w:t>
            </w:r>
            <w:r w:rsidR="6CB27AFA" w:rsidRPr="7721D7E3">
              <w:rPr>
                <w:sz w:val="21"/>
                <w:szCs w:val="21"/>
              </w:rPr>
              <w:t>5</w:t>
            </w:r>
            <w:r w:rsidR="10329682" w:rsidRPr="7721D7E3">
              <w:rPr>
                <w:sz w:val="21"/>
                <w:szCs w:val="21"/>
              </w:rPr>
              <w:t xml:space="preserve">1 </w:t>
            </w:r>
            <w:r w:rsidR="56347F0C" w:rsidRPr="7721D7E3">
              <w:rPr>
                <w:sz w:val="21"/>
                <w:szCs w:val="21"/>
              </w:rPr>
              <w:t>Stress and Trauma</w:t>
            </w:r>
            <w:r w:rsidRPr="7721D7E3">
              <w:rPr>
                <w:sz w:val="21"/>
                <w:szCs w:val="21"/>
              </w:rPr>
              <w:t xml:space="preserve"> (new)</w:t>
            </w:r>
          </w:p>
          <w:p w14:paraId="4CB6DBF4" w14:textId="09A87EC4" w:rsidR="00C16701" w:rsidRPr="00E73208" w:rsidRDefault="2C6515BD" w:rsidP="11C3D25F">
            <w:pPr>
              <w:spacing w:line="240" w:lineRule="auto"/>
              <w:rPr>
                <w:sz w:val="21"/>
                <w:szCs w:val="21"/>
              </w:rPr>
            </w:pPr>
            <w:r w:rsidRPr="7721D7E3">
              <w:rPr>
                <w:sz w:val="21"/>
                <w:szCs w:val="21"/>
              </w:rPr>
              <w:t xml:space="preserve">PSYC 453 </w:t>
            </w:r>
            <w:r w:rsidR="56347F0C" w:rsidRPr="7721D7E3">
              <w:rPr>
                <w:sz w:val="21"/>
                <w:szCs w:val="21"/>
              </w:rPr>
              <w:t xml:space="preserve">Child </w:t>
            </w:r>
            <w:r w:rsidR="0069084D">
              <w:rPr>
                <w:sz w:val="21"/>
                <w:szCs w:val="21"/>
              </w:rPr>
              <w:t>and</w:t>
            </w:r>
            <w:r w:rsidR="56347F0C" w:rsidRPr="7721D7E3">
              <w:rPr>
                <w:sz w:val="21"/>
                <w:szCs w:val="21"/>
              </w:rPr>
              <w:t xml:space="preserve"> Adolescent</w:t>
            </w:r>
            <w:r w:rsidRPr="7721D7E3">
              <w:rPr>
                <w:sz w:val="21"/>
                <w:szCs w:val="21"/>
              </w:rPr>
              <w:t xml:space="preserve"> </w:t>
            </w:r>
            <w:r w:rsidR="56347F0C" w:rsidRPr="7721D7E3">
              <w:rPr>
                <w:sz w:val="21"/>
                <w:szCs w:val="21"/>
              </w:rPr>
              <w:t xml:space="preserve"> Psychopathology</w:t>
            </w:r>
            <w:r w:rsidRPr="7721D7E3">
              <w:rPr>
                <w:sz w:val="21"/>
                <w:szCs w:val="21"/>
              </w:rPr>
              <w:t xml:space="preserve"> (new) </w:t>
            </w:r>
          </w:p>
          <w:p w14:paraId="506B079A" w14:textId="2FAF8842" w:rsidR="00836678" w:rsidRPr="00E73208" w:rsidRDefault="42EB1AEA" w:rsidP="73BC29B3">
            <w:pPr>
              <w:spacing w:line="240" w:lineRule="auto"/>
              <w:rPr>
                <w:sz w:val="21"/>
                <w:szCs w:val="21"/>
              </w:rPr>
            </w:pPr>
            <w:r w:rsidRPr="7721D7E3">
              <w:rPr>
                <w:sz w:val="21"/>
                <w:szCs w:val="21"/>
              </w:rPr>
              <w:t>PSYC 454</w:t>
            </w:r>
            <w:r w:rsidR="75FD7B4C" w:rsidRPr="7721D7E3">
              <w:rPr>
                <w:sz w:val="21"/>
                <w:szCs w:val="21"/>
              </w:rPr>
              <w:t xml:space="preserve"> Adult Psychopathology</w:t>
            </w:r>
            <w:r w:rsidRPr="7721D7E3">
              <w:rPr>
                <w:sz w:val="21"/>
                <w:szCs w:val="21"/>
              </w:rPr>
              <w:t xml:space="preserve"> </w:t>
            </w:r>
            <w:r w:rsidR="4D2B0D95" w:rsidRPr="7721D7E3">
              <w:rPr>
                <w:sz w:val="21"/>
                <w:szCs w:val="21"/>
              </w:rPr>
              <w:t>(</w:t>
            </w:r>
            <w:r w:rsidRPr="7721D7E3">
              <w:rPr>
                <w:sz w:val="21"/>
                <w:szCs w:val="21"/>
              </w:rPr>
              <w:t xml:space="preserve">new) </w:t>
            </w:r>
          </w:p>
          <w:p w14:paraId="49AC1C26" w14:textId="789BB853" w:rsidR="00731C76" w:rsidRPr="00E73208" w:rsidRDefault="00731C76" w:rsidP="00731C76">
            <w:pPr>
              <w:spacing w:line="240" w:lineRule="auto"/>
              <w:rPr>
                <w:sz w:val="21"/>
                <w:szCs w:val="21"/>
              </w:rPr>
            </w:pPr>
          </w:p>
          <w:p w14:paraId="2BD60018" w14:textId="106DA719" w:rsidR="00836678" w:rsidRPr="00E73208" w:rsidRDefault="7FD3818D" w:rsidP="00731C76">
            <w:pPr>
              <w:spacing w:line="240" w:lineRule="auto"/>
              <w:rPr>
                <w:sz w:val="21"/>
                <w:szCs w:val="21"/>
                <w:u w:val="single"/>
              </w:rPr>
            </w:pPr>
            <w:r w:rsidRPr="7721D7E3">
              <w:rPr>
                <w:sz w:val="21"/>
                <w:szCs w:val="21"/>
                <w:u w:val="single"/>
              </w:rPr>
              <w:t>CAPSTONE</w:t>
            </w:r>
            <w:r w:rsidR="7E59F52B" w:rsidRPr="7721D7E3">
              <w:rPr>
                <w:sz w:val="21"/>
                <w:szCs w:val="21"/>
                <w:u w:val="single"/>
              </w:rPr>
              <w:t xml:space="preserve"> (no change)</w:t>
            </w:r>
          </w:p>
          <w:p w14:paraId="6238AA3C" w14:textId="2981BA75" w:rsidR="00693E1B" w:rsidRPr="00E73208" w:rsidRDefault="0CCACCBD" w:rsidP="7721D7E3">
            <w:pPr>
              <w:spacing w:line="240" w:lineRule="auto"/>
              <w:rPr>
                <w:i/>
                <w:iCs/>
                <w:sz w:val="21"/>
                <w:szCs w:val="21"/>
              </w:rPr>
            </w:pPr>
            <w:r w:rsidRPr="7721D7E3">
              <w:rPr>
                <w:i/>
                <w:iCs/>
                <w:sz w:val="21"/>
                <w:szCs w:val="21"/>
              </w:rPr>
              <w:t>ONE FROM</w:t>
            </w:r>
          </w:p>
          <w:p w14:paraId="7F533AE1" w14:textId="197ADF28" w:rsidR="00693E1B" w:rsidRPr="00E73208" w:rsidRDefault="0CCACCBD" w:rsidP="565D1585">
            <w:pPr>
              <w:pStyle w:val="ListParagraph"/>
              <w:numPr>
                <w:ilvl w:val="0"/>
                <w:numId w:val="25"/>
              </w:numPr>
              <w:spacing w:line="240" w:lineRule="auto"/>
              <w:rPr>
                <w:sz w:val="21"/>
                <w:szCs w:val="21"/>
              </w:rPr>
            </w:pPr>
            <w:r w:rsidRPr="7721D7E3">
              <w:rPr>
                <w:sz w:val="21"/>
                <w:szCs w:val="21"/>
              </w:rPr>
              <w:t>474</w:t>
            </w:r>
            <w:r w:rsidR="7730AC6B" w:rsidRPr="7721D7E3">
              <w:rPr>
                <w:sz w:val="21"/>
                <w:szCs w:val="21"/>
              </w:rPr>
              <w:t>W</w:t>
            </w:r>
            <w:r w:rsidRPr="7721D7E3">
              <w:rPr>
                <w:sz w:val="21"/>
                <w:szCs w:val="21"/>
              </w:rPr>
              <w:t xml:space="preserve"> Res. Meth. III: Psych</w:t>
            </w:r>
            <w:r w:rsidR="2572B3B3" w:rsidRPr="7721D7E3">
              <w:rPr>
                <w:sz w:val="21"/>
                <w:szCs w:val="21"/>
              </w:rPr>
              <w:t>.</w:t>
            </w:r>
            <w:r w:rsidRPr="7721D7E3">
              <w:rPr>
                <w:sz w:val="21"/>
                <w:szCs w:val="21"/>
              </w:rPr>
              <w:t xml:space="preserve"> Lab</w:t>
            </w:r>
          </w:p>
          <w:p w14:paraId="1ED6CBBF" w14:textId="5AFF7411" w:rsidR="00C16701" w:rsidRPr="00EB020B" w:rsidRDefault="0CCACCBD" w:rsidP="7721D7E3">
            <w:pPr>
              <w:pStyle w:val="ListParagraph"/>
              <w:numPr>
                <w:ilvl w:val="0"/>
                <w:numId w:val="25"/>
              </w:numPr>
              <w:spacing w:line="240" w:lineRule="auto"/>
              <w:rPr>
                <w:sz w:val="21"/>
                <w:szCs w:val="21"/>
              </w:rPr>
            </w:pPr>
            <w:r w:rsidRPr="7721D7E3">
              <w:rPr>
                <w:sz w:val="21"/>
                <w:szCs w:val="21"/>
              </w:rPr>
              <w:t>476</w:t>
            </w:r>
            <w:r w:rsidR="7730AC6B" w:rsidRPr="7721D7E3">
              <w:rPr>
                <w:sz w:val="21"/>
                <w:szCs w:val="21"/>
              </w:rPr>
              <w:t>W</w:t>
            </w:r>
            <w:r w:rsidRPr="7721D7E3">
              <w:rPr>
                <w:sz w:val="21"/>
                <w:szCs w:val="21"/>
              </w:rPr>
              <w:t xml:space="preserve"> Res. Meth. III: Applied Lab</w:t>
            </w:r>
          </w:p>
          <w:p w14:paraId="1C17B677" w14:textId="54CF4C50" w:rsidR="00C16701" w:rsidRPr="00DA7113" w:rsidRDefault="7E59F52B" w:rsidP="7721D7E3">
            <w:pPr>
              <w:spacing w:line="240" w:lineRule="auto"/>
              <w:rPr>
                <w:i/>
                <w:iCs/>
                <w:sz w:val="21"/>
                <w:szCs w:val="21"/>
              </w:rPr>
            </w:pPr>
            <w:r w:rsidRPr="7721D7E3">
              <w:rPr>
                <w:i/>
                <w:iCs/>
                <w:sz w:val="21"/>
                <w:szCs w:val="21"/>
              </w:rPr>
              <w:t xml:space="preserve">**All courses are </w:t>
            </w:r>
            <w:r w:rsidR="07BB5E57" w:rsidRPr="7721D7E3">
              <w:rPr>
                <w:i/>
                <w:iCs/>
                <w:sz w:val="21"/>
                <w:szCs w:val="21"/>
              </w:rPr>
              <w:t xml:space="preserve">still </w:t>
            </w:r>
            <w:r w:rsidRPr="7721D7E3">
              <w:rPr>
                <w:i/>
                <w:iCs/>
                <w:sz w:val="21"/>
                <w:szCs w:val="21"/>
              </w:rPr>
              <w:t xml:space="preserve">4 credits. </w:t>
            </w:r>
          </w:p>
          <w:p w14:paraId="0DED71E4" w14:textId="52B85AC4" w:rsidR="7721D7E3" w:rsidRDefault="7721D7E3" w:rsidP="7721D7E3">
            <w:pPr>
              <w:spacing w:line="240" w:lineRule="auto"/>
              <w:rPr>
                <w:rFonts w:asciiTheme="minorHAnsi" w:eastAsiaTheme="minorEastAsia" w:hAnsiTheme="minorHAnsi" w:cstheme="minorBidi"/>
                <w:sz w:val="21"/>
                <w:szCs w:val="21"/>
              </w:rPr>
            </w:pPr>
          </w:p>
          <w:p w14:paraId="7E3723A2" w14:textId="38132087" w:rsidR="7721D7E3" w:rsidRDefault="7721D7E3" w:rsidP="7721D7E3">
            <w:pPr>
              <w:spacing w:line="240" w:lineRule="auto"/>
              <w:rPr>
                <w:rFonts w:asciiTheme="minorHAnsi" w:eastAsiaTheme="minorEastAsia" w:hAnsiTheme="minorHAnsi" w:cstheme="minorBidi"/>
                <w:sz w:val="21"/>
                <w:szCs w:val="21"/>
              </w:rPr>
            </w:pPr>
          </w:p>
          <w:p w14:paraId="14F0701B" w14:textId="3E40EDA0" w:rsidR="00F64260" w:rsidRPr="00E73208" w:rsidRDefault="384ADEA7" w:rsidP="7721D7E3">
            <w:pPr>
              <w:spacing w:line="240" w:lineRule="auto"/>
              <w:rPr>
                <w:rFonts w:asciiTheme="minorHAnsi" w:eastAsiaTheme="minorEastAsia" w:hAnsiTheme="minorHAnsi" w:cstheme="minorBidi"/>
                <w:sz w:val="24"/>
                <w:szCs w:val="24"/>
              </w:rPr>
            </w:pPr>
            <w:r w:rsidRPr="7721D7E3">
              <w:rPr>
                <w:rFonts w:asciiTheme="minorHAnsi" w:eastAsiaTheme="minorEastAsia" w:hAnsiTheme="minorHAnsi" w:cstheme="minorBidi"/>
                <w:sz w:val="24"/>
                <w:szCs w:val="24"/>
              </w:rPr>
              <w:t>MINOR IN PSYCHOLOGY</w:t>
            </w:r>
          </w:p>
          <w:p w14:paraId="07F9A46A" w14:textId="3B84597B" w:rsidR="565D1585" w:rsidRDefault="565D1585" w:rsidP="565D1585">
            <w:pPr>
              <w:spacing w:line="240" w:lineRule="auto"/>
              <w:rPr>
                <w:rFonts w:asciiTheme="minorHAnsi" w:eastAsiaTheme="minorEastAsia" w:hAnsiTheme="minorHAnsi" w:cstheme="minorBidi"/>
                <w:sz w:val="21"/>
                <w:szCs w:val="21"/>
              </w:rPr>
            </w:pPr>
          </w:p>
          <w:p w14:paraId="66F460A4" w14:textId="4B2ADFBA" w:rsidR="64A01B1E" w:rsidRDefault="5B3DCFDB"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 xml:space="preserve">PSYC 110 Intro to Psychology         </w:t>
            </w:r>
          </w:p>
          <w:p w14:paraId="0B83BEE0" w14:textId="1F604A59" w:rsidR="64A01B1E" w:rsidRDefault="5B3DCFDB"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 xml:space="preserve">PSYC 221W Research Methods I: Foundations            </w:t>
            </w:r>
          </w:p>
          <w:p w14:paraId="10BE0756" w14:textId="672BE76D" w:rsidR="64A01B1E" w:rsidRDefault="5B3DCFDB"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 xml:space="preserve"> </w:t>
            </w:r>
          </w:p>
          <w:p w14:paraId="028712D0" w14:textId="384DF944" w:rsidR="64A01B1E" w:rsidRDefault="5B3DCFDB"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THREE FROM</w:t>
            </w:r>
          </w:p>
          <w:p w14:paraId="70B73841" w14:textId="6514FE1E" w:rsidR="64A01B1E" w:rsidRDefault="5B3DCFDB"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PSYC 215 Social Psychology OR  PSYC 251 Personality</w:t>
            </w:r>
          </w:p>
          <w:p w14:paraId="0897028A" w14:textId="725E1BE9" w:rsidR="64A01B1E" w:rsidRDefault="5B3DCFDB"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 xml:space="preserve">PSYC 230 Human Development     </w:t>
            </w:r>
          </w:p>
          <w:p w14:paraId="7552CB6B" w14:textId="0BDA5DC1" w:rsidR="64A01B1E" w:rsidRDefault="5B3DCFDB"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PSYC 249 Cognitive Psychology</w:t>
            </w:r>
          </w:p>
          <w:p w14:paraId="2CE58A14" w14:textId="654128B1" w:rsidR="64A01B1E" w:rsidRDefault="5B3DCFDB"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 xml:space="preserve">PSYC 254 Intro Psych Disorders    </w:t>
            </w:r>
          </w:p>
          <w:p w14:paraId="1585F63F" w14:textId="412E4B4D" w:rsidR="64A01B1E" w:rsidRDefault="5B3DCFDB"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 xml:space="preserve"> </w:t>
            </w:r>
          </w:p>
          <w:p w14:paraId="6701C46C" w14:textId="0036FCB4" w:rsidR="64A01B1E" w:rsidRDefault="5B3DCFDB"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 xml:space="preserve">ONE FROM </w:t>
            </w:r>
          </w:p>
          <w:p w14:paraId="039159E1" w14:textId="3E885BFB" w:rsidR="64A01B1E" w:rsidRDefault="5B3DCFDB" w:rsidP="7721D7E3">
            <w:pPr>
              <w:spacing w:line="240" w:lineRule="auto"/>
              <w:rPr>
                <w:rFonts w:asciiTheme="minorHAnsi" w:eastAsiaTheme="minorEastAsia" w:hAnsiTheme="minorHAnsi" w:cstheme="minorBidi"/>
                <w:color w:val="242424"/>
                <w:sz w:val="21"/>
                <w:szCs w:val="21"/>
              </w:rPr>
            </w:pPr>
            <w:r w:rsidRPr="7721D7E3">
              <w:rPr>
                <w:rFonts w:asciiTheme="minorHAnsi" w:eastAsiaTheme="minorEastAsia" w:hAnsiTheme="minorHAnsi" w:cstheme="minorBidi"/>
                <w:color w:val="242424"/>
                <w:sz w:val="21"/>
                <w:szCs w:val="21"/>
              </w:rPr>
              <w:t>300-400 upper level courses</w:t>
            </w:r>
          </w:p>
          <w:p w14:paraId="3F6BAFF8" w14:textId="519958AB" w:rsidR="00F64260" w:rsidRPr="00E73208" w:rsidRDefault="00F64260" w:rsidP="7F681644">
            <w:pPr>
              <w:spacing w:line="240" w:lineRule="auto"/>
            </w:pPr>
          </w:p>
          <w:p w14:paraId="2ED4D058" w14:textId="35FA0AD0" w:rsidR="00F64260" w:rsidRPr="00E73208" w:rsidRDefault="02538990" w:rsidP="7F681644">
            <w:pPr>
              <w:spacing w:line="240" w:lineRule="auto"/>
            </w:pPr>
            <w:r>
              <w:t xml:space="preserve">(Note: No changes to the Behavioral Neuroscience minor) </w:t>
            </w:r>
          </w:p>
          <w:p w14:paraId="0DA66663" w14:textId="1BF8DA5C" w:rsidR="00F64260" w:rsidRPr="00E73208" w:rsidRDefault="00F64260" w:rsidP="7F681644">
            <w:pPr>
              <w:spacing w:line="240" w:lineRule="auto"/>
            </w:pPr>
          </w:p>
        </w:tc>
      </w:tr>
      <w:tr w:rsidR="00F64260" w:rsidRPr="006E3AF2" w14:paraId="07853955" w14:textId="77777777" w:rsidTr="7721D7E3">
        <w:trPr>
          <w:trHeight w:val="300"/>
        </w:trPr>
        <w:tc>
          <w:tcPr>
            <w:tcW w:w="3100" w:type="dxa"/>
            <w:noWrap/>
            <w:vAlign w:val="center"/>
          </w:tcPr>
          <w:p w14:paraId="38AD1617" w14:textId="316E5DED" w:rsidR="00F64260" w:rsidRDefault="00115A68" w:rsidP="00A442D7">
            <w:pPr>
              <w:spacing w:line="240" w:lineRule="auto"/>
            </w:pPr>
            <w:r>
              <w:lastRenderedPageBreak/>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63353FC7" w14:textId="04C76B90" w:rsidR="00F64260" w:rsidRPr="009F029C" w:rsidRDefault="5459B99B" w:rsidP="565D1585">
            <w:pPr>
              <w:spacing w:line="240" w:lineRule="auto"/>
            </w:pPr>
            <w:r>
              <w:t>No change for major or minor</w:t>
            </w:r>
          </w:p>
        </w:tc>
        <w:tc>
          <w:tcPr>
            <w:tcW w:w="3840" w:type="dxa"/>
            <w:noWrap/>
          </w:tcPr>
          <w:p w14:paraId="0CDCA3D1" w14:textId="0946E4C0" w:rsidR="00F64260" w:rsidRPr="00C7353B" w:rsidRDefault="5459B99B" w:rsidP="565D1585">
            <w:pPr>
              <w:spacing w:line="240" w:lineRule="auto"/>
            </w:pPr>
            <w:r>
              <w:t>No change for major or minor</w:t>
            </w:r>
          </w:p>
        </w:tc>
      </w:tr>
      <w:tr w:rsidR="005E2D3D" w:rsidRPr="006E3AF2" w14:paraId="56A03B42" w14:textId="77777777" w:rsidTr="7721D7E3">
        <w:trPr>
          <w:trHeight w:val="300"/>
        </w:trPr>
        <w:tc>
          <w:tcPr>
            <w:tcW w:w="3100" w:type="dxa"/>
            <w:noWrap/>
            <w:vAlign w:val="center"/>
          </w:tcPr>
          <w:p w14:paraId="19669E96" w14:textId="562E5EE0" w:rsidR="005E2D3D" w:rsidRDefault="005E2D3D" w:rsidP="0082590E">
            <w:pPr>
              <w:spacing w:line="240" w:lineRule="auto"/>
            </w:pPr>
            <w:r>
              <w:t>C.</w:t>
            </w:r>
            <w:r w:rsidR="00AA5F73">
              <w:t>7</w:t>
            </w:r>
            <w:r>
              <w:t xml:space="preserve">. </w:t>
            </w:r>
            <w:r w:rsidRPr="005E2D3D">
              <w:t>Program Accreditation</w:t>
            </w:r>
            <w:r>
              <w:t xml:space="preserve"> (if relevant)</w:t>
            </w:r>
          </w:p>
        </w:tc>
        <w:tc>
          <w:tcPr>
            <w:tcW w:w="3840" w:type="dxa"/>
            <w:noWrap/>
          </w:tcPr>
          <w:p w14:paraId="10DEA6B4" w14:textId="46596EC0" w:rsidR="005E2D3D" w:rsidRPr="009F029C" w:rsidRDefault="00C7353B" w:rsidP="7721D7E3">
            <w:pPr>
              <w:spacing w:line="240" w:lineRule="auto"/>
            </w:pPr>
            <w:r>
              <w:t>n/a</w:t>
            </w:r>
          </w:p>
        </w:tc>
        <w:tc>
          <w:tcPr>
            <w:tcW w:w="3840" w:type="dxa"/>
            <w:noWrap/>
          </w:tcPr>
          <w:p w14:paraId="48AE026F" w14:textId="25AFD87C" w:rsidR="005E2D3D" w:rsidRPr="009F029C" w:rsidRDefault="00C7353B" w:rsidP="7721D7E3">
            <w:pPr>
              <w:spacing w:line="240" w:lineRule="auto"/>
            </w:pPr>
            <w:r>
              <w:t>n/a</w:t>
            </w:r>
          </w:p>
        </w:tc>
      </w:tr>
      <w:tr w:rsidR="00454E79" w:rsidRPr="006E3AF2" w14:paraId="20D2CCB0" w14:textId="77777777" w:rsidTr="7721D7E3">
        <w:trPr>
          <w:trHeight w:val="300"/>
        </w:trPr>
        <w:tc>
          <w:tcPr>
            <w:tcW w:w="3100" w:type="dxa"/>
            <w:noWrap/>
            <w:vAlign w:val="center"/>
          </w:tcPr>
          <w:p w14:paraId="2BEDE556" w14:textId="1EE9D486" w:rsidR="00454E79" w:rsidRDefault="00454E79" w:rsidP="00454E79">
            <w:pPr>
              <w:spacing w:line="240" w:lineRule="auto"/>
            </w:pPr>
            <w:r>
              <w:lastRenderedPageBreak/>
              <w:t xml:space="preserve">C.8 </w:t>
            </w:r>
            <w:r w:rsidR="00776415">
              <w:t>Is it possible that</w:t>
            </w:r>
            <w:r>
              <w:t xml:space="preserve"> the program </w:t>
            </w:r>
            <w:r w:rsidR="00027199">
              <w:t xml:space="preserve">will </w:t>
            </w:r>
            <w:r>
              <w:t>be more than 50% online (includes hybrid)?</w:t>
            </w:r>
            <w:r w:rsidR="000801BC">
              <w:t>*</w:t>
            </w:r>
          </w:p>
        </w:tc>
        <w:tc>
          <w:tcPr>
            <w:tcW w:w="3840" w:type="dxa"/>
            <w:noWrap/>
          </w:tcPr>
          <w:p w14:paraId="6083E444" w14:textId="151493E9" w:rsidR="00454E79" w:rsidRPr="00A05145" w:rsidRDefault="00454E79" w:rsidP="7721D7E3">
            <w:pPr>
              <w:spacing w:line="240" w:lineRule="auto"/>
            </w:pPr>
          </w:p>
        </w:tc>
        <w:tc>
          <w:tcPr>
            <w:tcW w:w="3840" w:type="dxa"/>
            <w:noWrap/>
          </w:tcPr>
          <w:p w14:paraId="3ED8DE3E" w14:textId="6644BA26" w:rsidR="00454E79" w:rsidRPr="00A05145" w:rsidRDefault="072843ED" w:rsidP="7721D7E3">
            <w:pPr>
              <w:spacing w:line="240" w:lineRule="auto"/>
            </w:pPr>
            <w:r>
              <w:t>NO</w:t>
            </w:r>
            <w:r w:rsidR="59DD6680">
              <w:t xml:space="preserve"> </w:t>
            </w:r>
          </w:p>
        </w:tc>
      </w:tr>
      <w:tr w:rsidR="00454E79" w:rsidRPr="006E3AF2" w14:paraId="63BE75DC" w14:textId="77777777" w:rsidTr="7721D7E3">
        <w:trPr>
          <w:trHeight w:val="300"/>
        </w:trPr>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r w:rsidR="000801BC">
              <w:t>Cente</w:t>
            </w:r>
            <w:r w:rsidR="008E07D4">
              <w:t>r</w:t>
            </w:r>
            <w:r w:rsidR="000801BC">
              <w:t>?*</w:t>
            </w:r>
          </w:p>
        </w:tc>
        <w:tc>
          <w:tcPr>
            <w:tcW w:w="3840" w:type="dxa"/>
            <w:noWrap/>
          </w:tcPr>
          <w:p w14:paraId="236DE90C" w14:textId="6D7CAAC2" w:rsidR="00454E79" w:rsidRPr="009F029C" w:rsidRDefault="000801BC" w:rsidP="7721D7E3">
            <w:pPr>
              <w:spacing w:line="240" w:lineRule="auto"/>
            </w:pPr>
            <w:r>
              <w:t>NO</w:t>
            </w:r>
          </w:p>
        </w:tc>
        <w:tc>
          <w:tcPr>
            <w:tcW w:w="3840" w:type="dxa"/>
            <w:noWrap/>
          </w:tcPr>
          <w:p w14:paraId="4A9225BC" w14:textId="5A4AA112" w:rsidR="00454E79" w:rsidRPr="009F029C" w:rsidRDefault="000801BC" w:rsidP="7721D7E3">
            <w:pPr>
              <w:spacing w:line="240" w:lineRule="auto"/>
            </w:pPr>
            <w:r>
              <w:t>NO</w:t>
            </w:r>
          </w:p>
        </w:tc>
      </w:tr>
      <w:tr w:rsidR="00934884" w:rsidRPr="006E3AF2" w14:paraId="0F4516EB" w14:textId="77777777" w:rsidTr="7721D7E3">
        <w:trPr>
          <w:trHeight w:val="300"/>
        </w:trPr>
        <w:tc>
          <w:tcPr>
            <w:tcW w:w="3100" w:type="dxa"/>
            <w:noWrap/>
            <w:vAlign w:val="center"/>
          </w:tcPr>
          <w:p w14:paraId="5FFE67FA" w14:textId="371CD770" w:rsidR="00934884" w:rsidRDefault="00934884" w:rsidP="00934884">
            <w:pPr>
              <w:spacing w:line="240" w:lineRule="auto"/>
            </w:pPr>
            <w:r>
              <w:t xml:space="preserve">C. </w:t>
            </w:r>
            <w:r w:rsidR="008E07D4">
              <w:t>10. Do these revisions reflect more than 25% change to the</w:t>
            </w:r>
            <w:r w:rsidR="00D713D7">
              <w:t xml:space="preserve"> </w:t>
            </w:r>
            <w:hyperlink r:id="rId11" w:tooltip="NECHE needs to receive the substantive change proposal at least six months prior to our first offering the program." w:history="1">
              <w:r w:rsidR="00D713D7">
                <w:rPr>
                  <w:rStyle w:val="Hyperlink"/>
                </w:rPr>
                <w:t xml:space="preserve">program?* </w:t>
              </w:r>
            </w:hyperlink>
          </w:p>
        </w:tc>
        <w:tc>
          <w:tcPr>
            <w:tcW w:w="3840" w:type="dxa"/>
            <w:noWrap/>
          </w:tcPr>
          <w:p w14:paraId="3DE7C5B3" w14:textId="1791461B" w:rsidR="00934884" w:rsidRPr="00A05145" w:rsidRDefault="00934884" w:rsidP="00120C12">
            <w:pPr>
              <w:spacing w:line="240" w:lineRule="auto"/>
              <w:rPr>
                <w:b/>
                <w:highlight w:val="yellow"/>
              </w:rPr>
            </w:pPr>
          </w:p>
        </w:tc>
        <w:tc>
          <w:tcPr>
            <w:tcW w:w="3840" w:type="dxa"/>
            <w:noWrap/>
          </w:tcPr>
          <w:p w14:paraId="502BEBD2" w14:textId="30A40A0C" w:rsidR="00934884" w:rsidRPr="00A05145" w:rsidRDefault="2483042D" w:rsidP="7721D7E3">
            <w:pPr>
              <w:spacing w:line="240" w:lineRule="auto"/>
              <w:rPr>
                <w:highlight w:val="yellow"/>
              </w:rPr>
            </w:pPr>
            <w:r>
              <w:t>No</w:t>
            </w:r>
            <w:r w:rsidR="6648288F">
              <w:t>.</w:t>
            </w:r>
            <w:r>
              <w:t xml:space="preserve"> </w:t>
            </w:r>
            <w:r w:rsidR="3C56C12A">
              <w:t xml:space="preserve">Students still </w:t>
            </w:r>
            <w:r>
              <w:t>meet the</w:t>
            </w:r>
            <w:r w:rsidR="6648288F">
              <w:t>se</w:t>
            </w:r>
            <w:r>
              <w:t xml:space="preserve"> </w:t>
            </w:r>
            <w:r w:rsidR="3C56C12A">
              <w:t>requirements: (a) Intro, Methods</w:t>
            </w:r>
            <w:r>
              <w:t xml:space="preserve"> I, Methods II</w:t>
            </w:r>
            <w:r w:rsidR="3C56C12A">
              <w:t>, (b) three 200-level courses but have more choices, (c) one course on topics of identities and cultures but have more choices, (d) three additional upper level courses but have more f</w:t>
            </w:r>
            <w:r w:rsidR="0C3BF58C">
              <w:t>lexibility</w:t>
            </w:r>
            <w:r>
              <w:t>, (e) required capstone has no change</w:t>
            </w:r>
            <w:r w:rsidR="3C56C12A">
              <w:t>.</w:t>
            </w:r>
          </w:p>
          <w:p w14:paraId="3903F4C6" w14:textId="17B340A7" w:rsidR="00934884" w:rsidRPr="00A05145" w:rsidRDefault="00934884" w:rsidP="7721D7E3">
            <w:pPr>
              <w:spacing w:line="240" w:lineRule="auto"/>
            </w:pPr>
          </w:p>
          <w:p w14:paraId="2AFEB8D4" w14:textId="6282E14E" w:rsidR="00934884" w:rsidRPr="00A05145" w:rsidRDefault="31F18707" w:rsidP="7721D7E3">
            <w:pPr>
              <w:spacing w:line="240" w:lineRule="auto"/>
            </w:pPr>
            <w:r>
              <w:t xml:space="preserve">No. </w:t>
            </w:r>
            <w:r w:rsidR="5A9C1DDD">
              <w:t xml:space="preserve">Students in the minor still take Intro, </w:t>
            </w:r>
            <w:proofErr w:type="spellStart"/>
            <w:r w:rsidR="5A9C1DDD">
              <w:t>Reseach</w:t>
            </w:r>
            <w:proofErr w:type="spellEnd"/>
            <w:r w:rsidR="5A9C1DDD">
              <w:t xml:space="preserve"> Methods I, three 200-level courses, and one upper-level course. They just have more flexibility in fulfilling these requirements. </w:t>
            </w:r>
          </w:p>
          <w:p w14:paraId="7F9842BC" w14:textId="6CEAC25C" w:rsidR="00934884" w:rsidRPr="00A05145" w:rsidRDefault="00934884" w:rsidP="7721D7E3">
            <w:pPr>
              <w:spacing w:line="240" w:lineRule="auto"/>
            </w:pPr>
          </w:p>
        </w:tc>
      </w:tr>
      <w:tr w:rsidR="00F3256C" w:rsidRPr="006E3AF2" w14:paraId="68C8592C" w14:textId="77777777" w:rsidTr="7721D7E3">
        <w:trPr>
          <w:trHeight w:val="300"/>
        </w:trPr>
        <w:tc>
          <w:tcPr>
            <w:tcW w:w="3100" w:type="dxa"/>
            <w:noWrap/>
            <w:vAlign w:val="center"/>
          </w:tcPr>
          <w:p w14:paraId="20B54EE3" w14:textId="34360440" w:rsidR="00F3256C" w:rsidRDefault="00115A68" w:rsidP="003F099C">
            <w:pPr>
              <w:spacing w:line="240" w:lineRule="auto"/>
            </w:pPr>
            <w:r>
              <w:t>C.</w:t>
            </w:r>
            <w:r w:rsidR="000801BC">
              <w:t>1</w:t>
            </w:r>
            <w:r w:rsidR="008E07D4">
              <w:t>1</w:t>
            </w:r>
            <w:r w:rsidR="005E2D3D">
              <w:t>.</w:t>
            </w:r>
            <w:r w:rsidR="00F3256C">
              <w:t xml:space="preserve">  </w:t>
            </w:r>
            <w:hyperlink r:id="rId12"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40" w:type="dxa"/>
            <w:noWrap/>
          </w:tcPr>
          <w:p w14:paraId="75BC195D" w14:textId="100FEF80" w:rsidR="00F3256C" w:rsidRPr="009F029C" w:rsidRDefault="00F3256C" w:rsidP="00120C12">
            <w:pPr>
              <w:spacing w:line="240" w:lineRule="auto"/>
              <w:rPr>
                <w:b/>
              </w:rPr>
            </w:pPr>
          </w:p>
        </w:tc>
        <w:tc>
          <w:tcPr>
            <w:tcW w:w="3840" w:type="dxa"/>
            <w:noWrap/>
          </w:tcPr>
          <w:p w14:paraId="4C25FF84" w14:textId="335C4225" w:rsidR="00F3256C" w:rsidRPr="009F029C" w:rsidRDefault="00F3256C" w:rsidP="00120C12">
            <w:pPr>
              <w:spacing w:line="240" w:lineRule="auto"/>
              <w:rPr>
                <w:b/>
              </w:rPr>
            </w:pPr>
          </w:p>
        </w:tc>
      </w:tr>
      <w:tr w:rsidR="00454E79" w:rsidRPr="006E3AF2" w14:paraId="7DF5BEDD" w14:textId="77777777" w:rsidTr="7721D7E3">
        <w:trPr>
          <w:trHeight w:val="300"/>
        </w:trPr>
        <w:tc>
          <w:tcPr>
            <w:tcW w:w="3100" w:type="dxa"/>
            <w:noWrap/>
            <w:vAlign w:val="center"/>
          </w:tcPr>
          <w:p w14:paraId="6F4C1EEB" w14:textId="1E74945A" w:rsidR="00454E79" w:rsidRDefault="00454E79" w:rsidP="0082590E">
            <w:pPr>
              <w:spacing w:line="240" w:lineRule="auto"/>
            </w:pPr>
            <w:r>
              <w:t>C.</w:t>
            </w:r>
            <w:r w:rsidR="000801BC">
              <w:t>1</w:t>
            </w:r>
            <w:r w:rsidR="008E07D4">
              <w:t>2</w:t>
            </w:r>
            <w:r w:rsidR="000801BC">
              <w:t xml:space="preserve">. </w:t>
            </w:r>
            <w:r>
              <w:t xml:space="preserve"> Other changes if any</w:t>
            </w:r>
          </w:p>
        </w:tc>
        <w:tc>
          <w:tcPr>
            <w:tcW w:w="3840" w:type="dxa"/>
            <w:noWrap/>
          </w:tcPr>
          <w:p w14:paraId="564B030C" w14:textId="77777777" w:rsidR="00454E79" w:rsidRPr="009F029C" w:rsidRDefault="00454E79" w:rsidP="0082590E">
            <w:pPr>
              <w:spacing w:line="240" w:lineRule="auto"/>
              <w:rPr>
                <w:b/>
              </w:rPr>
            </w:pPr>
          </w:p>
        </w:tc>
        <w:tc>
          <w:tcPr>
            <w:tcW w:w="3840" w:type="dxa"/>
            <w:noWrap/>
          </w:tcPr>
          <w:p w14:paraId="16C0CFEF" w14:textId="77777777" w:rsidR="00454E79" w:rsidRPr="009F029C" w:rsidRDefault="00454E79" w:rsidP="0082590E">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11"/>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11"/>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11"/>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11"/>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11"/>
        </w:numPr>
        <w:shd w:val="clear" w:color="auto" w:fill="FDE9D9"/>
      </w:pPr>
      <w:r>
        <w:t xml:space="preserve">Send electronic files of this proposal and accompanying catalog copy to </w:t>
      </w:r>
      <w:hyperlink r:id="rId13"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5"/>
        <w:gridCol w:w="1163"/>
      </w:tblGrid>
      <w:tr w:rsidR="00115A68" w:rsidRPr="00402602" w14:paraId="67436BB2" w14:textId="77777777" w:rsidTr="009B0406">
        <w:trPr>
          <w:cantSplit/>
          <w:tblHeader/>
        </w:trPr>
        <w:tc>
          <w:tcPr>
            <w:tcW w:w="3168" w:type="dxa"/>
            <w:vAlign w:val="center"/>
          </w:tcPr>
          <w:p w14:paraId="739386E3" w14:textId="77777777" w:rsidR="00115A68" w:rsidRPr="00A83A6C" w:rsidRDefault="00115A68" w:rsidP="0082590E">
            <w:pPr>
              <w:pStyle w:val="Heading5"/>
              <w:jc w:val="center"/>
            </w:pPr>
            <w:r w:rsidRPr="00A83A6C">
              <w:t>Name</w:t>
            </w:r>
          </w:p>
        </w:tc>
        <w:tc>
          <w:tcPr>
            <w:tcW w:w="3254" w:type="dxa"/>
            <w:vAlign w:val="center"/>
          </w:tcPr>
          <w:p w14:paraId="7DAAAD1E" w14:textId="77777777" w:rsidR="00115A68" w:rsidRPr="00A83A6C" w:rsidRDefault="00115A68" w:rsidP="0082590E">
            <w:pPr>
              <w:pStyle w:val="Heading5"/>
              <w:jc w:val="center"/>
            </w:pPr>
            <w:r w:rsidRPr="00A83A6C">
              <w:t>Position/affiliation</w:t>
            </w:r>
          </w:p>
        </w:tc>
        <w:bookmarkStart w:id="19" w:name="_Signature"/>
        <w:bookmarkEnd w:id="19"/>
        <w:tc>
          <w:tcPr>
            <w:tcW w:w="3195" w:type="dxa"/>
            <w:vAlign w:val="center"/>
          </w:tcPr>
          <w:p w14:paraId="17C06571" w14:textId="77777777" w:rsidR="00115A68" w:rsidRPr="00A83A6C" w:rsidRDefault="00115A68" w:rsidP="0082590E">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B00582C" w14:textId="77777777" w:rsidR="00115A68" w:rsidRPr="00A83A6C" w:rsidRDefault="00115A68" w:rsidP="0082590E">
            <w:pPr>
              <w:pStyle w:val="Heading5"/>
              <w:jc w:val="center"/>
            </w:pPr>
            <w:r w:rsidRPr="00A83A6C">
              <w:t>Date</w:t>
            </w:r>
          </w:p>
        </w:tc>
      </w:tr>
      <w:tr w:rsidR="009B0406" w14:paraId="0B05498D" w14:textId="77777777" w:rsidTr="009B0406">
        <w:trPr>
          <w:cantSplit/>
          <w:trHeight w:val="489"/>
        </w:trPr>
        <w:tc>
          <w:tcPr>
            <w:tcW w:w="3168" w:type="dxa"/>
            <w:vAlign w:val="center"/>
          </w:tcPr>
          <w:p w14:paraId="28DDEEE1" w14:textId="77777777" w:rsidR="009B0406" w:rsidRDefault="009B0406" w:rsidP="00A5157B">
            <w:pPr>
              <w:spacing w:line="240" w:lineRule="auto"/>
            </w:pPr>
            <w:r>
              <w:t>Tom Malloy</w:t>
            </w:r>
          </w:p>
        </w:tc>
        <w:tc>
          <w:tcPr>
            <w:tcW w:w="3254" w:type="dxa"/>
            <w:vAlign w:val="center"/>
          </w:tcPr>
          <w:p w14:paraId="6521F8D1" w14:textId="77777777" w:rsidR="009B0406" w:rsidRDefault="009B0406" w:rsidP="00A5157B">
            <w:pPr>
              <w:spacing w:line="240" w:lineRule="auto"/>
            </w:pPr>
            <w:r>
              <w:t>Chair of Psychology</w:t>
            </w:r>
          </w:p>
        </w:tc>
        <w:tc>
          <w:tcPr>
            <w:tcW w:w="3195" w:type="dxa"/>
            <w:vAlign w:val="center"/>
          </w:tcPr>
          <w:p w14:paraId="635343EA" w14:textId="77777777" w:rsidR="009B0406" w:rsidRDefault="009B0406" w:rsidP="00A5157B">
            <w:pPr>
              <w:spacing w:line="240" w:lineRule="auto"/>
            </w:pPr>
            <w:r>
              <w:t>*approved by e-mail</w:t>
            </w:r>
          </w:p>
        </w:tc>
        <w:tc>
          <w:tcPr>
            <w:tcW w:w="1163" w:type="dxa"/>
            <w:vAlign w:val="center"/>
          </w:tcPr>
          <w:p w14:paraId="0C61479F" w14:textId="77777777" w:rsidR="009B0406" w:rsidRDefault="009B0406" w:rsidP="00A5157B">
            <w:pPr>
              <w:spacing w:line="240" w:lineRule="auto"/>
            </w:pPr>
            <w:r>
              <w:t>3/2/2023</w:t>
            </w:r>
          </w:p>
        </w:tc>
      </w:tr>
      <w:tr w:rsidR="009B0406" w14:paraId="0DCD9255" w14:textId="77777777" w:rsidTr="009B0406">
        <w:trPr>
          <w:cantSplit/>
          <w:trHeight w:val="489"/>
        </w:trPr>
        <w:tc>
          <w:tcPr>
            <w:tcW w:w="3168" w:type="dxa"/>
            <w:vAlign w:val="center"/>
          </w:tcPr>
          <w:p w14:paraId="64E34ED5" w14:textId="77777777" w:rsidR="009B0406" w:rsidRDefault="009B0406" w:rsidP="00A5157B">
            <w:pPr>
              <w:spacing w:line="240" w:lineRule="auto"/>
            </w:pPr>
            <w:r>
              <w:lastRenderedPageBreak/>
              <w:t>Earl Simson</w:t>
            </w:r>
          </w:p>
        </w:tc>
        <w:tc>
          <w:tcPr>
            <w:tcW w:w="3254" w:type="dxa"/>
            <w:vAlign w:val="center"/>
          </w:tcPr>
          <w:p w14:paraId="7F542C73" w14:textId="77777777" w:rsidR="009B0406" w:rsidRDefault="009B0406" w:rsidP="00A5157B">
            <w:pPr>
              <w:spacing w:line="240" w:lineRule="auto"/>
            </w:pPr>
            <w:r>
              <w:t xml:space="preserve">Dean of FAS </w:t>
            </w:r>
          </w:p>
        </w:tc>
        <w:tc>
          <w:tcPr>
            <w:tcW w:w="3195" w:type="dxa"/>
            <w:vAlign w:val="center"/>
          </w:tcPr>
          <w:p w14:paraId="5B3A2745" w14:textId="77777777" w:rsidR="009B0406" w:rsidRDefault="009B0406" w:rsidP="00A5157B">
            <w:pPr>
              <w:spacing w:line="240" w:lineRule="auto"/>
            </w:pPr>
            <w:r>
              <w:t>*approved by e-mail</w:t>
            </w:r>
          </w:p>
        </w:tc>
        <w:tc>
          <w:tcPr>
            <w:tcW w:w="1163" w:type="dxa"/>
            <w:vAlign w:val="center"/>
          </w:tcPr>
          <w:p w14:paraId="610166B2" w14:textId="77777777" w:rsidR="009B0406" w:rsidRDefault="009B0406" w:rsidP="00A5157B">
            <w:pPr>
              <w:spacing w:line="240" w:lineRule="auto"/>
            </w:pPr>
            <w:r>
              <w:t>3/2/2023</w:t>
            </w:r>
          </w:p>
        </w:tc>
      </w:tr>
    </w:tbl>
    <w:p w14:paraId="35E716CB" w14:textId="77777777" w:rsidR="00115A68" w:rsidRDefault="00115A68" w:rsidP="00115A68">
      <w:pPr>
        <w:pStyle w:val="Heading5"/>
      </w:pPr>
    </w:p>
    <w:p w14:paraId="3171C2ED" w14:textId="76247794" w:rsidR="00A05145" w:rsidRPr="001A37FB" w:rsidRDefault="00115A68" w:rsidP="00EB020B">
      <w:pPr>
        <w:pStyle w:val="Heading5"/>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0" w:name="acknowledge"/>
        <w:bookmarkEnd w:id="2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w:t>
      </w:r>
    </w:p>
    <w:sectPr w:rsidR="00A05145" w:rsidRPr="001A37FB" w:rsidSect="00CD18D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3DF6" w14:textId="77777777" w:rsidR="008164DF" w:rsidRDefault="008164DF" w:rsidP="00FA78CA">
      <w:pPr>
        <w:spacing w:line="240" w:lineRule="auto"/>
      </w:pPr>
      <w:r>
        <w:separator/>
      </w:r>
    </w:p>
  </w:endnote>
  <w:endnote w:type="continuationSeparator" w:id="0">
    <w:p w14:paraId="07E35F0D" w14:textId="77777777" w:rsidR="008164DF" w:rsidRDefault="008164DF"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98D1" w14:textId="77777777" w:rsidR="00272FE7" w:rsidRDefault="00272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58B24DE8" w:rsidR="00A66FBB" w:rsidRPr="00310D95" w:rsidRDefault="00A66FBB"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E73208">
      <w:rPr>
        <w:b/>
        <w:bCs/>
        <w:noProof/>
        <w:sz w:val="20"/>
      </w:rPr>
      <w:t>4</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E73208">
      <w:rPr>
        <w:b/>
        <w:bCs/>
        <w:noProof/>
        <w:sz w:val="20"/>
      </w:rPr>
      <w:t>8</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8E2C" w14:textId="77777777" w:rsidR="00272FE7" w:rsidRDefault="00272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6505" w14:textId="77777777" w:rsidR="008164DF" w:rsidRDefault="008164DF" w:rsidP="00FA78CA">
      <w:pPr>
        <w:spacing w:line="240" w:lineRule="auto"/>
      </w:pPr>
      <w:r>
        <w:separator/>
      </w:r>
    </w:p>
  </w:footnote>
  <w:footnote w:type="continuationSeparator" w:id="0">
    <w:p w14:paraId="2D3A35D8" w14:textId="77777777" w:rsidR="008164DF" w:rsidRDefault="008164DF"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89D0" w14:textId="77777777" w:rsidR="00272FE7" w:rsidRDefault="00272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A51874A" w:rsidR="00A66FBB" w:rsidRPr="004254A0" w:rsidRDefault="00A66FBB"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72FE7">
      <w:rPr>
        <w:color w:val="4F6228"/>
      </w:rPr>
      <w:t>22-23-090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272FE7">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A66FBB" w:rsidRPr="008745BA" w:rsidRDefault="00A66FBB"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21DF" w14:textId="77777777" w:rsidR="00272FE7" w:rsidRDefault="00272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861"/>
    <w:multiLevelType w:val="hybridMultilevel"/>
    <w:tmpl w:val="366E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3435"/>
    <w:multiLevelType w:val="hybridMultilevel"/>
    <w:tmpl w:val="237473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7C66064"/>
    <w:multiLevelType w:val="hybridMultilevel"/>
    <w:tmpl w:val="28849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B6AA5"/>
    <w:multiLevelType w:val="hybridMultilevel"/>
    <w:tmpl w:val="25967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F7160"/>
    <w:multiLevelType w:val="hybridMultilevel"/>
    <w:tmpl w:val="1DE43598"/>
    <w:lvl w:ilvl="0" w:tplc="89480B36">
      <w:start w:val="1"/>
      <w:numFmt w:val="bullet"/>
      <w:lvlText w:val=""/>
      <w:lvlJc w:val="left"/>
      <w:pPr>
        <w:ind w:left="720" w:hanging="360"/>
      </w:pPr>
      <w:rPr>
        <w:rFonts w:ascii="Symbol" w:hAnsi="Symbol" w:hint="default"/>
      </w:rPr>
    </w:lvl>
    <w:lvl w:ilvl="1" w:tplc="98989C6A">
      <w:start w:val="1"/>
      <w:numFmt w:val="bullet"/>
      <w:lvlText w:val="o"/>
      <w:lvlJc w:val="left"/>
      <w:pPr>
        <w:ind w:left="1440" w:hanging="360"/>
      </w:pPr>
      <w:rPr>
        <w:rFonts w:ascii="Courier New" w:hAnsi="Courier New" w:hint="default"/>
      </w:rPr>
    </w:lvl>
    <w:lvl w:ilvl="2" w:tplc="1554859C">
      <w:start w:val="1"/>
      <w:numFmt w:val="bullet"/>
      <w:lvlText w:val=""/>
      <w:lvlJc w:val="left"/>
      <w:pPr>
        <w:ind w:left="2160" w:hanging="360"/>
      </w:pPr>
      <w:rPr>
        <w:rFonts w:ascii="Wingdings" w:hAnsi="Wingdings" w:hint="default"/>
      </w:rPr>
    </w:lvl>
    <w:lvl w:ilvl="3" w:tplc="581EFDDA">
      <w:start w:val="1"/>
      <w:numFmt w:val="bullet"/>
      <w:lvlText w:val=""/>
      <w:lvlJc w:val="left"/>
      <w:pPr>
        <w:ind w:left="2880" w:hanging="360"/>
      </w:pPr>
      <w:rPr>
        <w:rFonts w:ascii="Symbol" w:hAnsi="Symbol" w:hint="default"/>
      </w:rPr>
    </w:lvl>
    <w:lvl w:ilvl="4" w:tplc="1F2C4142">
      <w:start w:val="1"/>
      <w:numFmt w:val="bullet"/>
      <w:lvlText w:val="o"/>
      <w:lvlJc w:val="left"/>
      <w:pPr>
        <w:ind w:left="3600" w:hanging="360"/>
      </w:pPr>
      <w:rPr>
        <w:rFonts w:ascii="Courier New" w:hAnsi="Courier New" w:hint="default"/>
      </w:rPr>
    </w:lvl>
    <w:lvl w:ilvl="5" w:tplc="127227A0">
      <w:start w:val="1"/>
      <w:numFmt w:val="bullet"/>
      <w:lvlText w:val=""/>
      <w:lvlJc w:val="left"/>
      <w:pPr>
        <w:ind w:left="4320" w:hanging="360"/>
      </w:pPr>
      <w:rPr>
        <w:rFonts w:ascii="Wingdings" w:hAnsi="Wingdings" w:hint="default"/>
      </w:rPr>
    </w:lvl>
    <w:lvl w:ilvl="6" w:tplc="9E64C99C">
      <w:start w:val="1"/>
      <w:numFmt w:val="bullet"/>
      <w:lvlText w:val=""/>
      <w:lvlJc w:val="left"/>
      <w:pPr>
        <w:ind w:left="5040" w:hanging="360"/>
      </w:pPr>
      <w:rPr>
        <w:rFonts w:ascii="Symbol" w:hAnsi="Symbol" w:hint="default"/>
      </w:rPr>
    </w:lvl>
    <w:lvl w:ilvl="7" w:tplc="0ED42E96">
      <w:start w:val="1"/>
      <w:numFmt w:val="bullet"/>
      <w:lvlText w:val="o"/>
      <w:lvlJc w:val="left"/>
      <w:pPr>
        <w:ind w:left="5760" w:hanging="360"/>
      </w:pPr>
      <w:rPr>
        <w:rFonts w:ascii="Courier New" w:hAnsi="Courier New" w:hint="default"/>
      </w:rPr>
    </w:lvl>
    <w:lvl w:ilvl="8" w:tplc="80D26D2E">
      <w:start w:val="1"/>
      <w:numFmt w:val="bullet"/>
      <w:lvlText w:val=""/>
      <w:lvlJc w:val="left"/>
      <w:pPr>
        <w:ind w:left="6480" w:hanging="360"/>
      </w:pPr>
      <w:rPr>
        <w:rFonts w:ascii="Wingdings" w:hAnsi="Wingdings" w:hint="default"/>
      </w:rPr>
    </w:lvl>
  </w:abstractNum>
  <w:abstractNum w:abstractNumId="6"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19347F7"/>
    <w:multiLevelType w:val="hybridMultilevel"/>
    <w:tmpl w:val="329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26500"/>
    <w:multiLevelType w:val="hybridMultilevel"/>
    <w:tmpl w:val="1834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19039E"/>
    <w:multiLevelType w:val="hybridMultilevel"/>
    <w:tmpl w:val="EC60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80F43"/>
    <w:multiLevelType w:val="hybridMultilevel"/>
    <w:tmpl w:val="624A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2B6D43"/>
    <w:multiLevelType w:val="hybridMultilevel"/>
    <w:tmpl w:val="DA940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E0F54"/>
    <w:multiLevelType w:val="hybridMultilevel"/>
    <w:tmpl w:val="775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E72CFC"/>
    <w:multiLevelType w:val="hybridMultilevel"/>
    <w:tmpl w:val="B934AA1A"/>
    <w:lvl w:ilvl="0" w:tplc="332EBA4A">
      <w:start w:val="1"/>
      <w:numFmt w:val="bullet"/>
      <w:lvlText w:val=""/>
      <w:lvlJc w:val="left"/>
      <w:pPr>
        <w:ind w:left="720" w:hanging="360"/>
      </w:pPr>
      <w:rPr>
        <w:rFonts w:ascii="Symbol" w:hAnsi="Symbol" w:hint="default"/>
      </w:rPr>
    </w:lvl>
    <w:lvl w:ilvl="1" w:tplc="262496BA">
      <w:start w:val="1"/>
      <w:numFmt w:val="bullet"/>
      <w:lvlText w:val="o"/>
      <w:lvlJc w:val="left"/>
      <w:pPr>
        <w:ind w:left="1440" w:hanging="360"/>
      </w:pPr>
      <w:rPr>
        <w:rFonts w:ascii="Courier New" w:hAnsi="Courier New" w:hint="default"/>
      </w:rPr>
    </w:lvl>
    <w:lvl w:ilvl="2" w:tplc="04AA4208">
      <w:start w:val="1"/>
      <w:numFmt w:val="bullet"/>
      <w:lvlText w:val=""/>
      <w:lvlJc w:val="left"/>
      <w:pPr>
        <w:ind w:left="2160" w:hanging="360"/>
      </w:pPr>
      <w:rPr>
        <w:rFonts w:ascii="Wingdings" w:hAnsi="Wingdings" w:hint="default"/>
      </w:rPr>
    </w:lvl>
    <w:lvl w:ilvl="3" w:tplc="A546EDA6">
      <w:start w:val="1"/>
      <w:numFmt w:val="bullet"/>
      <w:lvlText w:val=""/>
      <w:lvlJc w:val="left"/>
      <w:pPr>
        <w:ind w:left="2880" w:hanging="360"/>
      </w:pPr>
      <w:rPr>
        <w:rFonts w:ascii="Symbol" w:hAnsi="Symbol" w:hint="default"/>
      </w:rPr>
    </w:lvl>
    <w:lvl w:ilvl="4" w:tplc="C25AB084">
      <w:start w:val="1"/>
      <w:numFmt w:val="bullet"/>
      <w:lvlText w:val="o"/>
      <w:lvlJc w:val="left"/>
      <w:pPr>
        <w:ind w:left="3600" w:hanging="360"/>
      </w:pPr>
      <w:rPr>
        <w:rFonts w:ascii="Courier New" w:hAnsi="Courier New" w:hint="default"/>
      </w:rPr>
    </w:lvl>
    <w:lvl w:ilvl="5" w:tplc="3D06963C">
      <w:start w:val="1"/>
      <w:numFmt w:val="bullet"/>
      <w:lvlText w:val=""/>
      <w:lvlJc w:val="left"/>
      <w:pPr>
        <w:ind w:left="4320" w:hanging="360"/>
      </w:pPr>
      <w:rPr>
        <w:rFonts w:ascii="Wingdings" w:hAnsi="Wingdings" w:hint="default"/>
      </w:rPr>
    </w:lvl>
    <w:lvl w:ilvl="6" w:tplc="2946B848">
      <w:start w:val="1"/>
      <w:numFmt w:val="bullet"/>
      <w:lvlText w:val=""/>
      <w:lvlJc w:val="left"/>
      <w:pPr>
        <w:ind w:left="5040" w:hanging="360"/>
      </w:pPr>
      <w:rPr>
        <w:rFonts w:ascii="Symbol" w:hAnsi="Symbol" w:hint="default"/>
      </w:rPr>
    </w:lvl>
    <w:lvl w:ilvl="7" w:tplc="5054006E">
      <w:start w:val="1"/>
      <w:numFmt w:val="bullet"/>
      <w:lvlText w:val="o"/>
      <w:lvlJc w:val="left"/>
      <w:pPr>
        <w:ind w:left="5760" w:hanging="360"/>
      </w:pPr>
      <w:rPr>
        <w:rFonts w:ascii="Courier New" w:hAnsi="Courier New" w:hint="default"/>
      </w:rPr>
    </w:lvl>
    <w:lvl w:ilvl="8" w:tplc="E0DE421C">
      <w:start w:val="1"/>
      <w:numFmt w:val="bullet"/>
      <w:lvlText w:val=""/>
      <w:lvlJc w:val="left"/>
      <w:pPr>
        <w:ind w:left="6480" w:hanging="360"/>
      </w:pPr>
      <w:rPr>
        <w:rFonts w:ascii="Wingdings" w:hAnsi="Wingdings" w:hint="default"/>
      </w:rPr>
    </w:lvl>
  </w:abstractNum>
  <w:abstractNum w:abstractNumId="24" w15:restartNumberingAfterBreak="0">
    <w:nsid w:val="4D2B3E10"/>
    <w:multiLevelType w:val="hybridMultilevel"/>
    <w:tmpl w:val="40BE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A0407"/>
    <w:multiLevelType w:val="hybridMultilevel"/>
    <w:tmpl w:val="3E44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F43AD"/>
    <w:multiLevelType w:val="hybridMultilevel"/>
    <w:tmpl w:val="185AA03C"/>
    <w:lvl w:ilvl="0" w:tplc="04090001">
      <w:start w:val="1"/>
      <w:numFmt w:val="bullet"/>
      <w:lvlText w:val=""/>
      <w:lvlJc w:val="left"/>
      <w:pPr>
        <w:ind w:left="258" w:hanging="360"/>
      </w:pPr>
      <w:rPr>
        <w:rFonts w:ascii="Symbol" w:hAnsi="Symbol" w:hint="default"/>
      </w:rPr>
    </w:lvl>
    <w:lvl w:ilvl="1" w:tplc="04090003" w:tentative="1">
      <w:start w:val="1"/>
      <w:numFmt w:val="bullet"/>
      <w:lvlText w:val="o"/>
      <w:lvlJc w:val="left"/>
      <w:pPr>
        <w:ind w:left="978" w:hanging="360"/>
      </w:pPr>
      <w:rPr>
        <w:rFonts w:ascii="Courier New" w:hAnsi="Courier New" w:cs="Courier New" w:hint="default"/>
      </w:rPr>
    </w:lvl>
    <w:lvl w:ilvl="2" w:tplc="04090005" w:tentative="1">
      <w:start w:val="1"/>
      <w:numFmt w:val="bullet"/>
      <w:lvlText w:val=""/>
      <w:lvlJc w:val="left"/>
      <w:pPr>
        <w:ind w:left="1698" w:hanging="360"/>
      </w:pPr>
      <w:rPr>
        <w:rFonts w:ascii="Wingdings" w:hAnsi="Wingdings" w:hint="default"/>
      </w:rPr>
    </w:lvl>
    <w:lvl w:ilvl="3" w:tplc="04090001" w:tentative="1">
      <w:start w:val="1"/>
      <w:numFmt w:val="bullet"/>
      <w:lvlText w:val=""/>
      <w:lvlJc w:val="left"/>
      <w:pPr>
        <w:ind w:left="2418" w:hanging="360"/>
      </w:pPr>
      <w:rPr>
        <w:rFonts w:ascii="Symbol" w:hAnsi="Symbol" w:hint="default"/>
      </w:rPr>
    </w:lvl>
    <w:lvl w:ilvl="4" w:tplc="04090003" w:tentative="1">
      <w:start w:val="1"/>
      <w:numFmt w:val="bullet"/>
      <w:lvlText w:val="o"/>
      <w:lvlJc w:val="left"/>
      <w:pPr>
        <w:ind w:left="3138" w:hanging="360"/>
      </w:pPr>
      <w:rPr>
        <w:rFonts w:ascii="Courier New" w:hAnsi="Courier New" w:cs="Courier New" w:hint="default"/>
      </w:rPr>
    </w:lvl>
    <w:lvl w:ilvl="5" w:tplc="04090005" w:tentative="1">
      <w:start w:val="1"/>
      <w:numFmt w:val="bullet"/>
      <w:lvlText w:val=""/>
      <w:lvlJc w:val="left"/>
      <w:pPr>
        <w:ind w:left="3858" w:hanging="360"/>
      </w:pPr>
      <w:rPr>
        <w:rFonts w:ascii="Wingdings" w:hAnsi="Wingdings" w:hint="default"/>
      </w:rPr>
    </w:lvl>
    <w:lvl w:ilvl="6" w:tplc="04090001" w:tentative="1">
      <w:start w:val="1"/>
      <w:numFmt w:val="bullet"/>
      <w:lvlText w:val=""/>
      <w:lvlJc w:val="left"/>
      <w:pPr>
        <w:ind w:left="4578" w:hanging="360"/>
      </w:pPr>
      <w:rPr>
        <w:rFonts w:ascii="Symbol" w:hAnsi="Symbol" w:hint="default"/>
      </w:rPr>
    </w:lvl>
    <w:lvl w:ilvl="7" w:tplc="04090003" w:tentative="1">
      <w:start w:val="1"/>
      <w:numFmt w:val="bullet"/>
      <w:lvlText w:val="o"/>
      <w:lvlJc w:val="left"/>
      <w:pPr>
        <w:ind w:left="5298" w:hanging="360"/>
      </w:pPr>
      <w:rPr>
        <w:rFonts w:ascii="Courier New" w:hAnsi="Courier New" w:cs="Courier New" w:hint="default"/>
      </w:rPr>
    </w:lvl>
    <w:lvl w:ilvl="8" w:tplc="04090005" w:tentative="1">
      <w:start w:val="1"/>
      <w:numFmt w:val="bullet"/>
      <w:lvlText w:val=""/>
      <w:lvlJc w:val="left"/>
      <w:pPr>
        <w:ind w:left="6018" w:hanging="360"/>
      </w:pPr>
      <w:rPr>
        <w:rFonts w:ascii="Wingdings" w:hAnsi="Wingdings" w:hint="default"/>
      </w:rPr>
    </w:lvl>
  </w:abstractNum>
  <w:abstractNum w:abstractNumId="28" w15:restartNumberingAfterBreak="0">
    <w:nsid w:val="6EF32F50"/>
    <w:multiLevelType w:val="hybridMultilevel"/>
    <w:tmpl w:val="820A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732310535">
    <w:abstractNumId w:val="23"/>
  </w:num>
  <w:num w:numId="2" w16cid:durableId="1452942348">
    <w:abstractNumId w:val="5"/>
  </w:num>
  <w:num w:numId="3" w16cid:durableId="316081580">
    <w:abstractNumId w:val="22"/>
  </w:num>
  <w:num w:numId="4" w16cid:durableId="89669869">
    <w:abstractNumId w:val="9"/>
  </w:num>
  <w:num w:numId="5" w16cid:durableId="2046632942">
    <w:abstractNumId w:val="19"/>
  </w:num>
  <w:num w:numId="6" w16cid:durableId="1380402748">
    <w:abstractNumId w:val="6"/>
  </w:num>
  <w:num w:numId="7" w16cid:durableId="1025135575">
    <w:abstractNumId w:val="12"/>
  </w:num>
  <w:num w:numId="8" w16cid:durableId="182256090">
    <w:abstractNumId w:val="25"/>
  </w:num>
  <w:num w:numId="9" w16cid:durableId="1607469330">
    <w:abstractNumId w:val="7"/>
  </w:num>
  <w:num w:numId="10" w16cid:durableId="1052002756">
    <w:abstractNumId w:val="17"/>
  </w:num>
  <w:num w:numId="11" w16cid:durableId="1191992868">
    <w:abstractNumId w:val="21"/>
  </w:num>
  <w:num w:numId="12" w16cid:durableId="1569612739">
    <w:abstractNumId w:val="10"/>
  </w:num>
  <w:num w:numId="13" w16cid:durableId="90200715">
    <w:abstractNumId w:val="29"/>
  </w:num>
  <w:num w:numId="14" w16cid:durableId="119761225">
    <w:abstractNumId w:val="15"/>
  </w:num>
  <w:num w:numId="15" w16cid:durableId="1750735685">
    <w:abstractNumId w:val="4"/>
  </w:num>
  <w:num w:numId="16" w16cid:durableId="1516649191">
    <w:abstractNumId w:val="14"/>
  </w:num>
  <w:num w:numId="17" w16cid:durableId="106388064">
    <w:abstractNumId w:val="3"/>
  </w:num>
  <w:num w:numId="18" w16cid:durableId="874342375">
    <w:abstractNumId w:val="11"/>
  </w:num>
  <w:num w:numId="19" w16cid:durableId="1165246653">
    <w:abstractNumId w:val="16"/>
  </w:num>
  <w:num w:numId="20" w16cid:durableId="1103258945">
    <w:abstractNumId w:val="2"/>
  </w:num>
  <w:num w:numId="21" w16cid:durableId="544562589">
    <w:abstractNumId w:val="28"/>
  </w:num>
  <w:num w:numId="22" w16cid:durableId="408499894">
    <w:abstractNumId w:val="18"/>
  </w:num>
  <w:num w:numId="23" w16cid:durableId="708186241">
    <w:abstractNumId w:val="8"/>
  </w:num>
  <w:num w:numId="24" w16cid:durableId="2116361879">
    <w:abstractNumId w:val="13"/>
  </w:num>
  <w:num w:numId="25" w16cid:durableId="611670709">
    <w:abstractNumId w:val="20"/>
  </w:num>
  <w:num w:numId="26" w16cid:durableId="1916668212">
    <w:abstractNumId w:val="27"/>
  </w:num>
  <w:num w:numId="27" w16cid:durableId="1520924998">
    <w:abstractNumId w:val="26"/>
  </w:num>
  <w:num w:numId="28" w16cid:durableId="1598370291">
    <w:abstractNumId w:val="0"/>
  </w:num>
  <w:num w:numId="29" w16cid:durableId="430591372">
    <w:abstractNumId w:val="1"/>
  </w:num>
  <w:num w:numId="30" w16cid:durableId="12499218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24FA"/>
    <w:rsid w:val="00005535"/>
    <w:rsid w:val="00010085"/>
    <w:rsid w:val="00013152"/>
    <w:rsid w:val="00015B99"/>
    <w:rsid w:val="00017F62"/>
    <w:rsid w:val="0002048B"/>
    <w:rsid w:val="00027199"/>
    <w:rsid w:val="000301C7"/>
    <w:rsid w:val="00033392"/>
    <w:rsid w:val="0004554C"/>
    <w:rsid w:val="00053565"/>
    <w:rsid w:val="000556B3"/>
    <w:rsid w:val="00056F2D"/>
    <w:rsid w:val="0005769F"/>
    <w:rsid w:val="000801BC"/>
    <w:rsid w:val="000810FF"/>
    <w:rsid w:val="000A36CD"/>
    <w:rsid w:val="000A7F0E"/>
    <w:rsid w:val="000D1497"/>
    <w:rsid w:val="000D21F2"/>
    <w:rsid w:val="000E2CBA"/>
    <w:rsid w:val="000E4A77"/>
    <w:rsid w:val="000F4A33"/>
    <w:rsid w:val="001010FA"/>
    <w:rsid w:val="00101BA4"/>
    <w:rsid w:val="0010291E"/>
    <w:rsid w:val="00103452"/>
    <w:rsid w:val="00115A68"/>
    <w:rsid w:val="0011690A"/>
    <w:rsid w:val="00120C12"/>
    <w:rsid w:val="001278A4"/>
    <w:rsid w:val="0013176C"/>
    <w:rsid w:val="00131B87"/>
    <w:rsid w:val="0013681D"/>
    <w:rsid w:val="001375FA"/>
    <w:rsid w:val="001429AA"/>
    <w:rsid w:val="00155826"/>
    <w:rsid w:val="001622D2"/>
    <w:rsid w:val="00163455"/>
    <w:rsid w:val="001679F5"/>
    <w:rsid w:val="00174C11"/>
    <w:rsid w:val="00175D3F"/>
    <w:rsid w:val="00176C55"/>
    <w:rsid w:val="00181A4B"/>
    <w:rsid w:val="00191F3C"/>
    <w:rsid w:val="001A1D27"/>
    <w:rsid w:val="001A37FB"/>
    <w:rsid w:val="001A51ED"/>
    <w:rsid w:val="001B2E3A"/>
    <w:rsid w:val="001B3D0F"/>
    <w:rsid w:val="001C3A09"/>
    <w:rsid w:val="001D6E18"/>
    <w:rsid w:val="0020058E"/>
    <w:rsid w:val="0020329B"/>
    <w:rsid w:val="00237355"/>
    <w:rsid w:val="00241866"/>
    <w:rsid w:val="00242A21"/>
    <w:rsid w:val="002578DB"/>
    <w:rsid w:val="00263D78"/>
    <w:rsid w:val="0026461B"/>
    <w:rsid w:val="00266820"/>
    <w:rsid w:val="00272FE7"/>
    <w:rsid w:val="00274B26"/>
    <w:rsid w:val="0027634D"/>
    <w:rsid w:val="00282E66"/>
    <w:rsid w:val="00284473"/>
    <w:rsid w:val="00290E18"/>
    <w:rsid w:val="00292D43"/>
    <w:rsid w:val="00293639"/>
    <w:rsid w:val="00296B35"/>
    <w:rsid w:val="00296BA1"/>
    <w:rsid w:val="0029768B"/>
    <w:rsid w:val="002A3788"/>
    <w:rsid w:val="002B1FF7"/>
    <w:rsid w:val="002B21F9"/>
    <w:rsid w:val="002B24F6"/>
    <w:rsid w:val="002B6189"/>
    <w:rsid w:val="002B7880"/>
    <w:rsid w:val="002BF9F9"/>
    <w:rsid w:val="002C3D63"/>
    <w:rsid w:val="002C3E6C"/>
    <w:rsid w:val="002D0316"/>
    <w:rsid w:val="002D194C"/>
    <w:rsid w:val="002F36B8"/>
    <w:rsid w:val="00310A0B"/>
    <w:rsid w:val="00310D95"/>
    <w:rsid w:val="003153C3"/>
    <w:rsid w:val="00345149"/>
    <w:rsid w:val="00350470"/>
    <w:rsid w:val="003553B9"/>
    <w:rsid w:val="00356290"/>
    <w:rsid w:val="0037253D"/>
    <w:rsid w:val="00376A8B"/>
    <w:rsid w:val="003A45F6"/>
    <w:rsid w:val="003B4A52"/>
    <w:rsid w:val="003C1A54"/>
    <w:rsid w:val="003C511E"/>
    <w:rsid w:val="003D7372"/>
    <w:rsid w:val="003E539A"/>
    <w:rsid w:val="003F099C"/>
    <w:rsid w:val="003F4E82"/>
    <w:rsid w:val="00402602"/>
    <w:rsid w:val="0040546A"/>
    <w:rsid w:val="004105B6"/>
    <w:rsid w:val="004254A0"/>
    <w:rsid w:val="00426C3A"/>
    <w:rsid w:val="00430734"/>
    <w:rsid w:val="004313E6"/>
    <w:rsid w:val="004403BD"/>
    <w:rsid w:val="00442EEA"/>
    <w:rsid w:val="00454E79"/>
    <w:rsid w:val="00465903"/>
    <w:rsid w:val="004779B4"/>
    <w:rsid w:val="00480FAA"/>
    <w:rsid w:val="004850AA"/>
    <w:rsid w:val="004A5586"/>
    <w:rsid w:val="004E57C5"/>
    <w:rsid w:val="004E79A5"/>
    <w:rsid w:val="004F708D"/>
    <w:rsid w:val="005117EF"/>
    <w:rsid w:val="00517DB2"/>
    <w:rsid w:val="00526851"/>
    <w:rsid w:val="005275F1"/>
    <w:rsid w:val="00536BEE"/>
    <w:rsid w:val="00541F11"/>
    <w:rsid w:val="005473BC"/>
    <w:rsid w:val="005851AF"/>
    <w:rsid w:val="005873E3"/>
    <w:rsid w:val="00590188"/>
    <w:rsid w:val="0059448E"/>
    <w:rsid w:val="005B1049"/>
    <w:rsid w:val="005C23BD"/>
    <w:rsid w:val="005C3F83"/>
    <w:rsid w:val="005D389E"/>
    <w:rsid w:val="005D74CD"/>
    <w:rsid w:val="005E2D3D"/>
    <w:rsid w:val="005F2A05"/>
    <w:rsid w:val="0061535B"/>
    <w:rsid w:val="00635992"/>
    <w:rsid w:val="00640C8A"/>
    <w:rsid w:val="006575EA"/>
    <w:rsid w:val="00670869"/>
    <w:rsid w:val="006761E1"/>
    <w:rsid w:val="00683987"/>
    <w:rsid w:val="0069084D"/>
    <w:rsid w:val="00691BDA"/>
    <w:rsid w:val="00693E1B"/>
    <w:rsid w:val="006970B0"/>
    <w:rsid w:val="006A5357"/>
    <w:rsid w:val="006B20A9"/>
    <w:rsid w:val="006E365C"/>
    <w:rsid w:val="006E3AF2"/>
    <w:rsid w:val="006E4F11"/>
    <w:rsid w:val="006E6680"/>
    <w:rsid w:val="006F088E"/>
    <w:rsid w:val="006F7F90"/>
    <w:rsid w:val="00704CFF"/>
    <w:rsid w:val="00705819"/>
    <w:rsid w:val="00706745"/>
    <w:rsid w:val="007072F7"/>
    <w:rsid w:val="00714B57"/>
    <w:rsid w:val="00731C76"/>
    <w:rsid w:val="0074235B"/>
    <w:rsid w:val="0074395D"/>
    <w:rsid w:val="00743AD2"/>
    <w:rsid w:val="007445F4"/>
    <w:rsid w:val="00745A05"/>
    <w:rsid w:val="007554DE"/>
    <w:rsid w:val="00760EA6"/>
    <w:rsid w:val="00766256"/>
    <w:rsid w:val="00776415"/>
    <w:rsid w:val="0078412F"/>
    <w:rsid w:val="00795D54"/>
    <w:rsid w:val="00796AF7"/>
    <w:rsid w:val="007970C3"/>
    <w:rsid w:val="007A5702"/>
    <w:rsid w:val="007B10BE"/>
    <w:rsid w:val="007C1CFD"/>
    <w:rsid w:val="007D70AF"/>
    <w:rsid w:val="007F4255"/>
    <w:rsid w:val="008122C6"/>
    <w:rsid w:val="008164DF"/>
    <w:rsid w:val="0082590E"/>
    <w:rsid w:val="00836281"/>
    <w:rsid w:val="00836678"/>
    <w:rsid w:val="00837253"/>
    <w:rsid w:val="0085229B"/>
    <w:rsid w:val="0085396B"/>
    <w:rsid w:val="008555D8"/>
    <w:rsid w:val="00856D15"/>
    <w:rsid w:val="008628B1"/>
    <w:rsid w:val="00865915"/>
    <w:rsid w:val="00872775"/>
    <w:rsid w:val="008745BA"/>
    <w:rsid w:val="008750B8"/>
    <w:rsid w:val="00880392"/>
    <w:rsid w:val="008836DF"/>
    <w:rsid w:val="00883C55"/>
    <w:rsid w:val="008847FE"/>
    <w:rsid w:val="00886DFE"/>
    <w:rsid w:val="0089234B"/>
    <w:rsid w:val="008927AF"/>
    <w:rsid w:val="0089400B"/>
    <w:rsid w:val="008B1F84"/>
    <w:rsid w:val="008C25CF"/>
    <w:rsid w:val="008D52B7"/>
    <w:rsid w:val="008E07D4"/>
    <w:rsid w:val="008E0FCD"/>
    <w:rsid w:val="008E3EFA"/>
    <w:rsid w:val="008E6A19"/>
    <w:rsid w:val="008F175C"/>
    <w:rsid w:val="00905E67"/>
    <w:rsid w:val="00913143"/>
    <w:rsid w:val="00934884"/>
    <w:rsid w:val="00936421"/>
    <w:rsid w:val="00941342"/>
    <w:rsid w:val="009458D2"/>
    <w:rsid w:val="00946B20"/>
    <w:rsid w:val="00975144"/>
    <w:rsid w:val="0098046D"/>
    <w:rsid w:val="00984B36"/>
    <w:rsid w:val="0099472A"/>
    <w:rsid w:val="009958BF"/>
    <w:rsid w:val="00996A6F"/>
    <w:rsid w:val="00996ED4"/>
    <w:rsid w:val="009A4A35"/>
    <w:rsid w:val="009A4E6F"/>
    <w:rsid w:val="009A58C1"/>
    <w:rsid w:val="009B0406"/>
    <w:rsid w:val="009B4B02"/>
    <w:rsid w:val="009B76EF"/>
    <w:rsid w:val="009C1440"/>
    <w:rsid w:val="009E42E2"/>
    <w:rsid w:val="009F029C"/>
    <w:rsid w:val="009F2F3E"/>
    <w:rsid w:val="009F6D67"/>
    <w:rsid w:val="00A01611"/>
    <w:rsid w:val="00A04A92"/>
    <w:rsid w:val="00A05145"/>
    <w:rsid w:val="00A06DA4"/>
    <w:rsid w:val="00A06E22"/>
    <w:rsid w:val="00A11DCD"/>
    <w:rsid w:val="00A17A6F"/>
    <w:rsid w:val="00A32214"/>
    <w:rsid w:val="00A442D7"/>
    <w:rsid w:val="00A54783"/>
    <w:rsid w:val="00A5525B"/>
    <w:rsid w:val="00A56D5F"/>
    <w:rsid w:val="00A6264E"/>
    <w:rsid w:val="00A6452A"/>
    <w:rsid w:val="00A66FBB"/>
    <w:rsid w:val="00A703CD"/>
    <w:rsid w:val="00A76B76"/>
    <w:rsid w:val="00A80FFF"/>
    <w:rsid w:val="00A83A6C"/>
    <w:rsid w:val="00A85BAB"/>
    <w:rsid w:val="00A87611"/>
    <w:rsid w:val="00A90802"/>
    <w:rsid w:val="00A94B5A"/>
    <w:rsid w:val="00A95FF5"/>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69AF"/>
    <w:rsid w:val="00B77369"/>
    <w:rsid w:val="00B82B64"/>
    <w:rsid w:val="00B85F49"/>
    <w:rsid w:val="00B862BF"/>
    <w:rsid w:val="00B87B39"/>
    <w:rsid w:val="00BB11B9"/>
    <w:rsid w:val="00BC2A73"/>
    <w:rsid w:val="00BC42B6"/>
    <w:rsid w:val="00BF1795"/>
    <w:rsid w:val="00BF30C5"/>
    <w:rsid w:val="00BF60A4"/>
    <w:rsid w:val="00C0654C"/>
    <w:rsid w:val="00C11283"/>
    <w:rsid w:val="00C16701"/>
    <w:rsid w:val="00C227DC"/>
    <w:rsid w:val="00C25F9D"/>
    <w:rsid w:val="00C31E83"/>
    <w:rsid w:val="00C344AB"/>
    <w:rsid w:val="00C518C1"/>
    <w:rsid w:val="00C53751"/>
    <w:rsid w:val="00C57281"/>
    <w:rsid w:val="00C61286"/>
    <w:rsid w:val="00C638F1"/>
    <w:rsid w:val="00C63F4F"/>
    <w:rsid w:val="00C7353B"/>
    <w:rsid w:val="00C743D6"/>
    <w:rsid w:val="00C94576"/>
    <w:rsid w:val="00C94EC1"/>
    <w:rsid w:val="00C969FA"/>
    <w:rsid w:val="00C97577"/>
    <w:rsid w:val="00CA6EF8"/>
    <w:rsid w:val="00CA71A8"/>
    <w:rsid w:val="00CC03A7"/>
    <w:rsid w:val="00CC3E7A"/>
    <w:rsid w:val="00CD18DD"/>
    <w:rsid w:val="00CD4615"/>
    <w:rsid w:val="00CF0458"/>
    <w:rsid w:val="00CF0A1D"/>
    <w:rsid w:val="00CF19F7"/>
    <w:rsid w:val="00D07139"/>
    <w:rsid w:val="00D56C09"/>
    <w:rsid w:val="00D64DF4"/>
    <w:rsid w:val="00D6501E"/>
    <w:rsid w:val="00D65F02"/>
    <w:rsid w:val="00D713D7"/>
    <w:rsid w:val="00D75B84"/>
    <w:rsid w:val="00D75FF8"/>
    <w:rsid w:val="00D769A3"/>
    <w:rsid w:val="00D968DA"/>
    <w:rsid w:val="00D96C1E"/>
    <w:rsid w:val="00DA180D"/>
    <w:rsid w:val="00DA1CC6"/>
    <w:rsid w:val="00DA7113"/>
    <w:rsid w:val="00DA73A0"/>
    <w:rsid w:val="00DB23D4"/>
    <w:rsid w:val="00DB63D4"/>
    <w:rsid w:val="00DC15D9"/>
    <w:rsid w:val="00DD69AE"/>
    <w:rsid w:val="00DE2B7A"/>
    <w:rsid w:val="00DF4FCD"/>
    <w:rsid w:val="00DF7C07"/>
    <w:rsid w:val="00E04873"/>
    <w:rsid w:val="00E26474"/>
    <w:rsid w:val="00E26671"/>
    <w:rsid w:val="00E36899"/>
    <w:rsid w:val="00E36AF7"/>
    <w:rsid w:val="00E4755D"/>
    <w:rsid w:val="00E500F9"/>
    <w:rsid w:val="00E60627"/>
    <w:rsid w:val="00E641DE"/>
    <w:rsid w:val="00E73208"/>
    <w:rsid w:val="00E95018"/>
    <w:rsid w:val="00EB020B"/>
    <w:rsid w:val="00EB33FD"/>
    <w:rsid w:val="00EC194E"/>
    <w:rsid w:val="00EC38F4"/>
    <w:rsid w:val="00EC63A4"/>
    <w:rsid w:val="00EC7B24"/>
    <w:rsid w:val="00ED0D58"/>
    <w:rsid w:val="00ED1712"/>
    <w:rsid w:val="00EF7957"/>
    <w:rsid w:val="00F03F73"/>
    <w:rsid w:val="00F0581F"/>
    <w:rsid w:val="00F1157D"/>
    <w:rsid w:val="00F15B95"/>
    <w:rsid w:val="00F3256C"/>
    <w:rsid w:val="00F32980"/>
    <w:rsid w:val="00F409A9"/>
    <w:rsid w:val="00F42F5D"/>
    <w:rsid w:val="00F504DA"/>
    <w:rsid w:val="00F50687"/>
    <w:rsid w:val="00F62BE0"/>
    <w:rsid w:val="00F64260"/>
    <w:rsid w:val="00F673E6"/>
    <w:rsid w:val="00F8288D"/>
    <w:rsid w:val="00F84B65"/>
    <w:rsid w:val="00F871BA"/>
    <w:rsid w:val="00FA5FE3"/>
    <w:rsid w:val="00FA6359"/>
    <w:rsid w:val="00FA6998"/>
    <w:rsid w:val="00FA769F"/>
    <w:rsid w:val="00FA78CA"/>
    <w:rsid w:val="00FB1042"/>
    <w:rsid w:val="00FB2978"/>
    <w:rsid w:val="00FC2253"/>
    <w:rsid w:val="00FD4F29"/>
    <w:rsid w:val="00FD5D73"/>
    <w:rsid w:val="00FD61AE"/>
    <w:rsid w:val="00FD7C46"/>
    <w:rsid w:val="00FE6A1D"/>
    <w:rsid w:val="0132AC5B"/>
    <w:rsid w:val="01B7E436"/>
    <w:rsid w:val="01C8C482"/>
    <w:rsid w:val="022C9ECE"/>
    <w:rsid w:val="02538990"/>
    <w:rsid w:val="034E67BA"/>
    <w:rsid w:val="034FB1FB"/>
    <w:rsid w:val="03652500"/>
    <w:rsid w:val="03CDD85C"/>
    <w:rsid w:val="03FB1296"/>
    <w:rsid w:val="047DD350"/>
    <w:rsid w:val="04D9437D"/>
    <w:rsid w:val="04DAF582"/>
    <w:rsid w:val="04DEF838"/>
    <w:rsid w:val="0569A8BD"/>
    <w:rsid w:val="056A445D"/>
    <w:rsid w:val="05BEDE64"/>
    <w:rsid w:val="05E6389F"/>
    <w:rsid w:val="05F0F7E5"/>
    <w:rsid w:val="05F5C4E2"/>
    <w:rsid w:val="060E5E3B"/>
    <w:rsid w:val="06386E4A"/>
    <w:rsid w:val="072843ED"/>
    <w:rsid w:val="072B8058"/>
    <w:rsid w:val="0776FB18"/>
    <w:rsid w:val="077D015A"/>
    <w:rsid w:val="0796AC64"/>
    <w:rsid w:val="07BB5E57"/>
    <w:rsid w:val="07F5AEE0"/>
    <w:rsid w:val="0813B167"/>
    <w:rsid w:val="08C750B9"/>
    <w:rsid w:val="08CA4FD2"/>
    <w:rsid w:val="09620F4D"/>
    <w:rsid w:val="0A558B79"/>
    <w:rsid w:val="0A6DE0ED"/>
    <w:rsid w:val="0A7A842F"/>
    <w:rsid w:val="0AC33132"/>
    <w:rsid w:val="0B2AD942"/>
    <w:rsid w:val="0BA928E8"/>
    <w:rsid w:val="0C165490"/>
    <w:rsid w:val="0C2B52FF"/>
    <w:rsid w:val="0C3BF58C"/>
    <w:rsid w:val="0CCACCBD"/>
    <w:rsid w:val="0D0B7729"/>
    <w:rsid w:val="0D32CAFE"/>
    <w:rsid w:val="0D40FEF3"/>
    <w:rsid w:val="0D591C80"/>
    <w:rsid w:val="0D8EDA51"/>
    <w:rsid w:val="0DB224F1"/>
    <w:rsid w:val="0E4B830E"/>
    <w:rsid w:val="0E8007A2"/>
    <w:rsid w:val="0EA7478A"/>
    <w:rsid w:val="0F2BBD83"/>
    <w:rsid w:val="0F6DE573"/>
    <w:rsid w:val="0F74431D"/>
    <w:rsid w:val="0F9FE83F"/>
    <w:rsid w:val="10329682"/>
    <w:rsid w:val="1064D991"/>
    <w:rsid w:val="10DBA22A"/>
    <w:rsid w:val="10E4F1F4"/>
    <w:rsid w:val="11557F33"/>
    <w:rsid w:val="11AC3647"/>
    <w:rsid w:val="11BC9F42"/>
    <w:rsid w:val="11C3D25F"/>
    <w:rsid w:val="120C207C"/>
    <w:rsid w:val="123076AD"/>
    <w:rsid w:val="12318E8D"/>
    <w:rsid w:val="12A6C70D"/>
    <w:rsid w:val="12AD6A2D"/>
    <w:rsid w:val="1338A856"/>
    <w:rsid w:val="135FDF60"/>
    <w:rsid w:val="139378E0"/>
    <w:rsid w:val="140C5A98"/>
    <w:rsid w:val="1453A253"/>
    <w:rsid w:val="1464DBF4"/>
    <w:rsid w:val="146931D7"/>
    <w:rsid w:val="14B21972"/>
    <w:rsid w:val="14E324A7"/>
    <w:rsid w:val="15384AB4"/>
    <w:rsid w:val="154732BB"/>
    <w:rsid w:val="15570FA4"/>
    <w:rsid w:val="156F0E81"/>
    <w:rsid w:val="15C5245C"/>
    <w:rsid w:val="15D9C1DE"/>
    <w:rsid w:val="167EF508"/>
    <w:rsid w:val="16A7F231"/>
    <w:rsid w:val="170F71C3"/>
    <w:rsid w:val="178CDB71"/>
    <w:rsid w:val="1812CCAB"/>
    <w:rsid w:val="186EE123"/>
    <w:rsid w:val="18A536ED"/>
    <w:rsid w:val="18E7DF57"/>
    <w:rsid w:val="18FCC51E"/>
    <w:rsid w:val="196E86A9"/>
    <w:rsid w:val="198793C4"/>
    <w:rsid w:val="19D68444"/>
    <w:rsid w:val="19FAECBC"/>
    <w:rsid w:val="1B5BD5C6"/>
    <w:rsid w:val="1BB06A34"/>
    <w:rsid w:val="1BB741E7"/>
    <w:rsid w:val="1C27D02F"/>
    <w:rsid w:val="1C2FD610"/>
    <w:rsid w:val="1C80311D"/>
    <w:rsid w:val="1DBA2532"/>
    <w:rsid w:val="1DCD4471"/>
    <w:rsid w:val="1DFC3589"/>
    <w:rsid w:val="1EC6B774"/>
    <w:rsid w:val="1F1ECA66"/>
    <w:rsid w:val="201F18E4"/>
    <w:rsid w:val="2022015C"/>
    <w:rsid w:val="203BB979"/>
    <w:rsid w:val="20582206"/>
    <w:rsid w:val="209B0D0C"/>
    <w:rsid w:val="20A7585A"/>
    <w:rsid w:val="20CAA87E"/>
    <w:rsid w:val="20F1C5F4"/>
    <w:rsid w:val="21A591B4"/>
    <w:rsid w:val="22F4086D"/>
    <w:rsid w:val="23563FF6"/>
    <w:rsid w:val="23735A3B"/>
    <w:rsid w:val="239975C0"/>
    <w:rsid w:val="23C3699F"/>
    <w:rsid w:val="23D431DE"/>
    <w:rsid w:val="240F6D05"/>
    <w:rsid w:val="2483042D"/>
    <w:rsid w:val="24A89FFD"/>
    <w:rsid w:val="24D1C059"/>
    <w:rsid w:val="25159E9C"/>
    <w:rsid w:val="2572B3B3"/>
    <w:rsid w:val="25B6CE92"/>
    <w:rsid w:val="25DB4826"/>
    <w:rsid w:val="25EF527A"/>
    <w:rsid w:val="268E5A68"/>
    <w:rsid w:val="26C6A526"/>
    <w:rsid w:val="2768F4FE"/>
    <w:rsid w:val="2779C201"/>
    <w:rsid w:val="27D32024"/>
    <w:rsid w:val="285A98F5"/>
    <w:rsid w:val="2904C55F"/>
    <w:rsid w:val="2924AC26"/>
    <w:rsid w:val="2929343D"/>
    <w:rsid w:val="29E11445"/>
    <w:rsid w:val="29F0C994"/>
    <w:rsid w:val="2A9800CD"/>
    <w:rsid w:val="2AF51A97"/>
    <w:rsid w:val="2AFC7A37"/>
    <w:rsid w:val="2BB9989C"/>
    <w:rsid w:val="2C3C6621"/>
    <w:rsid w:val="2C6515BD"/>
    <w:rsid w:val="2C7688F2"/>
    <w:rsid w:val="2C7FC979"/>
    <w:rsid w:val="2D0077FF"/>
    <w:rsid w:val="2D20ED80"/>
    <w:rsid w:val="2D44DC23"/>
    <w:rsid w:val="2DD048FC"/>
    <w:rsid w:val="2DD83682"/>
    <w:rsid w:val="2DD98D3C"/>
    <w:rsid w:val="2DFF35FC"/>
    <w:rsid w:val="2E6ED717"/>
    <w:rsid w:val="2E99BC21"/>
    <w:rsid w:val="2EF68B83"/>
    <w:rsid w:val="2F1F1123"/>
    <w:rsid w:val="2F2FC227"/>
    <w:rsid w:val="2F7406E3"/>
    <w:rsid w:val="2F7D0C63"/>
    <w:rsid w:val="30196976"/>
    <w:rsid w:val="30244C0A"/>
    <w:rsid w:val="3043358A"/>
    <w:rsid w:val="306E9C61"/>
    <w:rsid w:val="307CD57B"/>
    <w:rsid w:val="30F29D55"/>
    <w:rsid w:val="310C870A"/>
    <w:rsid w:val="310FD744"/>
    <w:rsid w:val="3117F276"/>
    <w:rsid w:val="312C77D9"/>
    <w:rsid w:val="319EF26B"/>
    <w:rsid w:val="31F18707"/>
    <w:rsid w:val="31FBE1D3"/>
    <w:rsid w:val="320B67F7"/>
    <w:rsid w:val="3218BA0B"/>
    <w:rsid w:val="329B374A"/>
    <w:rsid w:val="32A3BA1F"/>
    <w:rsid w:val="32BE8080"/>
    <w:rsid w:val="332C54FC"/>
    <w:rsid w:val="334CC39F"/>
    <w:rsid w:val="335DCBD8"/>
    <w:rsid w:val="336AD8BF"/>
    <w:rsid w:val="336DF394"/>
    <w:rsid w:val="33984EA4"/>
    <w:rsid w:val="33B78710"/>
    <w:rsid w:val="34735B34"/>
    <w:rsid w:val="3490D085"/>
    <w:rsid w:val="349BCDBE"/>
    <w:rsid w:val="35047577"/>
    <w:rsid w:val="355C356D"/>
    <w:rsid w:val="355CD1F7"/>
    <w:rsid w:val="360F86FB"/>
    <w:rsid w:val="361D08AC"/>
    <w:rsid w:val="36D406CB"/>
    <w:rsid w:val="3729E3F0"/>
    <w:rsid w:val="377F18C8"/>
    <w:rsid w:val="37A27CF9"/>
    <w:rsid w:val="384ADEA7"/>
    <w:rsid w:val="384FA9C2"/>
    <w:rsid w:val="3880C951"/>
    <w:rsid w:val="390D32BE"/>
    <w:rsid w:val="3A67CD4A"/>
    <w:rsid w:val="3AF48AAB"/>
    <w:rsid w:val="3B0D39B7"/>
    <w:rsid w:val="3BEC88B7"/>
    <w:rsid w:val="3C3BEAFC"/>
    <w:rsid w:val="3C5289EB"/>
    <w:rsid w:val="3C56C12A"/>
    <w:rsid w:val="3C81718C"/>
    <w:rsid w:val="3D2D2481"/>
    <w:rsid w:val="3D674752"/>
    <w:rsid w:val="3DC7B964"/>
    <w:rsid w:val="3DEE5A4C"/>
    <w:rsid w:val="3E37EC81"/>
    <w:rsid w:val="3E86092A"/>
    <w:rsid w:val="3EA2BE54"/>
    <w:rsid w:val="3EC20048"/>
    <w:rsid w:val="3EF3941A"/>
    <w:rsid w:val="3FF6DAA6"/>
    <w:rsid w:val="400E097D"/>
    <w:rsid w:val="4123E638"/>
    <w:rsid w:val="41576B83"/>
    <w:rsid w:val="4158F3F1"/>
    <w:rsid w:val="420821C1"/>
    <w:rsid w:val="423AB875"/>
    <w:rsid w:val="4242A5FB"/>
    <w:rsid w:val="42C543A7"/>
    <w:rsid w:val="42EB1AEA"/>
    <w:rsid w:val="4337E5F2"/>
    <w:rsid w:val="44407B00"/>
    <w:rsid w:val="446BAA7D"/>
    <w:rsid w:val="4476EEA1"/>
    <w:rsid w:val="44DEF7D0"/>
    <w:rsid w:val="451AB18C"/>
    <w:rsid w:val="457231FE"/>
    <w:rsid w:val="4620F485"/>
    <w:rsid w:val="46F37B61"/>
    <w:rsid w:val="47A34B3F"/>
    <w:rsid w:val="47A3E882"/>
    <w:rsid w:val="47B88199"/>
    <w:rsid w:val="47D6771E"/>
    <w:rsid w:val="480D96E1"/>
    <w:rsid w:val="481388A3"/>
    <w:rsid w:val="484172EB"/>
    <w:rsid w:val="48DFAD79"/>
    <w:rsid w:val="4932303F"/>
    <w:rsid w:val="499E7D2A"/>
    <w:rsid w:val="49D37240"/>
    <w:rsid w:val="4A0936DC"/>
    <w:rsid w:val="4B2F6D13"/>
    <w:rsid w:val="4B53FF02"/>
    <w:rsid w:val="4C2C99BE"/>
    <w:rsid w:val="4C4AC45A"/>
    <w:rsid w:val="4C903609"/>
    <w:rsid w:val="4C9536DD"/>
    <w:rsid w:val="4CAF68C7"/>
    <w:rsid w:val="4CBA8461"/>
    <w:rsid w:val="4D01634B"/>
    <w:rsid w:val="4D2B0D95"/>
    <w:rsid w:val="4D5D3050"/>
    <w:rsid w:val="4DF8A36C"/>
    <w:rsid w:val="4E39B58A"/>
    <w:rsid w:val="4E742D45"/>
    <w:rsid w:val="4E74CACF"/>
    <w:rsid w:val="4E7DE649"/>
    <w:rsid w:val="4EA6FCBE"/>
    <w:rsid w:val="4ED10F05"/>
    <w:rsid w:val="4EE9F51F"/>
    <w:rsid w:val="4F03DED4"/>
    <w:rsid w:val="4F9D5996"/>
    <w:rsid w:val="4FE7DD76"/>
    <w:rsid w:val="50C5942A"/>
    <w:rsid w:val="513A271A"/>
    <w:rsid w:val="51441B69"/>
    <w:rsid w:val="518E8185"/>
    <w:rsid w:val="51E70A94"/>
    <w:rsid w:val="521AED42"/>
    <w:rsid w:val="5288284F"/>
    <w:rsid w:val="530C5A71"/>
    <w:rsid w:val="5336BB7C"/>
    <w:rsid w:val="540884FB"/>
    <w:rsid w:val="54274A90"/>
    <w:rsid w:val="5437FA4D"/>
    <w:rsid w:val="54528BD2"/>
    <w:rsid w:val="5459B99B"/>
    <w:rsid w:val="546284C3"/>
    <w:rsid w:val="54704A0E"/>
    <w:rsid w:val="54AAACCC"/>
    <w:rsid w:val="54C73FF4"/>
    <w:rsid w:val="54D8533D"/>
    <w:rsid w:val="5617297F"/>
    <w:rsid w:val="56347F0C"/>
    <w:rsid w:val="564D1632"/>
    <w:rsid w:val="565D1585"/>
    <w:rsid w:val="56EF9E70"/>
    <w:rsid w:val="571F76EF"/>
    <w:rsid w:val="5763F111"/>
    <w:rsid w:val="57D36F7A"/>
    <w:rsid w:val="58466819"/>
    <w:rsid w:val="58A89257"/>
    <w:rsid w:val="58C80B49"/>
    <w:rsid w:val="59217487"/>
    <w:rsid w:val="5974F035"/>
    <w:rsid w:val="59B90BB5"/>
    <w:rsid w:val="59BAC025"/>
    <w:rsid w:val="59CDD1AE"/>
    <w:rsid w:val="59DD6680"/>
    <w:rsid w:val="59EB5B74"/>
    <w:rsid w:val="5A1E4547"/>
    <w:rsid w:val="5A32F13E"/>
    <w:rsid w:val="5A3D8A6D"/>
    <w:rsid w:val="5A7A4E57"/>
    <w:rsid w:val="5A9C1DDD"/>
    <w:rsid w:val="5B154672"/>
    <w:rsid w:val="5B3086A8"/>
    <w:rsid w:val="5B3DCFDB"/>
    <w:rsid w:val="5BCBAA61"/>
    <w:rsid w:val="5C9A161E"/>
    <w:rsid w:val="5CB274C5"/>
    <w:rsid w:val="5DBD3E12"/>
    <w:rsid w:val="5E4A17BA"/>
    <w:rsid w:val="5E6FC27A"/>
    <w:rsid w:val="5E82228D"/>
    <w:rsid w:val="5EA2DF72"/>
    <w:rsid w:val="5ECA912B"/>
    <w:rsid w:val="5EF53C76"/>
    <w:rsid w:val="5F081F61"/>
    <w:rsid w:val="5F9E5847"/>
    <w:rsid w:val="5FACE086"/>
    <w:rsid w:val="5FFDB373"/>
    <w:rsid w:val="5FFE9BC5"/>
    <w:rsid w:val="610C3760"/>
    <w:rsid w:val="6163189D"/>
    <w:rsid w:val="61BC2EBD"/>
    <w:rsid w:val="62068158"/>
    <w:rsid w:val="622260CB"/>
    <w:rsid w:val="6225C34C"/>
    <w:rsid w:val="622CDD38"/>
    <w:rsid w:val="623AEBE5"/>
    <w:rsid w:val="62A4E253"/>
    <w:rsid w:val="62DF03A2"/>
    <w:rsid w:val="6315E385"/>
    <w:rsid w:val="634D852E"/>
    <w:rsid w:val="6376A58A"/>
    <w:rsid w:val="63B772C2"/>
    <w:rsid w:val="6478A88D"/>
    <w:rsid w:val="64A01B1E"/>
    <w:rsid w:val="64BC9279"/>
    <w:rsid w:val="64CC3029"/>
    <w:rsid w:val="64D7D3F4"/>
    <w:rsid w:val="655A018D"/>
    <w:rsid w:val="65A79F51"/>
    <w:rsid w:val="65FE96F3"/>
    <w:rsid w:val="6648288F"/>
    <w:rsid w:val="665647BE"/>
    <w:rsid w:val="66D08558"/>
    <w:rsid w:val="679A6754"/>
    <w:rsid w:val="68114850"/>
    <w:rsid w:val="6862A29D"/>
    <w:rsid w:val="68872DCB"/>
    <w:rsid w:val="68BB2448"/>
    <w:rsid w:val="693637B5"/>
    <w:rsid w:val="698B6D5C"/>
    <w:rsid w:val="699FA14C"/>
    <w:rsid w:val="6A2D72B0"/>
    <w:rsid w:val="6B289AC2"/>
    <w:rsid w:val="6BB88855"/>
    <w:rsid w:val="6BBDBF4A"/>
    <w:rsid w:val="6BE61F0D"/>
    <w:rsid w:val="6CB27AFA"/>
    <w:rsid w:val="6D098A75"/>
    <w:rsid w:val="6D3E5C2B"/>
    <w:rsid w:val="6D84982D"/>
    <w:rsid w:val="6E09A8D8"/>
    <w:rsid w:val="6E471327"/>
    <w:rsid w:val="6E54C4B6"/>
    <w:rsid w:val="6E9C54AA"/>
    <w:rsid w:val="6EA36E92"/>
    <w:rsid w:val="6F16C5FE"/>
    <w:rsid w:val="6F215C73"/>
    <w:rsid w:val="6F249FBF"/>
    <w:rsid w:val="6FE2E388"/>
    <w:rsid w:val="708C4ECE"/>
    <w:rsid w:val="712E9139"/>
    <w:rsid w:val="71652DBC"/>
    <w:rsid w:val="71AAB331"/>
    <w:rsid w:val="71C005EC"/>
    <w:rsid w:val="71D7F049"/>
    <w:rsid w:val="72714A4A"/>
    <w:rsid w:val="732D7A8C"/>
    <w:rsid w:val="73468392"/>
    <w:rsid w:val="7354EE39"/>
    <w:rsid w:val="735ECD30"/>
    <w:rsid w:val="73BC29B3"/>
    <w:rsid w:val="73CD968C"/>
    <w:rsid w:val="73EA3721"/>
    <w:rsid w:val="7401B728"/>
    <w:rsid w:val="74601EF2"/>
    <w:rsid w:val="7477B030"/>
    <w:rsid w:val="75719EA6"/>
    <w:rsid w:val="75FD7B4C"/>
    <w:rsid w:val="76E7791B"/>
    <w:rsid w:val="7721D7E3"/>
    <w:rsid w:val="7730AC6B"/>
    <w:rsid w:val="77333528"/>
    <w:rsid w:val="774EE80B"/>
    <w:rsid w:val="77C52978"/>
    <w:rsid w:val="77C95737"/>
    <w:rsid w:val="77CD0456"/>
    <w:rsid w:val="78AFB39F"/>
    <w:rsid w:val="78C83EB9"/>
    <w:rsid w:val="79547ADB"/>
    <w:rsid w:val="7AD785E5"/>
    <w:rsid w:val="7AF932FB"/>
    <w:rsid w:val="7BB4BC45"/>
    <w:rsid w:val="7BFFDF7B"/>
    <w:rsid w:val="7C99BF2E"/>
    <w:rsid w:val="7CB61C41"/>
    <w:rsid w:val="7CE1C0BE"/>
    <w:rsid w:val="7DBB9EB2"/>
    <w:rsid w:val="7E5364F4"/>
    <w:rsid w:val="7E59F52B"/>
    <w:rsid w:val="7E96B2C9"/>
    <w:rsid w:val="7F681644"/>
    <w:rsid w:val="7F8445B7"/>
    <w:rsid w:val="7FAC8664"/>
    <w:rsid w:val="7FD381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marco@ric.edu" TargetMode="External"/><Relationship Id="rId13" Type="http://schemas.openxmlformats.org/officeDocument/2006/relationships/hyperlink" Target="mailto:curriculum@ric.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C:\Users\sabbotson\Documents\Curriculum\Program%20goal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ces.ed.gov/ipeds/cipcode/browse.aspx?y=5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Users\cmarco\Dropbox\Dept%20Curriculum\2022%20Curriculum%20revisions\transfer%20agree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52</cp:revision>
  <cp:lastPrinted>2022-09-06T00:32:00Z</cp:lastPrinted>
  <dcterms:created xsi:type="dcterms:W3CDTF">2022-09-05T17:55:00Z</dcterms:created>
  <dcterms:modified xsi:type="dcterms:W3CDTF">2023-03-15T18:59:00Z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