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F72BC3F" w:rsidR="00F64260" w:rsidRPr="00A83A6C" w:rsidRDefault="002E676C" w:rsidP="00B862BF">
            <w:pPr>
              <w:pStyle w:val="Heading5"/>
              <w:rPr>
                <w:b/>
              </w:rPr>
            </w:pPr>
            <w:bookmarkStart w:id="0" w:name="Proposal"/>
            <w:bookmarkEnd w:id="0"/>
            <w:r>
              <w:rPr>
                <w:b/>
              </w:rPr>
              <w:t>COMM 300</w:t>
            </w:r>
            <w:r w:rsidR="008E5F9C">
              <w:rPr>
                <w:b/>
              </w:rPr>
              <w:t>W</w:t>
            </w:r>
            <w:r>
              <w:rPr>
                <w:b/>
              </w:rPr>
              <w:t xml:space="preserve"> research methods for strategic communication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530C07C2"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8E5F9C" w:rsidRPr="00B649C4">
                <w:rPr>
                  <w:rStyle w:val="Hyperlink"/>
                </w:rPr>
                <w:t>Replacing</w:t>
              </w:r>
            </w:hyperlink>
          </w:p>
        </w:tc>
        <w:tc>
          <w:tcPr>
            <w:tcW w:w="3758" w:type="pct"/>
            <w:gridSpan w:val="4"/>
          </w:tcPr>
          <w:p w14:paraId="02CBDE98" w14:textId="5FAC9932" w:rsidR="00F64260" w:rsidRPr="00A83A6C" w:rsidRDefault="002E676C" w:rsidP="00B862BF">
            <w:pPr>
              <w:pStyle w:val="Heading5"/>
              <w:rPr>
                <w:b/>
              </w:rPr>
            </w:pPr>
            <w:bookmarkStart w:id="3" w:name="Ifapplicable"/>
            <w:bookmarkEnd w:id="3"/>
            <w:r>
              <w:rPr>
                <w:b/>
              </w:rPr>
              <w:t>comm 251</w:t>
            </w:r>
            <w:r w:rsidR="008E5F9C">
              <w:rPr>
                <w:b/>
              </w:rPr>
              <w:t>W</w:t>
            </w:r>
            <w:r>
              <w:rPr>
                <w:b/>
              </w:rPr>
              <w:t xml:space="preserve"> research methods in communication</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CAED44"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1F7BBAD" w:rsidR="00F64260" w:rsidRPr="005F2A05" w:rsidRDefault="00F64260" w:rsidP="000A36CD">
            <w:pPr>
              <w:rPr>
                <w:b/>
              </w:rPr>
            </w:pPr>
            <w:bookmarkStart w:id="4" w:name="type"/>
            <w:r w:rsidRPr="005F2A05">
              <w:rPr>
                <w:b/>
              </w:rPr>
              <w:t>Course</w:t>
            </w:r>
            <w:bookmarkEnd w:id="4"/>
            <w:r w:rsidR="00F32F66">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F52E80D" w:rsidR="00F64260" w:rsidRPr="00B605CE" w:rsidRDefault="00F32F66" w:rsidP="00B862BF">
            <w:pPr>
              <w:rPr>
                <w:b/>
              </w:rPr>
            </w:pPr>
            <w:bookmarkStart w:id="6" w:name="Originator"/>
            <w:bookmarkEnd w:id="6"/>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7903AA7" w:rsidR="00F64260" w:rsidRPr="00B605CE" w:rsidRDefault="00F32F66"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03879650" w14:textId="7904C70C" w:rsidR="008A4650" w:rsidRDefault="00F32F66">
            <w:pPr>
              <w:spacing w:line="240" w:lineRule="auto"/>
              <w:rPr>
                <w:b/>
              </w:rPr>
            </w:pPr>
            <w:r>
              <w:rPr>
                <w:b/>
              </w:rPr>
              <w:t>We are proposing to re-number COMM 251</w:t>
            </w:r>
            <w:r w:rsidR="00F84D14">
              <w:rPr>
                <w:b/>
              </w:rPr>
              <w:t>W</w:t>
            </w:r>
            <w:r>
              <w:rPr>
                <w:b/>
              </w:rPr>
              <w:t>: Research Methods to COMM 300</w:t>
            </w:r>
            <w:r w:rsidR="00F84D14">
              <w:rPr>
                <w:b/>
              </w:rPr>
              <w:t>W</w:t>
            </w:r>
            <w:r>
              <w:rPr>
                <w:b/>
              </w:rPr>
              <w:t xml:space="preserve"> (i.e., changing it from a 200-level course to a 300-level course) to better reflect the current content and rigor of the course relative to other courses within the major</w:t>
            </w:r>
            <w:r w:rsidR="00DB607A">
              <w:rPr>
                <w:b/>
              </w:rPr>
              <w:t>, but the actual content will not be changing</w:t>
            </w:r>
            <w:r>
              <w:rPr>
                <w:b/>
              </w:rPr>
              <w:t>.</w:t>
            </w:r>
            <w:r w:rsidR="00646A82">
              <w:rPr>
                <w:b/>
              </w:rPr>
              <w:t xml:space="preserve"> </w:t>
            </w:r>
            <w:r w:rsidR="00DB607A">
              <w:rPr>
                <w:b/>
              </w:rPr>
              <w:t xml:space="preserve">Due to the higher </w:t>
            </w:r>
            <w:proofErr w:type="gramStart"/>
            <w:r w:rsidR="00DB607A">
              <w:rPr>
                <w:b/>
              </w:rPr>
              <w:t>prefix</w:t>
            </w:r>
            <w:proofErr w:type="gramEnd"/>
            <w:r w:rsidR="00DB607A">
              <w:rPr>
                <w:b/>
              </w:rPr>
              <w:t xml:space="preserve"> we are also changing the prerequisite to COMM 201W rather than 45 completed credits.</w:t>
            </w:r>
          </w:p>
          <w:p w14:paraId="64F6869D" w14:textId="77777777" w:rsidR="008A4650" w:rsidRDefault="008A4650">
            <w:pPr>
              <w:spacing w:line="240" w:lineRule="auto"/>
              <w:rPr>
                <w:b/>
              </w:rPr>
            </w:pPr>
          </w:p>
          <w:p w14:paraId="2A0A03B1" w14:textId="2F5F9E71" w:rsidR="008E5F9C" w:rsidRDefault="00646A82">
            <w:pPr>
              <w:spacing w:line="240" w:lineRule="auto"/>
              <w:rPr>
                <w:b/>
              </w:rPr>
            </w:pPr>
            <w:r>
              <w:rPr>
                <w:b/>
              </w:rPr>
              <w:t xml:space="preserve">Additionally, we are proposing to change the course name from “Research Methods in Communication” to “Research Methods for Strategic Communication” to </w:t>
            </w:r>
            <w:proofErr w:type="gramStart"/>
            <w:r>
              <w:rPr>
                <w:b/>
              </w:rPr>
              <w:t>more accurately reflect the course content and focus</w:t>
            </w:r>
            <w:proofErr w:type="gramEnd"/>
            <w:r w:rsidR="00DB607A">
              <w:rPr>
                <w:b/>
              </w:rPr>
              <w:t xml:space="preserve">, as well as the name change of the revised major, and we </w:t>
            </w:r>
            <w:r w:rsidR="008E5F9C">
              <w:rPr>
                <w:b/>
              </w:rPr>
              <w:t xml:space="preserve">are changing the </w:t>
            </w:r>
            <w:r w:rsidR="00DB607A">
              <w:rPr>
                <w:b/>
              </w:rPr>
              <w:t xml:space="preserve">note at the end of the </w:t>
            </w:r>
            <w:r w:rsidR="008E5F9C">
              <w:rPr>
                <w:b/>
              </w:rPr>
              <w:t xml:space="preserve">course description to address this </w:t>
            </w:r>
            <w:r w:rsidR="00DB607A">
              <w:rPr>
                <w:b/>
              </w:rPr>
              <w:t>prefix</w:t>
            </w:r>
            <w:r w:rsidR="008E5F9C">
              <w:rPr>
                <w:b/>
              </w:rPr>
              <w:t xml:space="preserve"> change</w:t>
            </w:r>
          </w:p>
          <w:p w14:paraId="701D3786" w14:textId="2BE80338" w:rsidR="008E5F9C" w:rsidRDefault="008E5F9C">
            <w:pPr>
              <w:spacing w:line="240" w:lineRule="auto"/>
              <w:rPr>
                <w:b/>
              </w:rPr>
            </w:pPr>
          </w:p>
          <w:p w14:paraId="7ED058C7" w14:textId="49757266" w:rsidR="008E5F9C" w:rsidRDefault="008E5F9C">
            <w:pPr>
              <w:spacing w:line="240" w:lineRule="auto"/>
              <w:rPr>
                <w:b/>
              </w:rPr>
            </w:pPr>
            <w:r>
              <w:rPr>
                <w:b/>
              </w:rPr>
              <w:t>Further, we are updating the “Offered” section to better reflect when the course is offered.</w:t>
            </w:r>
          </w:p>
          <w:p w14:paraId="39B29CEE" w14:textId="143B2331" w:rsidR="00BE0667" w:rsidRDefault="00BE0667">
            <w:pPr>
              <w:spacing w:line="240" w:lineRule="auto"/>
              <w:rPr>
                <w:b/>
              </w:rPr>
            </w:pPr>
          </w:p>
          <w:p w14:paraId="27E0D044" w14:textId="074D6369" w:rsidR="00F64260" w:rsidRDefault="00BE0667">
            <w:pPr>
              <w:spacing w:line="240" w:lineRule="auto"/>
              <w:rPr>
                <w:b/>
              </w:rPr>
            </w:pPr>
            <w:r>
              <w:rPr>
                <w:b/>
              </w:rPr>
              <w:t xml:space="preserve">Please note that </w:t>
            </w:r>
            <w:r w:rsidR="00D52543">
              <w:rPr>
                <w:b/>
              </w:rPr>
              <w:t xml:space="preserve">COMM 251W </w:t>
            </w:r>
            <w:r w:rsidR="00C327E7">
              <w:rPr>
                <w:b/>
              </w:rPr>
              <w:t>is</w:t>
            </w:r>
            <w:r w:rsidR="00D52543">
              <w:rPr>
                <w:b/>
              </w:rPr>
              <w:t xml:space="preserve"> a prerequisite for a number of other Communication courses (255W</w:t>
            </w:r>
            <w:r w:rsidR="00C327E7">
              <w:rPr>
                <w:b/>
              </w:rPr>
              <w:t xml:space="preserve">, </w:t>
            </w:r>
            <w:r w:rsidR="00D52543">
              <w:rPr>
                <w:b/>
              </w:rPr>
              <w:t>320W, 323, 325, 412, 422, 460, 461, 485, 491), so these course</w:t>
            </w:r>
            <w:r w:rsidR="008C0F35">
              <w:rPr>
                <w:b/>
              </w:rPr>
              <w:t>s</w:t>
            </w:r>
            <w:r w:rsidR="00D52543">
              <w:rPr>
                <w:b/>
              </w:rPr>
              <w:t xml:space="preserve"> will need to be updated to reflect this change. A separate UCC </w:t>
            </w:r>
            <w:r w:rsidR="008A4650">
              <w:rPr>
                <w:b/>
              </w:rPr>
              <w:t xml:space="preserve">proposal </w:t>
            </w:r>
            <w:r w:rsidR="00D52543">
              <w:rPr>
                <w:b/>
              </w:rPr>
              <w:t>form will be submitted to address these changes.</w:t>
            </w:r>
            <w:r w:rsidR="00C327E7">
              <w:rPr>
                <w:b/>
              </w:rPr>
              <w:t xml:space="preserve"> It is being dropped as a prerequisite for COMM 256—as shown in that proposal.</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DF4A2E3" w:rsidR="00517DB2" w:rsidRPr="00B649C4" w:rsidRDefault="00804E52" w:rsidP="00517DB2">
            <w:pPr>
              <w:rPr>
                <w:b/>
              </w:rPr>
            </w:pPr>
            <w:bookmarkStart w:id="9" w:name="student_impact"/>
            <w:bookmarkEnd w:id="9"/>
            <w:r>
              <w:rPr>
                <w:b/>
              </w:rPr>
              <w:t>This change will give current and prospective majors a more accurate understanding of the content and rigor of this course.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708D3BD" w:rsidR="00517DB2" w:rsidRPr="00B649C4" w:rsidRDefault="00DB607A"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8A3516B" w:rsidR="008D52B7" w:rsidRPr="00C25F9D" w:rsidRDefault="00804E5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99AD439" w:rsidR="008D52B7" w:rsidRPr="00C25F9D" w:rsidRDefault="00804E5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4A9DE2B" w:rsidR="008D52B7" w:rsidRPr="00C25F9D" w:rsidRDefault="00804E5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801D931" w:rsidR="008D52B7" w:rsidRPr="00C25F9D" w:rsidRDefault="00804E5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114BF3D" w:rsidR="00F64260" w:rsidRPr="00B605CE" w:rsidRDefault="00453E64"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02AD006A"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474800">
              <w:rPr>
                <w:sz w:val="20"/>
                <w:szCs w:val="20"/>
              </w:rPr>
              <w:t xml:space="preserve"> </w:t>
            </w:r>
          </w:p>
        </w:tc>
      </w:tr>
      <w:tr w:rsidR="00CF0A1D" w:rsidRPr="006E3AF2" w14:paraId="3E169CC4" w14:textId="77777777">
        <w:trPr>
          <w:cantSplit/>
        </w:trPr>
        <w:tc>
          <w:tcPr>
            <w:tcW w:w="5000" w:type="pct"/>
            <w:gridSpan w:val="6"/>
            <w:vAlign w:val="center"/>
          </w:tcPr>
          <w:p w14:paraId="1F20F0D9" w14:textId="7FD07434"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7B06ECD8" w14:textId="77777777" w:rsidR="008E5F9C" w:rsidRDefault="008E5F9C" w:rsidP="00CF0A1D">
            <w:pPr>
              <w:rPr>
                <w:sz w:val="20"/>
                <w:szCs w:val="20"/>
              </w:rPr>
            </w:pPr>
          </w:p>
          <w:p w14:paraId="4DC473B2" w14:textId="4C053BB5" w:rsidR="008E5F9C" w:rsidRPr="00CD1216" w:rsidRDefault="008E5F9C" w:rsidP="008E5F9C">
            <w:pPr>
              <w:rPr>
                <w:b/>
                <w:bCs/>
                <w:sz w:val="20"/>
                <w:szCs w:val="20"/>
              </w:rPr>
            </w:pPr>
            <w:r w:rsidRPr="00CD1216">
              <w:rPr>
                <w:b/>
                <w:bCs/>
                <w:sz w:val="20"/>
                <w:szCs w:val="20"/>
              </w:rPr>
              <w:t xml:space="preserve">***Course </w:t>
            </w:r>
            <w:r>
              <w:rPr>
                <w:b/>
                <w:bCs/>
                <w:sz w:val="20"/>
                <w:szCs w:val="20"/>
              </w:rPr>
              <w:t xml:space="preserve">number should be changed to 300W and course </w:t>
            </w:r>
            <w:r w:rsidRPr="00CD1216">
              <w:rPr>
                <w:b/>
                <w:bCs/>
                <w:sz w:val="20"/>
                <w:szCs w:val="20"/>
              </w:rPr>
              <w:t xml:space="preserve">name should be changed to </w:t>
            </w:r>
            <w:r>
              <w:rPr>
                <w:b/>
                <w:bCs/>
                <w:sz w:val="20"/>
                <w:szCs w:val="20"/>
              </w:rPr>
              <w:t>Research Methods</w:t>
            </w:r>
            <w:r w:rsidRPr="00CD1216">
              <w:rPr>
                <w:b/>
                <w:bCs/>
                <w:sz w:val="20"/>
                <w:szCs w:val="20"/>
              </w:rPr>
              <w:t xml:space="preserve"> for Strategic Communication on the following website pages:</w:t>
            </w:r>
          </w:p>
          <w:p w14:paraId="04975CB8" w14:textId="77777777" w:rsidR="008E5F9C" w:rsidRDefault="008E5F9C" w:rsidP="008E5F9C">
            <w:pPr>
              <w:rPr>
                <w:sz w:val="20"/>
                <w:szCs w:val="20"/>
              </w:rPr>
            </w:pPr>
          </w:p>
          <w:p w14:paraId="3DCCA548" w14:textId="77777777" w:rsidR="008E5F9C" w:rsidRDefault="00000000" w:rsidP="008E5F9C">
            <w:pPr>
              <w:rPr>
                <w:sz w:val="20"/>
                <w:szCs w:val="20"/>
              </w:rPr>
            </w:pPr>
            <w:hyperlink r:id="rId8" w:history="1">
              <w:r w:rsidR="008E5F9C" w:rsidRPr="00F33215">
                <w:rPr>
                  <w:rStyle w:val="Hyperlink"/>
                  <w:sz w:val="20"/>
                  <w:szCs w:val="20"/>
                </w:rPr>
                <w:t>https://www.ric.edu/department-directory/department-communication/communication-ba</w:t>
              </w:r>
            </w:hyperlink>
          </w:p>
          <w:p w14:paraId="6EED9BF6" w14:textId="77777777" w:rsidR="008E5F9C" w:rsidRDefault="008E5F9C" w:rsidP="008E5F9C">
            <w:pPr>
              <w:rPr>
                <w:sz w:val="20"/>
                <w:szCs w:val="20"/>
              </w:rPr>
            </w:pPr>
            <w:r>
              <w:rPr>
                <w:sz w:val="20"/>
                <w:szCs w:val="20"/>
              </w:rPr>
              <w:t>(“Writing in the Discipline” section under “Program Details”)</w:t>
            </w:r>
          </w:p>
          <w:p w14:paraId="0FA4BDEB" w14:textId="23B9849B" w:rsidR="008E5F9C" w:rsidRPr="00CF0A1D" w:rsidRDefault="008E5F9C" w:rsidP="00CF0A1D">
            <w:pPr>
              <w:rPr>
                <w:sz w:val="20"/>
                <w:szCs w:val="20"/>
              </w:rPr>
            </w:pPr>
          </w:p>
        </w:tc>
      </w:tr>
      <w:tr w:rsidR="00E500F9" w:rsidRPr="006E3AF2" w14:paraId="07BC844E" w14:textId="77777777">
        <w:trPr>
          <w:cantSplit/>
        </w:trPr>
        <w:tc>
          <w:tcPr>
            <w:tcW w:w="5000" w:type="pct"/>
            <w:gridSpan w:val="6"/>
            <w:vAlign w:val="center"/>
          </w:tcPr>
          <w:p w14:paraId="7083B4D0" w14:textId="588D7D7E"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474800">
              <w:rPr>
                <w:b/>
                <w:sz w:val="20"/>
                <w:szCs w:val="20"/>
              </w:rPr>
              <w:t xml:space="preserve"> </w:t>
            </w:r>
            <w:r w:rsidR="008E5F9C">
              <w:rPr>
                <w:b/>
                <w:sz w:val="20"/>
                <w:szCs w:val="20"/>
              </w:rPr>
              <w:br/>
            </w:r>
            <w:r w:rsidR="00474800" w:rsidRPr="00474800">
              <w:rPr>
                <w:bCs/>
                <w:sz w:val="20"/>
                <w:szCs w:val="20"/>
              </w:rPr>
              <w:t>N/A</w:t>
            </w:r>
          </w:p>
        </w:tc>
      </w:tr>
      <w:tr w:rsidR="00590188" w:rsidRPr="006E3AF2" w14:paraId="595E0072" w14:textId="77777777">
        <w:trPr>
          <w:cantSplit/>
        </w:trPr>
        <w:tc>
          <w:tcPr>
            <w:tcW w:w="5000" w:type="pct"/>
            <w:gridSpan w:val="6"/>
            <w:vAlign w:val="center"/>
          </w:tcPr>
          <w:p w14:paraId="74D63938" w14:textId="47142F1A"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474800">
              <w:rPr>
                <w:sz w:val="20"/>
                <w:szCs w:val="20"/>
              </w:rPr>
              <w:t xml:space="preserve"> </w:t>
            </w:r>
            <w:r w:rsidR="008E5F9C">
              <w:rPr>
                <w:sz w:val="20"/>
                <w:szCs w:val="20"/>
              </w:rPr>
              <w:br/>
            </w:r>
            <w:r w:rsidR="00474800">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C0A44A3" w:rsidR="00F64260" w:rsidRPr="009F029C" w:rsidRDefault="00474800" w:rsidP="001429AA">
            <w:pPr>
              <w:spacing w:line="240" w:lineRule="auto"/>
              <w:rPr>
                <w:b/>
              </w:rPr>
            </w:pPr>
            <w:bookmarkStart w:id="13" w:name="cours_title"/>
            <w:bookmarkEnd w:id="13"/>
            <w:r>
              <w:rPr>
                <w:b/>
              </w:rPr>
              <w:t>COMM 251</w:t>
            </w:r>
            <w:r w:rsidR="00F84D14">
              <w:rPr>
                <w:b/>
              </w:rPr>
              <w:t>W</w:t>
            </w:r>
          </w:p>
        </w:tc>
        <w:tc>
          <w:tcPr>
            <w:tcW w:w="3840" w:type="dxa"/>
            <w:noWrap/>
          </w:tcPr>
          <w:p w14:paraId="6540064C" w14:textId="00F7D2E5" w:rsidR="00F64260" w:rsidRPr="009F029C" w:rsidRDefault="00474800" w:rsidP="001429AA">
            <w:pPr>
              <w:spacing w:line="240" w:lineRule="auto"/>
              <w:rPr>
                <w:b/>
              </w:rPr>
            </w:pPr>
            <w:r w:rsidRPr="003F5568">
              <w:rPr>
                <w:b/>
                <w:color w:val="000000" w:themeColor="text1"/>
              </w:rPr>
              <w:t>COMM 300</w:t>
            </w:r>
            <w:r w:rsidR="00F84D14" w:rsidRPr="003F5568">
              <w:rPr>
                <w:b/>
                <w:color w:val="000000" w:themeColor="text1"/>
              </w:rPr>
              <w:t>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224F00F0" w:rsidR="00F64260" w:rsidRPr="009F029C" w:rsidRDefault="00F84D14" w:rsidP="001429AA">
            <w:pPr>
              <w:spacing w:line="240" w:lineRule="auto"/>
              <w:rPr>
                <w:b/>
              </w:rPr>
            </w:pPr>
            <w:bookmarkStart w:id="14" w:name="title"/>
            <w:bookmarkEnd w:id="14"/>
            <w:r>
              <w:rPr>
                <w:b/>
              </w:rPr>
              <w:t>Research Methods in Communication</w:t>
            </w:r>
          </w:p>
        </w:tc>
        <w:tc>
          <w:tcPr>
            <w:tcW w:w="3840" w:type="dxa"/>
            <w:noWrap/>
          </w:tcPr>
          <w:p w14:paraId="2B9DB727" w14:textId="011CF09F" w:rsidR="00F64260" w:rsidRPr="009F029C" w:rsidRDefault="00F84D14" w:rsidP="001429AA">
            <w:pPr>
              <w:spacing w:line="240" w:lineRule="auto"/>
              <w:rPr>
                <w:b/>
              </w:rPr>
            </w:pPr>
            <w:r>
              <w:rPr>
                <w:b/>
              </w:rPr>
              <w:t xml:space="preserve">Research Methods </w:t>
            </w:r>
            <w:r w:rsidR="00646A82">
              <w:rPr>
                <w:b/>
              </w:rPr>
              <w:t>for</w:t>
            </w:r>
            <w:r>
              <w:rPr>
                <w:b/>
              </w:rPr>
              <w:t xml:space="preserve"> </w:t>
            </w:r>
            <w:r w:rsidR="00646A82">
              <w:rPr>
                <w:b/>
              </w:rPr>
              <w:t xml:space="preserve">Strategic </w:t>
            </w:r>
            <w:r>
              <w:rPr>
                <w:b/>
              </w:rPr>
              <w:t>Communication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582CFF01" w14:textId="77777777" w:rsidR="00830BBA" w:rsidRPr="00830BBA" w:rsidRDefault="00830BBA" w:rsidP="00830BBA">
            <w:pPr>
              <w:tabs>
                <w:tab w:val="left" w:pos="690"/>
              </w:tabs>
              <w:spacing w:line="240" w:lineRule="auto"/>
              <w:rPr>
                <w:b/>
              </w:rPr>
            </w:pPr>
            <w:r w:rsidRPr="00830BBA">
              <w:rPr>
                <w:b/>
              </w:rPr>
              <w:t>Students will critique research from scholarly journals and apply a selected method in an original research proposal. Topics include communication research, quantitative and qualitative methods. This is a Writing in the Discipline (WID) course. (Formerly COMM 200.)  This is a Writing in the Discipline (WID) course.</w:t>
            </w:r>
          </w:p>
          <w:p w14:paraId="7D376918" w14:textId="77777777" w:rsidR="00F64260" w:rsidRPr="00830BBA" w:rsidRDefault="00F64260" w:rsidP="009F029C">
            <w:pPr>
              <w:tabs>
                <w:tab w:val="left" w:pos="690"/>
              </w:tabs>
              <w:spacing w:line="240" w:lineRule="auto"/>
              <w:rPr>
                <w:b/>
              </w:rPr>
            </w:pPr>
          </w:p>
        </w:tc>
        <w:tc>
          <w:tcPr>
            <w:tcW w:w="3840" w:type="dxa"/>
            <w:noWrap/>
          </w:tcPr>
          <w:p w14:paraId="21440AEB" w14:textId="456A26A7" w:rsidR="00830BBA" w:rsidRPr="00830BBA" w:rsidRDefault="00830BBA" w:rsidP="00830BBA">
            <w:pPr>
              <w:spacing w:line="240" w:lineRule="auto"/>
              <w:rPr>
                <w:b/>
              </w:rPr>
            </w:pPr>
            <w:r w:rsidRPr="00830BBA">
              <w:rPr>
                <w:b/>
              </w:rPr>
              <w:t>Students will critique research from scholarly journals and apply a selected method in an original research proposal. Topics include communication research, quantitative and qualitative methods.</w:t>
            </w:r>
            <w:r w:rsidR="00754D1E" w:rsidRPr="00830BBA">
              <w:rPr>
                <w:b/>
              </w:rPr>
              <w:t xml:space="preserve"> </w:t>
            </w:r>
            <w:r w:rsidRPr="00830BBA">
              <w:rPr>
                <w:b/>
              </w:rPr>
              <w:t>This is a Writing in the Discipline (WID) course.</w:t>
            </w:r>
            <w:r w:rsidR="00754D1E">
              <w:rPr>
                <w:b/>
              </w:rPr>
              <w:t xml:space="preserve"> </w:t>
            </w:r>
            <w:r w:rsidR="00754D1E" w:rsidRPr="00830BBA">
              <w:rPr>
                <w:b/>
              </w:rPr>
              <w:t xml:space="preserve">(Formerly </w:t>
            </w:r>
            <w:r w:rsidR="00754D1E" w:rsidRPr="00830BBA">
              <w:rPr>
                <w:b/>
                <w:color w:val="000000" w:themeColor="text1"/>
              </w:rPr>
              <w:t>COMM 2</w:t>
            </w:r>
            <w:r w:rsidR="00754D1E" w:rsidRPr="003F5568">
              <w:rPr>
                <w:b/>
                <w:color w:val="000000" w:themeColor="text1"/>
              </w:rPr>
              <w:t>51W</w:t>
            </w:r>
            <w:r w:rsidR="00754D1E" w:rsidRPr="00830BBA">
              <w:rPr>
                <w:b/>
                <w:color w:val="000000" w:themeColor="text1"/>
              </w:rPr>
              <w:t>.)  </w:t>
            </w:r>
          </w:p>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lastRenderedPageBreak/>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376A1233" w:rsidR="00F64260" w:rsidRPr="00830BBA" w:rsidRDefault="00307DCE" w:rsidP="003F5568">
            <w:pPr>
              <w:spacing w:line="240" w:lineRule="auto"/>
              <w:rPr>
                <w:b/>
              </w:rPr>
            </w:pPr>
            <w:r>
              <w:t>Completion of at least 24 college credits</w:t>
            </w:r>
          </w:p>
        </w:tc>
        <w:tc>
          <w:tcPr>
            <w:tcW w:w="3840" w:type="dxa"/>
            <w:noWrap/>
          </w:tcPr>
          <w:p w14:paraId="4DA91B44" w14:textId="0ADBDB32" w:rsidR="00F64260" w:rsidRPr="009F029C" w:rsidRDefault="003B4E7B" w:rsidP="003F5568">
            <w:pPr>
              <w:spacing w:line="240" w:lineRule="auto"/>
              <w:rPr>
                <w:b/>
              </w:rPr>
            </w:pPr>
            <w:r>
              <w:rPr>
                <w:b/>
              </w:rPr>
              <w:t>COMM 201W</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279C52F8" w:rsidR="00830BBA" w:rsidRPr="009F029C" w:rsidRDefault="00F64260" w:rsidP="00830BBA">
            <w:pPr>
              <w:spacing w:line="240" w:lineRule="auto"/>
              <w:rPr>
                <w:b/>
                <w:sz w:val="20"/>
              </w:rPr>
            </w:pPr>
            <w:bookmarkStart w:id="15" w:name="offered"/>
            <w:r w:rsidRPr="009F029C">
              <w:rPr>
                <w:b/>
                <w:sz w:val="20"/>
              </w:rPr>
              <w:t>Fall</w:t>
            </w:r>
            <w:bookmarkEnd w:id="15"/>
            <w:r w:rsidR="00830BBA">
              <w:rPr>
                <w:b/>
                <w:sz w:val="20"/>
              </w:rPr>
              <w:t xml:space="preserve">, </w:t>
            </w:r>
            <w:r w:rsidRPr="009F029C">
              <w:rPr>
                <w:b/>
                <w:sz w:val="20"/>
              </w:rPr>
              <w:t>Spring</w:t>
            </w:r>
          </w:p>
          <w:p w14:paraId="08F2FAD3" w14:textId="369B08D3" w:rsidR="00F64260" w:rsidRPr="009F029C" w:rsidRDefault="00F64260" w:rsidP="000A36CD">
            <w:pPr>
              <w:spacing w:line="240" w:lineRule="auto"/>
              <w:rPr>
                <w:b/>
                <w:sz w:val="20"/>
              </w:rPr>
            </w:pPr>
          </w:p>
        </w:tc>
        <w:tc>
          <w:tcPr>
            <w:tcW w:w="3840" w:type="dxa"/>
            <w:noWrap/>
          </w:tcPr>
          <w:p w14:paraId="6C8D2300" w14:textId="5B1F6202" w:rsidR="00830BBA" w:rsidRPr="003F5568" w:rsidRDefault="00F64260" w:rsidP="00830BBA">
            <w:pPr>
              <w:spacing w:line="240" w:lineRule="auto"/>
              <w:rPr>
                <w:b/>
                <w:color w:val="000000" w:themeColor="text1"/>
                <w:sz w:val="20"/>
              </w:rPr>
            </w:pPr>
            <w:r w:rsidRPr="003F5568">
              <w:rPr>
                <w:b/>
                <w:color w:val="000000" w:themeColor="text1"/>
                <w:sz w:val="20"/>
              </w:rPr>
              <w:t>Spring</w:t>
            </w:r>
          </w:p>
          <w:p w14:paraId="67D1137F" w14:textId="5006B2C9"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BDDBD49" w:rsidR="00F64260" w:rsidRPr="009F029C" w:rsidRDefault="00F64260" w:rsidP="001429AA">
            <w:pPr>
              <w:spacing w:line="240" w:lineRule="auto"/>
              <w:rPr>
                <w:b/>
              </w:rPr>
            </w:pPr>
            <w:bookmarkStart w:id="16" w:name="contacthours"/>
            <w:bookmarkEnd w:id="16"/>
          </w:p>
        </w:tc>
        <w:tc>
          <w:tcPr>
            <w:tcW w:w="3840" w:type="dxa"/>
            <w:noWrap/>
          </w:tcPr>
          <w:p w14:paraId="57D144B9" w14:textId="76F538C8"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04B38B57" w:rsidR="00F64260" w:rsidRPr="009F029C" w:rsidRDefault="00F64260" w:rsidP="001429AA">
            <w:pPr>
              <w:spacing w:line="240" w:lineRule="auto"/>
              <w:rPr>
                <w:b/>
              </w:rPr>
            </w:pPr>
            <w:bookmarkStart w:id="17" w:name="credits"/>
            <w:bookmarkEnd w:id="17"/>
          </w:p>
        </w:tc>
        <w:tc>
          <w:tcPr>
            <w:tcW w:w="3840" w:type="dxa"/>
            <w:noWrap/>
          </w:tcPr>
          <w:p w14:paraId="7DD4CAFF" w14:textId="389048FE"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C327E7">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1934C838" w:rsidR="00F64260" w:rsidRPr="009F029C" w:rsidRDefault="00F64260" w:rsidP="001429AA">
            <w:pPr>
              <w:spacing w:line="240" w:lineRule="auto"/>
              <w:rPr>
                <w:b/>
                <w:sz w:val="20"/>
              </w:rPr>
            </w:pPr>
          </w:p>
        </w:tc>
        <w:tc>
          <w:tcPr>
            <w:tcW w:w="3840" w:type="dxa"/>
            <w:noWrap/>
          </w:tcPr>
          <w:p w14:paraId="2CF717EE" w14:textId="18F1CC4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F35D77F" w:rsidR="00F64260" w:rsidRPr="009F029C" w:rsidRDefault="00F64260" w:rsidP="006B20A9">
            <w:pPr>
              <w:spacing w:line="240" w:lineRule="auto"/>
              <w:rPr>
                <w:b/>
                <w:sz w:val="20"/>
              </w:rPr>
            </w:pPr>
            <w:bookmarkStart w:id="19" w:name="instr_methods"/>
            <w:bookmarkEnd w:id="19"/>
          </w:p>
        </w:tc>
        <w:tc>
          <w:tcPr>
            <w:tcW w:w="3840" w:type="dxa"/>
            <w:noWrap/>
          </w:tcPr>
          <w:p w14:paraId="27D66483" w14:textId="1F98DC9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5A9042C1" w:rsidR="005E2D3D" w:rsidRPr="009F029C" w:rsidRDefault="005E2D3D" w:rsidP="00837253">
            <w:pPr>
              <w:spacing w:line="240" w:lineRule="auto"/>
              <w:rPr>
                <w:b/>
                <w:sz w:val="20"/>
              </w:rPr>
            </w:pPr>
          </w:p>
        </w:tc>
        <w:tc>
          <w:tcPr>
            <w:tcW w:w="3840" w:type="dxa"/>
            <w:noWrap/>
          </w:tcPr>
          <w:p w14:paraId="50180751" w14:textId="3AB58A59" w:rsidR="005E2D3D" w:rsidRPr="009F029C" w:rsidRDefault="005E2D3D" w:rsidP="008E5F9C">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7EDB04FD" w:rsidR="00F64260" w:rsidRPr="009F029C" w:rsidRDefault="00F64260" w:rsidP="00A87611">
            <w:pPr>
              <w:spacing w:line="240" w:lineRule="auto"/>
              <w:rPr>
                <w:b/>
                <w:sz w:val="20"/>
              </w:rPr>
            </w:pPr>
            <w:bookmarkStart w:id="20" w:name="required"/>
            <w:bookmarkEnd w:id="20"/>
          </w:p>
        </w:tc>
        <w:tc>
          <w:tcPr>
            <w:tcW w:w="3840" w:type="dxa"/>
            <w:noWrap/>
          </w:tcPr>
          <w:p w14:paraId="442E5788" w14:textId="335B545D"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827138A" w:rsidR="00F64260" w:rsidRPr="009F029C" w:rsidRDefault="00F64260" w:rsidP="001429AA">
            <w:pPr>
              <w:spacing w:line="240" w:lineRule="auto"/>
              <w:rPr>
                <w:b/>
              </w:rPr>
            </w:pPr>
          </w:p>
        </w:tc>
        <w:tc>
          <w:tcPr>
            <w:tcW w:w="3840" w:type="dxa"/>
            <w:noWrap/>
          </w:tcPr>
          <w:p w14:paraId="41CF798F" w14:textId="34E9A651" w:rsidR="00F64260" w:rsidRPr="009F029C" w:rsidRDefault="008E5F9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0488AB3" w:rsidR="00F64260" w:rsidRPr="00830BBA" w:rsidRDefault="00F64260" w:rsidP="001A51ED">
            <w:pPr>
              <w:rPr>
                <w:rFonts w:ascii="MS Mincho" w:eastAsia="MS Mincho" w:hAnsi="MS Mincho" w:cs="MS Mincho"/>
                <w:b/>
                <w:sz w:val="20"/>
              </w:rPr>
            </w:pPr>
            <w:bookmarkStart w:id="21" w:name="ge"/>
            <w:bookmarkEnd w:id="21"/>
          </w:p>
        </w:tc>
        <w:tc>
          <w:tcPr>
            <w:tcW w:w="3840" w:type="dxa"/>
            <w:noWrap/>
          </w:tcPr>
          <w:p w14:paraId="411B25D5" w14:textId="6680BEF0" w:rsidR="00984B36" w:rsidRDefault="00984B36" w:rsidP="001429AA">
            <w:pPr>
              <w:spacing w:line="240" w:lineRule="auto"/>
              <w:rPr>
                <w:rFonts w:ascii="MS Mincho" w:eastAsia="MS Mincho" w:hAnsi="MS Mincho" w:cs="MS Mincho"/>
                <w:b/>
                <w:sz w:val="20"/>
              </w:rPr>
            </w:pPr>
          </w:p>
          <w:p w14:paraId="45B135E3" w14:textId="0BD4773C" w:rsidR="00F64260" w:rsidRPr="009F029C" w:rsidRDefault="008E5F9C"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108756BC" w:rsidR="00CF0A1D" w:rsidRDefault="00CF0A1D" w:rsidP="001A51ED">
            <w:pPr>
              <w:rPr>
                <w:b/>
              </w:rPr>
            </w:pPr>
          </w:p>
        </w:tc>
        <w:tc>
          <w:tcPr>
            <w:tcW w:w="3840" w:type="dxa"/>
            <w:noWrap/>
          </w:tcPr>
          <w:p w14:paraId="10B541DA" w14:textId="019C0C4B" w:rsidR="00CF0A1D" w:rsidRDefault="008E5F9C" w:rsidP="001429AA">
            <w:pPr>
              <w:spacing w:line="240" w:lineRule="auto"/>
              <w:rPr>
                <w:b/>
              </w:rPr>
            </w:pPr>
            <w:r>
              <w:rPr>
                <w:b/>
              </w:rPr>
              <w:t>Yes</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425929D" w:rsidR="00F64260" w:rsidRPr="009F029C" w:rsidRDefault="00F64260" w:rsidP="00837253">
            <w:pPr>
              <w:spacing w:line="240" w:lineRule="auto"/>
              <w:rPr>
                <w:b/>
                <w:sz w:val="20"/>
              </w:rPr>
            </w:pPr>
            <w:bookmarkStart w:id="22" w:name="performance"/>
            <w:bookmarkEnd w:id="22"/>
          </w:p>
        </w:tc>
        <w:tc>
          <w:tcPr>
            <w:tcW w:w="3840" w:type="dxa"/>
            <w:noWrap/>
          </w:tcPr>
          <w:p w14:paraId="33AC4615" w14:textId="20765AB1"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5B86CBE8" w:rsidR="005E2D3D" w:rsidRDefault="005E2D3D" w:rsidP="000B228A">
            <w:pPr>
              <w:spacing w:line="240" w:lineRule="auto"/>
            </w:pPr>
            <w:bookmarkStart w:id="26" w:name="outline"/>
            <w:bookmarkEnd w:id="26"/>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lastRenderedPageBreak/>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C327E7">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C327E7">
        <w:trPr>
          <w:cantSplit/>
          <w:trHeight w:val="489"/>
        </w:trPr>
        <w:tc>
          <w:tcPr>
            <w:tcW w:w="3107" w:type="dxa"/>
            <w:vAlign w:val="center"/>
          </w:tcPr>
          <w:p w14:paraId="2B0991B7" w14:textId="20F52AD4" w:rsidR="00115A68" w:rsidRDefault="00B47036" w:rsidP="0015571B">
            <w:pPr>
              <w:spacing w:line="240" w:lineRule="auto"/>
            </w:pPr>
            <w:r>
              <w:t>Giselle Auger</w:t>
            </w:r>
          </w:p>
        </w:tc>
        <w:tc>
          <w:tcPr>
            <w:tcW w:w="3240" w:type="dxa"/>
            <w:vAlign w:val="center"/>
          </w:tcPr>
          <w:p w14:paraId="2927DBCB" w14:textId="099D2561" w:rsidR="00115A68" w:rsidRDefault="00115A68" w:rsidP="0015571B">
            <w:pPr>
              <w:spacing w:line="240" w:lineRule="auto"/>
            </w:pPr>
            <w:r>
              <w:t xml:space="preserve">Chair of </w:t>
            </w:r>
            <w:r w:rsidR="00B47036">
              <w:t>Communication</w:t>
            </w:r>
          </w:p>
        </w:tc>
        <w:tc>
          <w:tcPr>
            <w:tcW w:w="3148" w:type="dxa"/>
            <w:vAlign w:val="center"/>
          </w:tcPr>
          <w:p w14:paraId="7927CB11" w14:textId="013743D9" w:rsidR="00115A68" w:rsidRDefault="008C0F35" w:rsidP="0015571B">
            <w:pPr>
              <w:spacing w:line="240" w:lineRule="auto"/>
            </w:pPr>
            <w:r>
              <w:t>Giselle A. Auger</w:t>
            </w:r>
          </w:p>
        </w:tc>
        <w:tc>
          <w:tcPr>
            <w:tcW w:w="1285" w:type="dxa"/>
            <w:vAlign w:val="center"/>
          </w:tcPr>
          <w:p w14:paraId="06A64098" w14:textId="4EAC514D" w:rsidR="00115A68" w:rsidRDefault="008C0F35" w:rsidP="0015571B">
            <w:pPr>
              <w:spacing w:line="240" w:lineRule="auto"/>
            </w:pPr>
            <w:r>
              <w:t>2/24/2023</w:t>
            </w:r>
          </w:p>
        </w:tc>
      </w:tr>
      <w:tr w:rsidR="00115A68" w14:paraId="5FB4CB46" w14:textId="77777777" w:rsidTr="00C327E7">
        <w:trPr>
          <w:cantSplit/>
          <w:trHeight w:val="489"/>
        </w:trPr>
        <w:tc>
          <w:tcPr>
            <w:tcW w:w="3107" w:type="dxa"/>
            <w:vAlign w:val="center"/>
          </w:tcPr>
          <w:p w14:paraId="6ED2A8A6" w14:textId="651EE7D0" w:rsidR="00115A68" w:rsidRDefault="00B47036" w:rsidP="0015571B">
            <w:pPr>
              <w:spacing w:line="240" w:lineRule="auto"/>
            </w:pPr>
            <w:r>
              <w:t>Earl Simson</w:t>
            </w:r>
          </w:p>
        </w:tc>
        <w:tc>
          <w:tcPr>
            <w:tcW w:w="3240" w:type="dxa"/>
            <w:vAlign w:val="center"/>
          </w:tcPr>
          <w:p w14:paraId="229CC930" w14:textId="7A1ABBC2" w:rsidR="00115A68" w:rsidRDefault="00115A68" w:rsidP="0015571B">
            <w:pPr>
              <w:spacing w:line="240" w:lineRule="auto"/>
            </w:pPr>
            <w:r>
              <w:t xml:space="preserve">Dean of </w:t>
            </w:r>
            <w:r w:rsidR="00B47036">
              <w:t>F</w:t>
            </w:r>
            <w:r w:rsidR="00A77FF6">
              <w:t>aculty of Arts &amp; Sciences</w:t>
            </w:r>
          </w:p>
        </w:tc>
        <w:tc>
          <w:tcPr>
            <w:tcW w:w="3148" w:type="dxa"/>
            <w:vAlign w:val="center"/>
          </w:tcPr>
          <w:p w14:paraId="73DF0B07" w14:textId="733F7376" w:rsidR="00115A68" w:rsidRDefault="009D6D3E" w:rsidP="0015571B">
            <w:pPr>
              <w:spacing w:line="240" w:lineRule="auto"/>
            </w:pPr>
            <w:r>
              <w:rPr>
                <w:rFonts w:ascii="Brush Script MT" w:hAnsi="Brush Script MT"/>
                <w:sz w:val="28"/>
              </w:rPr>
              <w:t>Earl Simson</w:t>
            </w:r>
          </w:p>
        </w:tc>
        <w:tc>
          <w:tcPr>
            <w:tcW w:w="1285" w:type="dxa"/>
            <w:vAlign w:val="center"/>
          </w:tcPr>
          <w:p w14:paraId="4EB70E84" w14:textId="0DF506EF" w:rsidR="00115A68" w:rsidRDefault="009D6D3E"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291E" w14:textId="77777777" w:rsidR="00BB7D52" w:rsidRDefault="00BB7D52" w:rsidP="00FA78CA">
      <w:pPr>
        <w:spacing w:line="240" w:lineRule="auto"/>
      </w:pPr>
      <w:r>
        <w:separator/>
      </w:r>
    </w:p>
  </w:endnote>
  <w:endnote w:type="continuationSeparator" w:id="0">
    <w:p w14:paraId="349A8957" w14:textId="77777777" w:rsidR="00BB7D52" w:rsidRDefault="00BB7D5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4210" w14:textId="77777777" w:rsidR="00BB7D52" w:rsidRDefault="00BB7D52" w:rsidP="00FA78CA">
      <w:pPr>
        <w:spacing w:line="240" w:lineRule="auto"/>
      </w:pPr>
      <w:r>
        <w:separator/>
      </w:r>
    </w:p>
  </w:footnote>
  <w:footnote w:type="continuationSeparator" w:id="0">
    <w:p w14:paraId="639D4196" w14:textId="77777777" w:rsidR="00BB7D52" w:rsidRDefault="00BB7D5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19831E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C4277C">
      <w:rPr>
        <w:color w:val="4F6228"/>
      </w:rPr>
      <w:t>22-23-071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C4277C">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70462087">
    <w:abstractNumId w:val="11"/>
  </w:num>
  <w:num w:numId="2" w16cid:durableId="863060807">
    <w:abstractNumId w:val="3"/>
  </w:num>
  <w:num w:numId="3" w16cid:durableId="972639117">
    <w:abstractNumId w:val="9"/>
  </w:num>
  <w:num w:numId="4" w16cid:durableId="524440525">
    <w:abstractNumId w:val="1"/>
  </w:num>
  <w:num w:numId="5" w16cid:durableId="2024234540">
    <w:abstractNumId w:val="5"/>
  </w:num>
  <w:num w:numId="6" w16cid:durableId="187720146">
    <w:abstractNumId w:val="12"/>
  </w:num>
  <w:num w:numId="7" w16cid:durableId="2050378926">
    <w:abstractNumId w:val="2"/>
  </w:num>
  <w:num w:numId="8" w16cid:durableId="380906844">
    <w:abstractNumId w:val="8"/>
  </w:num>
  <w:num w:numId="9" w16cid:durableId="699668881">
    <w:abstractNumId w:val="10"/>
  </w:num>
  <w:num w:numId="10" w16cid:durableId="1148473805">
    <w:abstractNumId w:val="4"/>
  </w:num>
  <w:num w:numId="11" w16cid:durableId="1776096692">
    <w:abstractNumId w:val="13"/>
  </w:num>
  <w:num w:numId="12" w16cid:durableId="1589266157">
    <w:abstractNumId w:val="7"/>
  </w:num>
  <w:num w:numId="13" w16cid:durableId="8526362">
    <w:abstractNumId w:val="0"/>
  </w:num>
  <w:num w:numId="14" w16cid:durableId="250314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B228A"/>
    <w:rsid w:val="000D098F"/>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0F04"/>
    <w:rsid w:val="001A1D27"/>
    <w:rsid w:val="001A37FB"/>
    <w:rsid w:val="001A51ED"/>
    <w:rsid w:val="001A6CA7"/>
    <w:rsid w:val="001B2E3A"/>
    <w:rsid w:val="001C3A09"/>
    <w:rsid w:val="001D6E18"/>
    <w:rsid w:val="0020058E"/>
    <w:rsid w:val="00217EBF"/>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D755C"/>
    <w:rsid w:val="002E0E5B"/>
    <w:rsid w:val="002E676C"/>
    <w:rsid w:val="002F36B8"/>
    <w:rsid w:val="00307DCE"/>
    <w:rsid w:val="00310D95"/>
    <w:rsid w:val="003153C3"/>
    <w:rsid w:val="00345149"/>
    <w:rsid w:val="00350470"/>
    <w:rsid w:val="0037253D"/>
    <w:rsid w:val="00376A8B"/>
    <w:rsid w:val="0039476D"/>
    <w:rsid w:val="003A45F6"/>
    <w:rsid w:val="003B4A52"/>
    <w:rsid w:val="003B4E7B"/>
    <w:rsid w:val="003C1A54"/>
    <w:rsid w:val="003C511E"/>
    <w:rsid w:val="003D7372"/>
    <w:rsid w:val="003E539A"/>
    <w:rsid w:val="003F099C"/>
    <w:rsid w:val="003F4E82"/>
    <w:rsid w:val="003F5568"/>
    <w:rsid w:val="00402602"/>
    <w:rsid w:val="004105B6"/>
    <w:rsid w:val="004254A0"/>
    <w:rsid w:val="00426C3A"/>
    <w:rsid w:val="004313E6"/>
    <w:rsid w:val="004403BD"/>
    <w:rsid w:val="00442EEA"/>
    <w:rsid w:val="00453E64"/>
    <w:rsid w:val="00454E79"/>
    <w:rsid w:val="00474800"/>
    <w:rsid w:val="004779B4"/>
    <w:rsid w:val="00480FAA"/>
    <w:rsid w:val="004E57C5"/>
    <w:rsid w:val="004E79A5"/>
    <w:rsid w:val="00517DB2"/>
    <w:rsid w:val="00526851"/>
    <w:rsid w:val="005275F1"/>
    <w:rsid w:val="00541F11"/>
    <w:rsid w:val="005473BC"/>
    <w:rsid w:val="00564547"/>
    <w:rsid w:val="0057653F"/>
    <w:rsid w:val="005851AF"/>
    <w:rsid w:val="005873E3"/>
    <w:rsid w:val="00590188"/>
    <w:rsid w:val="0059448E"/>
    <w:rsid w:val="005B1049"/>
    <w:rsid w:val="005C23BD"/>
    <w:rsid w:val="005C3F83"/>
    <w:rsid w:val="005D389E"/>
    <w:rsid w:val="005D56FB"/>
    <w:rsid w:val="005E2D3D"/>
    <w:rsid w:val="005F2A05"/>
    <w:rsid w:val="0061535B"/>
    <w:rsid w:val="00641F54"/>
    <w:rsid w:val="00646A82"/>
    <w:rsid w:val="006575EA"/>
    <w:rsid w:val="00670869"/>
    <w:rsid w:val="00675CB0"/>
    <w:rsid w:val="006761E1"/>
    <w:rsid w:val="00683987"/>
    <w:rsid w:val="006935C3"/>
    <w:rsid w:val="006970B0"/>
    <w:rsid w:val="006A5357"/>
    <w:rsid w:val="006B20A9"/>
    <w:rsid w:val="006B2997"/>
    <w:rsid w:val="006E365C"/>
    <w:rsid w:val="006E3AF2"/>
    <w:rsid w:val="006E6680"/>
    <w:rsid w:val="006F7F90"/>
    <w:rsid w:val="00704CFF"/>
    <w:rsid w:val="00705819"/>
    <w:rsid w:val="00706745"/>
    <w:rsid w:val="007072F7"/>
    <w:rsid w:val="00714B57"/>
    <w:rsid w:val="00727C2F"/>
    <w:rsid w:val="0074235B"/>
    <w:rsid w:val="0074395D"/>
    <w:rsid w:val="00743AD2"/>
    <w:rsid w:val="007445F4"/>
    <w:rsid w:val="00754D1E"/>
    <w:rsid w:val="007554DE"/>
    <w:rsid w:val="00760EA6"/>
    <w:rsid w:val="00766256"/>
    <w:rsid w:val="00776415"/>
    <w:rsid w:val="00795D54"/>
    <w:rsid w:val="00796AF7"/>
    <w:rsid w:val="007970C3"/>
    <w:rsid w:val="007A5702"/>
    <w:rsid w:val="007B10BE"/>
    <w:rsid w:val="007D514C"/>
    <w:rsid w:val="007E57CA"/>
    <w:rsid w:val="007F4255"/>
    <w:rsid w:val="00804E52"/>
    <w:rsid w:val="008122C6"/>
    <w:rsid w:val="00830BBA"/>
    <w:rsid w:val="00836281"/>
    <w:rsid w:val="00837253"/>
    <w:rsid w:val="0084795F"/>
    <w:rsid w:val="0085229B"/>
    <w:rsid w:val="008555D8"/>
    <w:rsid w:val="008628B1"/>
    <w:rsid w:val="00865915"/>
    <w:rsid w:val="00872775"/>
    <w:rsid w:val="008745BA"/>
    <w:rsid w:val="00880392"/>
    <w:rsid w:val="008836DF"/>
    <w:rsid w:val="00883C55"/>
    <w:rsid w:val="008847FE"/>
    <w:rsid w:val="0089234B"/>
    <w:rsid w:val="008927AF"/>
    <w:rsid w:val="0089400B"/>
    <w:rsid w:val="008A4650"/>
    <w:rsid w:val="008B1F84"/>
    <w:rsid w:val="008C0F35"/>
    <w:rsid w:val="008D52B7"/>
    <w:rsid w:val="008E07D4"/>
    <w:rsid w:val="008E0FCD"/>
    <w:rsid w:val="008E3EFA"/>
    <w:rsid w:val="008E5F9C"/>
    <w:rsid w:val="008F175C"/>
    <w:rsid w:val="00905E67"/>
    <w:rsid w:val="00913143"/>
    <w:rsid w:val="00934884"/>
    <w:rsid w:val="009357B4"/>
    <w:rsid w:val="00936421"/>
    <w:rsid w:val="00941342"/>
    <w:rsid w:val="009458D2"/>
    <w:rsid w:val="00946B20"/>
    <w:rsid w:val="00950C16"/>
    <w:rsid w:val="0098046D"/>
    <w:rsid w:val="009827D4"/>
    <w:rsid w:val="00983D6B"/>
    <w:rsid w:val="00984B36"/>
    <w:rsid w:val="009A4E6F"/>
    <w:rsid w:val="009A58C1"/>
    <w:rsid w:val="009B4B02"/>
    <w:rsid w:val="009C1440"/>
    <w:rsid w:val="009D6D3E"/>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77FF6"/>
    <w:rsid w:val="00A83A6C"/>
    <w:rsid w:val="00A85BAB"/>
    <w:rsid w:val="00A87611"/>
    <w:rsid w:val="00A94B5A"/>
    <w:rsid w:val="00A960DC"/>
    <w:rsid w:val="00AA5F73"/>
    <w:rsid w:val="00AB0251"/>
    <w:rsid w:val="00AC3032"/>
    <w:rsid w:val="00AC7094"/>
    <w:rsid w:val="00AE5302"/>
    <w:rsid w:val="00AE552A"/>
    <w:rsid w:val="00AE78C2"/>
    <w:rsid w:val="00AE7A3D"/>
    <w:rsid w:val="00B12BAB"/>
    <w:rsid w:val="00B20954"/>
    <w:rsid w:val="00B24AAC"/>
    <w:rsid w:val="00B26F16"/>
    <w:rsid w:val="00B35315"/>
    <w:rsid w:val="00B47036"/>
    <w:rsid w:val="00B4771F"/>
    <w:rsid w:val="00B4784B"/>
    <w:rsid w:val="00B51B79"/>
    <w:rsid w:val="00B605CE"/>
    <w:rsid w:val="00B649C4"/>
    <w:rsid w:val="00B67949"/>
    <w:rsid w:val="00B77369"/>
    <w:rsid w:val="00B82B64"/>
    <w:rsid w:val="00B85F49"/>
    <w:rsid w:val="00B862BF"/>
    <w:rsid w:val="00B87B39"/>
    <w:rsid w:val="00BB11B9"/>
    <w:rsid w:val="00BB7D52"/>
    <w:rsid w:val="00BC2A73"/>
    <w:rsid w:val="00BC42B6"/>
    <w:rsid w:val="00BE0667"/>
    <w:rsid w:val="00BF1795"/>
    <w:rsid w:val="00BF30C5"/>
    <w:rsid w:val="00C0654C"/>
    <w:rsid w:val="00C11283"/>
    <w:rsid w:val="00C25F9D"/>
    <w:rsid w:val="00C31E83"/>
    <w:rsid w:val="00C327E7"/>
    <w:rsid w:val="00C344AB"/>
    <w:rsid w:val="00C4277C"/>
    <w:rsid w:val="00C44755"/>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314B8"/>
    <w:rsid w:val="00D52543"/>
    <w:rsid w:val="00D56C09"/>
    <w:rsid w:val="00D64DF4"/>
    <w:rsid w:val="00D65F02"/>
    <w:rsid w:val="00D713D7"/>
    <w:rsid w:val="00D75B84"/>
    <w:rsid w:val="00D75FF8"/>
    <w:rsid w:val="00D968DA"/>
    <w:rsid w:val="00D96C1E"/>
    <w:rsid w:val="00DA1CC6"/>
    <w:rsid w:val="00DA73A0"/>
    <w:rsid w:val="00DB23D4"/>
    <w:rsid w:val="00DB607A"/>
    <w:rsid w:val="00DB63D4"/>
    <w:rsid w:val="00DC15D9"/>
    <w:rsid w:val="00DD69AE"/>
    <w:rsid w:val="00DE2B7A"/>
    <w:rsid w:val="00DF4FCD"/>
    <w:rsid w:val="00DF7C07"/>
    <w:rsid w:val="00E2089B"/>
    <w:rsid w:val="00E36899"/>
    <w:rsid w:val="00E36AF7"/>
    <w:rsid w:val="00E4755D"/>
    <w:rsid w:val="00E500F9"/>
    <w:rsid w:val="00E5710C"/>
    <w:rsid w:val="00E60627"/>
    <w:rsid w:val="00E641DE"/>
    <w:rsid w:val="00E95018"/>
    <w:rsid w:val="00EB33FD"/>
    <w:rsid w:val="00EC194E"/>
    <w:rsid w:val="00EC38F4"/>
    <w:rsid w:val="00EC63A4"/>
    <w:rsid w:val="00EC7789"/>
    <w:rsid w:val="00EC7B24"/>
    <w:rsid w:val="00ED0D58"/>
    <w:rsid w:val="00ED1712"/>
    <w:rsid w:val="00F15B95"/>
    <w:rsid w:val="00F3256C"/>
    <w:rsid w:val="00F32980"/>
    <w:rsid w:val="00F32F66"/>
    <w:rsid w:val="00F34190"/>
    <w:rsid w:val="00F409A9"/>
    <w:rsid w:val="00F42F5D"/>
    <w:rsid w:val="00F50687"/>
    <w:rsid w:val="00F62BE0"/>
    <w:rsid w:val="00F64260"/>
    <w:rsid w:val="00F8288D"/>
    <w:rsid w:val="00F84B65"/>
    <w:rsid w:val="00F84D14"/>
    <w:rsid w:val="00F871BA"/>
    <w:rsid w:val="00FA6359"/>
    <w:rsid w:val="00FA6998"/>
    <w:rsid w:val="00FA769F"/>
    <w:rsid w:val="00FA78CA"/>
    <w:rsid w:val="00FB1042"/>
    <w:rsid w:val="00FD4F29"/>
    <w:rsid w:val="00FD7A5D"/>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354966">
      <w:bodyDiv w:val="1"/>
      <w:marLeft w:val="0"/>
      <w:marRight w:val="0"/>
      <w:marTop w:val="0"/>
      <w:marBottom w:val="0"/>
      <w:divBdr>
        <w:top w:val="none" w:sz="0" w:space="0" w:color="auto"/>
        <w:left w:val="none" w:sz="0" w:space="0" w:color="auto"/>
        <w:bottom w:val="none" w:sz="0" w:space="0" w:color="auto"/>
        <w:right w:val="none" w:sz="0" w:space="0" w:color="auto"/>
      </w:divBdr>
    </w:div>
    <w:div w:id="1409837932">
      <w:bodyDiv w:val="1"/>
      <w:marLeft w:val="0"/>
      <w:marRight w:val="0"/>
      <w:marTop w:val="0"/>
      <w:marBottom w:val="0"/>
      <w:divBdr>
        <w:top w:val="none" w:sz="0" w:space="0" w:color="auto"/>
        <w:left w:val="none" w:sz="0" w:space="0" w:color="auto"/>
        <w:bottom w:val="none" w:sz="0" w:space="0" w:color="auto"/>
        <w:right w:val="none" w:sz="0" w:space="0" w:color="auto"/>
      </w:divBdr>
    </w:div>
    <w:div w:id="1510370007">
      <w:bodyDiv w:val="1"/>
      <w:marLeft w:val="0"/>
      <w:marRight w:val="0"/>
      <w:marTop w:val="0"/>
      <w:marBottom w:val="0"/>
      <w:divBdr>
        <w:top w:val="none" w:sz="0" w:space="0" w:color="auto"/>
        <w:left w:val="none" w:sz="0" w:space="0" w:color="auto"/>
        <w:bottom w:val="none" w:sz="0" w:space="0" w:color="auto"/>
        <w:right w:val="none" w:sz="0" w:space="0" w:color="auto"/>
      </w:divBdr>
    </w:div>
    <w:div w:id="1943148307">
      <w:bodyDiv w:val="1"/>
      <w:marLeft w:val="0"/>
      <w:marRight w:val="0"/>
      <w:marTop w:val="0"/>
      <w:marBottom w:val="0"/>
      <w:divBdr>
        <w:top w:val="none" w:sz="0" w:space="0" w:color="auto"/>
        <w:left w:val="none" w:sz="0" w:space="0" w:color="auto"/>
        <w:bottom w:val="none" w:sz="0" w:space="0" w:color="auto"/>
        <w:right w:val="none" w:sz="0" w:space="0" w:color="auto"/>
      </w:divBdr>
    </w:div>
    <w:div w:id="1947686917">
      <w:bodyDiv w:val="1"/>
      <w:marLeft w:val="0"/>
      <w:marRight w:val="0"/>
      <w:marTop w:val="0"/>
      <w:marBottom w:val="0"/>
      <w:divBdr>
        <w:top w:val="none" w:sz="0" w:space="0" w:color="auto"/>
        <w:left w:val="none" w:sz="0" w:space="0" w:color="auto"/>
        <w:bottom w:val="none" w:sz="0" w:space="0" w:color="auto"/>
        <w:right w:val="none" w:sz="0" w:space="0" w:color="auto"/>
      </w:divBdr>
    </w:div>
    <w:div w:id="1950694860">
      <w:bodyDiv w:val="1"/>
      <w:marLeft w:val="0"/>
      <w:marRight w:val="0"/>
      <w:marTop w:val="0"/>
      <w:marBottom w:val="0"/>
      <w:divBdr>
        <w:top w:val="none" w:sz="0" w:space="0" w:color="auto"/>
        <w:left w:val="none" w:sz="0" w:space="0" w:color="auto"/>
        <w:bottom w:val="none" w:sz="0" w:space="0" w:color="auto"/>
        <w:right w:val="none" w:sz="0" w:space="0" w:color="auto"/>
      </w:divBdr>
    </w:div>
    <w:div w:id="2030326338">
      <w:bodyDiv w:val="1"/>
      <w:marLeft w:val="0"/>
      <w:marRight w:val="0"/>
      <w:marTop w:val="0"/>
      <w:marBottom w:val="0"/>
      <w:divBdr>
        <w:top w:val="none" w:sz="0" w:space="0" w:color="auto"/>
        <w:left w:val="none" w:sz="0" w:space="0" w:color="auto"/>
        <w:bottom w:val="none" w:sz="0" w:space="0" w:color="auto"/>
        <w:right w:val="none" w:sz="0" w:space="0" w:color="auto"/>
      </w:divBdr>
    </w:div>
    <w:div w:id="207823904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department-communication/communication-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C:\Users\gauger_6325\Downloads\transfer%20agre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2023-02-28T23:41:00Z</dcterms:created>
  <dcterms:modified xsi:type="dcterms:W3CDTF">2023-03-06T21:36:00Z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