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62D80157" w:rsidR="00F64260" w:rsidRPr="00A83A6C" w:rsidRDefault="001351EF" w:rsidP="00B862BF">
            <w:pPr>
              <w:pStyle w:val="Heading5"/>
              <w:rPr>
                <w:b/>
              </w:rPr>
            </w:pPr>
            <w:bookmarkStart w:id="0" w:name="Proposal"/>
            <w:bookmarkEnd w:id="0"/>
            <w:r>
              <w:rPr>
                <w:b/>
              </w:rPr>
              <w:t>Biotechnology, BS</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64210908" w:rsidR="005E2D3D" w:rsidRPr="004301A3" w:rsidRDefault="005E2D3D" w:rsidP="000E4E94">
            <w:pPr>
              <w:rPr>
                <w:b/>
              </w:rPr>
            </w:pPr>
            <w:r w:rsidRPr="004301A3">
              <w:rPr>
                <w:b/>
              </w:rPr>
              <w:t>Faculty of Arts and Sciences</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6CD1E24D" w:rsidR="00F64260" w:rsidRPr="005F2A05" w:rsidRDefault="00F64260" w:rsidP="000A36CD">
            <w:pPr>
              <w:rPr>
                <w:b/>
              </w:rPr>
            </w:pPr>
            <w:r w:rsidRPr="005F2A05">
              <w:rPr>
                <w:b/>
              </w:rPr>
              <w:t xml:space="preserve">Program: </w:t>
            </w:r>
            <w:r>
              <w:rPr>
                <w:b/>
              </w:rPr>
              <w:t xml:space="preserve"> </w:t>
            </w:r>
            <w:hyperlink w:anchor="creation" w:tooltip="New programs also need additional approval by the Board of Governors before going into effect" w:history="1">
              <w:r w:rsidRPr="00A87611">
                <w:rPr>
                  <w:rStyle w:val="Hyperlink"/>
                  <w:b/>
                </w:rPr>
                <w:t>creation</w:t>
              </w:r>
            </w:hyperlink>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7329DC70" w:rsidR="00F64260" w:rsidRPr="00B605CE" w:rsidRDefault="001351EF" w:rsidP="00B862BF">
            <w:pPr>
              <w:rPr>
                <w:b/>
              </w:rPr>
            </w:pPr>
            <w:bookmarkStart w:id="4" w:name="Originator"/>
            <w:bookmarkEnd w:id="4"/>
            <w:r>
              <w:rPr>
                <w:b/>
              </w:rPr>
              <w:t xml:space="preserve">Dana </w:t>
            </w:r>
            <w:proofErr w:type="spellStart"/>
            <w:r>
              <w:rPr>
                <w:b/>
              </w:rPr>
              <w:t>Kolibachuk</w:t>
            </w:r>
            <w:proofErr w:type="spellEnd"/>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000C166A" w:rsidR="00F64260" w:rsidRPr="00B605CE" w:rsidRDefault="001351EF" w:rsidP="00B862BF">
            <w:pPr>
              <w:rPr>
                <w:b/>
              </w:rPr>
            </w:pPr>
            <w:bookmarkStart w:id="5" w:name="home_dept"/>
            <w:bookmarkEnd w:id="5"/>
            <w:r>
              <w:rPr>
                <w:b/>
              </w:rPr>
              <w:t>Biology</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50725597" w14:textId="77777777" w:rsidR="00F64260" w:rsidRDefault="00F64260" w:rsidP="00FA6998">
            <w:pPr>
              <w:rPr>
                <w:b/>
              </w:rPr>
            </w:pPr>
            <w:bookmarkStart w:id="6" w:name="Rationale"/>
            <w:bookmarkEnd w:id="6"/>
          </w:p>
          <w:p w14:paraId="1D693753" w14:textId="77777777" w:rsidR="005108C4" w:rsidRDefault="005108C4" w:rsidP="005108C4">
            <w:pPr>
              <w:spacing w:line="240" w:lineRule="auto"/>
              <w:rPr>
                <w:b/>
                <w:bCs/>
                <w:color w:val="000000" w:themeColor="text1"/>
              </w:rPr>
            </w:pPr>
            <w:r w:rsidRPr="00076870">
              <w:rPr>
                <w:b/>
                <w:bCs/>
                <w:color w:val="000000" w:themeColor="text1"/>
              </w:rPr>
              <w:t>Biotechnology is an active growth area with career options emerging in a variety of sectors such as the pharmaceutical industry, healthcare,</w:t>
            </w:r>
            <w:r>
              <w:rPr>
                <w:b/>
                <w:bCs/>
                <w:color w:val="000000" w:themeColor="text1"/>
              </w:rPr>
              <w:t xml:space="preserve"> </w:t>
            </w:r>
            <w:r w:rsidRPr="00076870">
              <w:rPr>
                <w:b/>
                <w:bCs/>
                <w:color w:val="000000" w:themeColor="text1"/>
              </w:rPr>
              <w:t xml:space="preserve">manufacturing, </w:t>
            </w:r>
            <w:r>
              <w:rPr>
                <w:b/>
                <w:bCs/>
                <w:color w:val="000000" w:themeColor="text1"/>
              </w:rPr>
              <w:t xml:space="preserve">agriculture, </w:t>
            </w:r>
            <w:r w:rsidRPr="00076870">
              <w:rPr>
                <w:b/>
                <w:bCs/>
                <w:color w:val="000000" w:themeColor="text1"/>
              </w:rPr>
              <w:t>and food science.  The State of Rhode Island plans to invest significant resources</w:t>
            </w:r>
            <w:r>
              <w:rPr>
                <w:b/>
                <w:bCs/>
                <w:color w:val="000000" w:themeColor="text1"/>
              </w:rPr>
              <w:t xml:space="preserve"> ($45 million in fiscal year 2024)</w:t>
            </w:r>
            <w:r w:rsidRPr="00076870">
              <w:rPr>
                <w:b/>
                <w:bCs/>
                <w:color w:val="000000" w:themeColor="text1"/>
              </w:rPr>
              <w:t xml:space="preserve"> to develop a biotechnology sector in the Providence area.  Rhode Island College is ideally situated to this site and has been tasked to develop programs that would produce a technologically skilled workforce.  The College has been awarded $0.7 million this fiscal year to develop the program and a new investment of $0.5 million is proposed for FY 24.</w:t>
            </w:r>
            <w:r>
              <w:rPr>
                <w:b/>
                <w:bCs/>
                <w:color w:val="000000" w:themeColor="text1"/>
              </w:rPr>
              <w:t xml:space="preserve">  Graduates of the Biotechnology BS program at RIC will be well-positioned for jobs within the state.</w:t>
            </w:r>
          </w:p>
          <w:p w14:paraId="687C352E" w14:textId="77777777" w:rsidR="005108C4" w:rsidRDefault="005108C4" w:rsidP="005108C4">
            <w:pPr>
              <w:spacing w:line="240" w:lineRule="auto"/>
              <w:rPr>
                <w:b/>
                <w:bCs/>
                <w:color w:val="000000" w:themeColor="text1"/>
              </w:rPr>
            </w:pPr>
          </w:p>
          <w:p w14:paraId="0011113D" w14:textId="69F61F8B" w:rsidR="005108C4" w:rsidRDefault="005108C4" w:rsidP="005108C4">
            <w:pPr>
              <w:spacing w:line="240" w:lineRule="auto"/>
              <w:rPr>
                <w:b/>
                <w:bCs/>
                <w:color w:val="000000" w:themeColor="text1"/>
              </w:rPr>
            </w:pPr>
            <w:r>
              <w:rPr>
                <w:b/>
                <w:bCs/>
                <w:color w:val="000000" w:themeColor="text1"/>
              </w:rPr>
              <w:t>The Biotechnology BS is a multidisciplinary major that is based upon similar programs offered at five of our peer institutions.  In many ways, the Biotechnology BS resembles the Biology BS for the first two years and the total number of credits is about the same for the two programs.  This overlap will allow for students to easily switch majors between Biology and Biotechnology (and vice versa).  For the most part, this major includes courses that currently exist in the RIC catalog as well as the creation of four biotechnology (BIOT) courses.  The program is designed to reflect the interdisciplinary nature of the biotechnology industry and provides a strong foundation in cellular and molecular biology and includes cognates in chemistry, math, physics and computer science.  There is some flexibility in the cognates and some courses are not included in the Biology BS.  Two of these biotechnology courses (BIOT 270W and BIOT 370) have a traditional lecture/laboratory form</w:t>
            </w:r>
            <w:r w:rsidRPr="00F91798">
              <w:rPr>
                <w:b/>
                <w:bCs/>
                <w:color w:val="000000" w:themeColor="text1"/>
              </w:rPr>
              <w:t xml:space="preserve">at </w:t>
            </w:r>
            <w:r w:rsidRPr="00F456B6">
              <w:rPr>
                <w:b/>
                <w:bCs/>
                <w:color w:val="000000" w:themeColor="text1"/>
              </w:rPr>
              <w:t xml:space="preserve">where students develop a working knowledge and technical skills </w:t>
            </w:r>
            <w:r>
              <w:rPr>
                <w:b/>
                <w:bCs/>
                <w:color w:val="000000" w:themeColor="text1"/>
              </w:rPr>
              <w:t xml:space="preserve">required </w:t>
            </w:r>
            <w:r w:rsidRPr="00F456B6">
              <w:rPr>
                <w:b/>
                <w:bCs/>
                <w:color w:val="000000" w:themeColor="text1"/>
              </w:rPr>
              <w:t xml:space="preserve">in two fundamental areas of biotechnology: drug </w:t>
            </w:r>
            <w:r>
              <w:rPr>
                <w:b/>
                <w:bCs/>
                <w:color w:val="000000" w:themeColor="text1"/>
              </w:rPr>
              <w:t xml:space="preserve">discovery and </w:t>
            </w:r>
            <w:r w:rsidRPr="00F456B6">
              <w:rPr>
                <w:b/>
                <w:bCs/>
                <w:color w:val="000000" w:themeColor="text1"/>
              </w:rPr>
              <w:t>development</w:t>
            </w:r>
            <w:r>
              <w:rPr>
                <w:b/>
                <w:bCs/>
                <w:color w:val="000000" w:themeColor="text1"/>
              </w:rPr>
              <w:t>,</w:t>
            </w:r>
            <w:r w:rsidRPr="00F456B6">
              <w:rPr>
                <w:b/>
                <w:bCs/>
                <w:color w:val="000000" w:themeColor="text1"/>
              </w:rPr>
              <w:t xml:space="preserve"> and protein expression systems.  </w:t>
            </w:r>
            <w:r w:rsidRPr="00F91798">
              <w:rPr>
                <w:b/>
                <w:bCs/>
                <w:color w:val="000000" w:themeColor="text1"/>
              </w:rPr>
              <w:t xml:space="preserve">The </w:t>
            </w:r>
            <w:r>
              <w:rPr>
                <w:b/>
                <w:bCs/>
                <w:color w:val="000000" w:themeColor="text1"/>
              </w:rPr>
              <w:t xml:space="preserve">remaining two include an internship experience (BIOT </w:t>
            </w:r>
            <w:r w:rsidR="002608CD">
              <w:rPr>
                <w:b/>
                <w:bCs/>
                <w:color w:val="000000" w:themeColor="text1"/>
              </w:rPr>
              <w:t>406-410</w:t>
            </w:r>
            <w:r>
              <w:rPr>
                <w:b/>
                <w:bCs/>
                <w:color w:val="000000" w:themeColor="text1"/>
              </w:rPr>
              <w:t>) and an internship seminar (BIOT 4</w:t>
            </w:r>
            <w:r w:rsidR="00917A85">
              <w:rPr>
                <w:b/>
                <w:bCs/>
                <w:color w:val="000000" w:themeColor="text1"/>
              </w:rPr>
              <w:t>65</w:t>
            </w:r>
            <w:r>
              <w:rPr>
                <w:b/>
                <w:bCs/>
                <w:color w:val="000000" w:themeColor="text1"/>
              </w:rPr>
              <w:t xml:space="preserve">W) where students will discuss their internship and develop additional career skills. </w:t>
            </w:r>
            <w:r w:rsidRPr="0091417A">
              <w:rPr>
                <w:b/>
                <w:bCs/>
                <w:color w:val="000000" w:themeColor="text1"/>
              </w:rPr>
              <w:t xml:space="preserve"> </w:t>
            </w:r>
            <w:r>
              <w:rPr>
                <w:b/>
                <w:bCs/>
                <w:color w:val="000000" w:themeColor="text1"/>
              </w:rPr>
              <w:t xml:space="preserve">The prerequisites for the </w:t>
            </w:r>
            <w:r>
              <w:rPr>
                <w:b/>
                <w:bCs/>
                <w:color w:val="000000" w:themeColor="text1"/>
              </w:rPr>
              <w:lastRenderedPageBreak/>
              <w:t xml:space="preserve">internship experience (BIOT </w:t>
            </w:r>
            <w:r w:rsidR="002608CD">
              <w:rPr>
                <w:b/>
                <w:bCs/>
                <w:color w:val="000000" w:themeColor="text1"/>
              </w:rPr>
              <w:t>406-410</w:t>
            </w:r>
            <w:r>
              <w:rPr>
                <w:b/>
                <w:bCs/>
                <w:color w:val="000000" w:themeColor="text1"/>
              </w:rPr>
              <w:t xml:space="preserve">) include a minimum grade of B- in BIOT 270W and BIOT 370 and three positive lab competency evaluations from RIC instructors. These internship prerequisites serve both as admission and retention requirements for the Biotechnology program.  Students who cannot meet these prerequisites can easily switch to a </w:t>
            </w:r>
            <w:proofErr w:type="gramStart"/>
            <w:r>
              <w:rPr>
                <w:b/>
                <w:bCs/>
                <w:color w:val="000000" w:themeColor="text1"/>
              </w:rPr>
              <w:t>Biology</w:t>
            </w:r>
            <w:proofErr w:type="gramEnd"/>
            <w:r>
              <w:rPr>
                <w:b/>
                <w:bCs/>
                <w:color w:val="000000" w:themeColor="text1"/>
              </w:rPr>
              <w:t xml:space="preserve"> major. T</w:t>
            </w:r>
            <w:r w:rsidRPr="00F456B6">
              <w:rPr>
                <w:rFonts w:cs="Calibri"/>
                <w:b/>
                <w:bCs/>
                <w:color w:val="000000"/>
                <w:shd w:val="clear" w:color="auto" w:fill="FFFFFF"/>
              </w:rPr>
              <w:t>wo of these courses (BIOT</w:t>
            </w:r>
            <w:r>
              <w:rPr>
                <w:rFonts w:cs="Calibri"/>
                <w:b/>
                <w:bCs/>
                <w:color w:val="000000"/>
                <w:shd w:val="clear" w:color="auto" w:fill="FFFFFF"/>
              </w:rPr>
              <w:t xml:space="preserve"> </w:t>
            </w:r>
            <w:r w:rsidRPr="00F456B6">
              <w:rPr>
                <w:rFonts w:cs="Calibri"/>
                <w:b/>
                <w:bCs/>
                <w:color w:val="000000"/>
                <w:shd w:val="clear" w:color="auto" w:fill="FFFFFF"/>
              </w:rPr>
              <w:t>270W and 4</w:t>
            </w:r>
            <w:r w:rsidR="00917A85">
              <w:rPr>
                <w:rFonts w:cs="Calibri"/>
                <w:b/>
                <w:bCs/>
                <w:color w:val="000000"/>
                <w:shd w:val="clear" w:color="auto" w:fill="FFFFFF"/>
              </w:rPr>
              <w:t>65</w:t>
            </w:r>
            <w:r w:rsidRPr="00F456B6">
              <w:rPr>
                <w:rFonts w:cs="Calibri"/>
                <w:b/>
                <w:bCs/>
                <w:color w:val="000000"/>
                <w:shd w:val="clear" w:color="auto" w:fill="FFFFFF"/>
              </w:rPr>
              <w:t xml:space="preserve">W) will include the features of Writing in the Curriculum courses, modeled after those in the Biology BS program, at the 200- and 400- levels, but specific to forms of writing students will likely encounter </w:t>
            </w:r>
            <w:r>
              <w:rPr>
                <w:rFonts w:cs="Calibri"/>
                <w:b/>
                <w:bCs/>
                <w:color w:val="000000"/>
                <w:shd w:val="clear" w:color="auto" w:fill="FFFFFF"/>
              </w:rPr>
              <w:t xml:space="preserve">both </w:t>
            </w:r>
            <w:r w:rsidRPr="00F456B6">
              <w:rPr>
                <w:rFonts w:cs="Calibri"/>
                <w:b/>
                <w:bCs/>
                <w:color w:val="000000"/>
                <w:shd w:val="clear" w:color="auto" w:fill="FFFFFF"/>
              </w:rPr>
              <w:t xml:space="preserve">in the biotechnology workplace and as they </w:t>
            </w:r>
            <w:r>
              <w:rPr>
                <w:rFonts w:cs="Calibri"/>
                <w:b/>
                <w:bCs/>
                <w:color w:val="000000"/>
                <w:shd w:val="clear" w:color="auto" w:fill="FFFFFF"/>
              </w:rPr>
              <w:t>seek</w:t>
            </w:r>
            <w:r w:rsidRPr="00F456B6">
              <w:rPr>
                <w:rFonts w:cs="Calibri"/>
                <w:b/>
                <w:bCs/>
                <w:color w:val="000000"/>
                <w:shd w:val="clear" w:color="auto" w:fill="FFFFFF"/>
              </w:rPr>
              <w:t xml:space="preserve"> to enter biotechnology careers</w:t>
            </w:r>
            <w:r w:rsidRPr="0091417A">
              <w:rPr>
                <w:b/>
                <w:bCs/>
                <w:color w:val="000000" w:themeColor="text1"/>
              </w:rPr>
              <w:t xml:space="preserve">. </w:t>
            </w:r>
          </w:p>
          <w:p w14:paraId="29CEF760" w14:textId="77777777" w:rsidR="005108C4" w:rsidRDefault="005108C4" w:rsidP="005108C4">
            <w:pPr>
              <w:spacing w:line="240" w:lineRule="auto"/>
              <w:rPr>
                <w:b/>
                <w:bCs/>
                <w:color w:val="000000" w:themeColor="text1"/>
              </w:rPr>
            </w:pPr>
          </w:p>
          <w:p w14:paraId="03F4E9C8" w14:textId="77777777" w:rsidR="005108C4" w:rsidRPr="00EE1E20" w:rsidRDefault="005108C4" w:rsidP="005108C4">
            <w:pPr>
              <w:spacing w:line="240" w:lineRule="auto"/>
              <w:rPr>
                <w:b/>
                <w:bCs/>
                <w:color w:val="000000" w:themeColor="text1"/>
              </w:rPr>
            </w:pPr>
            <w:r>
              <w:rPr>
                <w:b/>
                <w:bCs/>
                <w:color w:val="000000" w:themeColor="text1"/>
              </w:rPr>
              <w:t>One goal of this program is for students to understand the societal and environmental impacts of biotechnology.  It is for this reason that a Technology Liberal Arts Elective was included where students select one technology-themed course offered by departments that do not offer traditional STEM classes. By allowing students to choose from a list of courses for both the Technology Liberal Arts Elective and the Science Electives, this program provides more options and flexibility for students so that they can progress through the program in a timely manner.  In addition, these lists can be periodically updated to include new courses.</w:t>
            </w:r>
          </w:p>
          <w:p w14:paraId="30613828" w14:textId="77777777" w:rsidR="00F64260" w:rsidRDefault="00F64260" w:rsidP="005108C4">
            <w:pPr>
              <w:spacing w:line="240" w:lineRule="auto"/>
              <w:rPr>
                <w:b/>
              </w:rPr>
            </w:pPr>
          </w:p>
          <w:p w14:paraId="41EFFC68" w14:textId="2F3EB015" w:rsidR="00F456B6" w:rsidRPr="00FA6998" w:rsidRDefault="00F456B6" w:rsidP="005108C4">
            <w:pPr>
              <w:spacing w:line="240" w:lineRule="auto"/>
              <w:rPr>
                <w:b/>
              </w:rPr>
            </w:pPr>
            <w:r>
              <w:rPr>
                <w:b/>
              </w:rPr>
              <w:t>The total credits for the program will be 69-7</w:t>
            </w:r>
            <w:r w:rsidR="00917A85">
              <w:rPr>
                <w:b/>
              </w:rPr>
              <w:t>6</w:t>
            </w:r>
            <w:r>
              <w:rPr>
                <w:b/>
              </w:rPr>
              <w:t xml:space="preserve"> depending on choices, but up to 16 credits may be able to double-count as Gen Eds.</w:t>
            </w: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6E2E4717" w14:textId="77777777" w:rsidR="00517DB2" w:rsidRDefault="00517DB2" w:rsidP="00517DB2">
            <w:pPr>
              <w:rPr>
                <w:b/>
              </w:rPr>
            </w:pPr>
            <w:bookmarkStart w:id="7" w:name="student_impact"/>
            <w:bookmarkEnd w:id="7"/>
          </w:p>
          <w:p w14:paraId="23C951EE" w14:textId="77777777" w:rsidR="00BC46ED" w:rsidRDefault="00BC46ED" w:rsidP="00076870">
            <w:pPr>
              <w:rPr>
                <w:b/>
              </w:rPr>
            </w:pPr>
            <w:r>
              <w:rPr>
                <w:b/>
              </w:rPr>
              <w:t>Students will have a new degree option that is specialized in biotechnology</w:t>
            </w:r>
            <w:r w:rsidR="00076870">
              <w:rPr>
                <w:b/>
              </w:rPr>
              <w:t xml:space="preserve"> and will prepare them for employment in this field</w:t>
            </w:r>
            <w:r>
              <w:rPr>
                <w:b/>
              </w:rPr>
              <w:t xml:space="preserve">. It is expected that this program will draw in new students to </w:t>
            </w:r>
            <w:r w:rsidR="00076870">
              <w:rPr>
                <w:b/>
              </w:rPr>
              <w:t xml:space="preserve">Rhode Island College. </w:t>
            </w:r>
          </w:p>
          <w:p w14:paraId="0194753B" w14:textId="536D5100" w:rsidR="00076870" w:rsidRPr="00B649C4" w:rsidRDefault="00076870" w:rsidP="00076870">
            <w:pPr>
              <w:rPr>
                <w:b/>
              </w:rPr>
            </w:pP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1FDD7D25" w:rsidR="00517DB2" w:rsidRPr="00B649C4" w:rsidRDefault="001351EF" w:rsidP="00517DB2">
            <w:pPr>
              <w:rPr>
                <w:b/>
              </w:rPr>
            </w:pPr>
            <w:bookmarkStart w:id="8" w:name="prog_impact"/>
            <w:bookmarkEnd w:id="8"/>
            <w:r>
              <w:rPr>
                <w:b/>
              </w:rPr>
              <w:t>It is anticipated that additional seats will be needed</w:t>
            </w:r>
            <w:r w:rsidR="008F22CB">
              <w:rPr>
                <w:b/>
              </w:rPr>
              <w:t xml:space="preserve"> in Biology courses as well as</w:t>
            </w:r>
            <w:r>
              <w:rPr>
                <w:b/>
              </w:rPr>
              <w:t xml:space="preserve"> in cognate courses in Physical Sciences and Math, and electives in </w:t>
            </w:r>
            <w:r w:rsidR="00F410D3">
              <w:rPr>
                <w:b/>
              </w:rPr>
              <w:t xml:space="preserve">Anthropology, </w:t>
            </w:r>
            <w:r>
              <w:rPr>
                <w:b/>
              </w:rPr>
              <w:t>Computer Science, History, and Philosophy.</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03DB36DE" w:rsidR="008D52B7" w:rsidRPr="00C25F9D" w:rsidRDefault="00CB01CF" w:rsidP="008D52B7">
            <w:pPr>
              <w:rPr>
                <w:b/>
              </w:rPr>
            </w:pPr>
            <w:r>
              <w:rPr>
                <w:b/>
              </w:rPr>
              <w:t>One new full time faculty member is being funded by the state of RI. A search commences Spring 2023.</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75384D7E" w:rsidR="008D52B7" w:rsidRPr="00C25F9D" w:rsidRDefault="00612A9E"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01A15B16" w:rsidR="008D52B7" w:rsidRPr="00C25F9D" w:rsidRDefault="00612A9E"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0641101C" w:rsidR="008D52B7" w:rsidRPr="00C25F9D" w:rsidRDefault="00076870" w:rsidP="008D52B7">
            <w:pPr>
              <w:rPr>
                <w:b/>
              </w:rPr>
            </w:pPr>
            <w:r>
              <w:rPr>
                <w:b/>
              </w:rPr>
              <w:t>S</w:t>
            </w:r>
            <w:r w:rsidR="001351EF">
              <w:rPr>
                <w:b/>
              </w:rPr>
              <w:t>pace</w:t>
            </w:r>
            <w:r>
              <w:rPr>
                <w:b/>
              </w:rPr>
              <w:t xml:space="preserve"> in Fogarty Life Science is being remodeled</w:t>
            </w:r>
            <w:r w:rsidR="001351EF">
              <w:rPr>
                <w:b/>
              </w:rPr>
              <w:t xml:space="preserve"> for Biotechnology </w:t>
            </w:r>
            <w:r>
              <w:rPr>
                <w:b/>
              </w:rPr>
              <w:t xml:space="preserve">laboratory </w:t>
            </w:r>
            <w:r w:rsidR="001351EF">
              <w:rPr>
                <w:b/>
              </w:rPr>
              <w:t xml:space="preserve">courses </w:t>
            </w:r>
            <w:r>
              <w:rPr>
                <w:b/>
              </w:rPr>
              <w:t xml:space="preserve">and </w:t>
            </w:r>
            <w:r w:rsidR="001351EF">
              <w:rPr>
                <w:b/>
              </w:rPr>
              <w:t>is</w:t>
            </w:r>
            <w:r w:rsidR="00CB01CF">
              <w:rPr>
                <w:b/>
              </w:rPr>
              <w:t xml:space="preserve"> funded by the state of RI.</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3CD1608C" w:rsidR="00F64260" w:rsidRPr="00B605CE" w:rsidRDefault="001351EF" w:rsidP="00B862BF">
            <w:pPr>
              <w:rPr>
                <w:b/>
              </w:rPr>
            </w:pPr>
            <w:bookmarkStart w:id="9" w:name="date_submitted"/>
            <w:bookmarkEnd w:id="9"/>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14102EC9" w:rsidR="00F64260" w:rsidRPr="00B605CE" w:rsidRDefault="00837CD6" w:rsidP="00B862BF">
            <w:pPr>
              <w:rPr>
                <w:b/>
              </w:rPr>
            </w:pPr>
            <w:bookmarkStart w:id="10" w:name="Semester_effective"/>
            <w:bookmarkEnd w:id="10"/>
            <w:r>
              <w:rPr>
                <w:b/>
              </w:rPr>
              <w:t>n/a</w:t>
            </w:r>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5B55ECDB" w14:textId="77777777" w:rsidR="00CF0A1D" w:rsidRDefault="00CF0A1D" w:rsidP="00CF0A1D">
            <w:pPr>
              <w:rPr>
                <w:sz w:val="20"/>
                <w:szCs w:val="20"/>
              </w:rPr>
            </w:pPr>
            <w:r>
              <w:rPr>
                <w:sz w:val="20"/>
                <w:szCs w:val="20"/>
              </w:rPr>
              <w:lastRenderedPageBreak/>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p w14:paraId="0D54A83F" w14:textId="77777777" w:rsidR="00076870" w:rsidRDefault="00076870" w:rsidP="00CF0A1D">
            <w:pPr>
              <w:rPr>
                <w:sz w:val="20"/>
                <w:szCs w:val="20"/>
              </w:rPr>
            </w:pPr>
          </w:p>
          <w:p w14:paraId="22D8A108" w14:textId="390C3A91" w:rsidR="00837CD6" w:rsidRPr="00076870" w:rsidRDefault="00837CD6" w:rsidP="00CF0A1D">
            <w:pPr>
              <w:rPr>
                <w:b/>
                <w:bCs/>
                <w:sz w:val="20"/>
                <w:szCs w:val="20"/>
              </w:rPr>
            </w:pPr>
            <w:r w:rsidRPr="00076870">
              <w:rPr>
                <w:b/>
                <w:bCs/>
                <w:sz w:val="20"/>
                <w:szCs w:val="20"/>
              </w:rPr>
              <w:t>Biotechnology B.S. page will need to be created.</w:t>
            </w:r>
          </w:p>
          <w:p w14:paraId="6A7B5F2B" w14:textId="77777777" w:rsidR="00837CD6" w:rsidRDefault="00837CD6" w:rsidP="00CF0A1D">
            <w:pPr>
              <w:rPr>
                <w:sz w:val="20"/>
                <w:szCs w:val="20"/>
              </w:rPr>
            </w:pPr>
          </w:p>
          <w:p w14:paraId="421B9321" w14:textId="790BB254" w:rsidR="00837CD6" w:rsidRPr="00076870" w:rsidRDefault="00837CD6" w:rsidP="00CF0A1D">
            <w:pPr>
              <w:rPr>
                <w:b/>
                <w:bCs/>
                <w:sz w:val="20"/>
                <w:szCs w:val="20"/>
              </w:rPr>
            </w:pPr>
            <w:r w:rsidRPr="00076870">
              <w:rPr>
                <w:b/>
                <w:bCs/>
                <w:sz w:val="20"/>
                <w:szCs w:val="20"/>
              </w:rPr>
              <w:t>Biotechnology B.S. will need to be added/linked to FAS Undergraduate Programs</w:t>
            </w:r>
          </w:p>
          <w:p w14:paraId="4CBB9C2C" w14:textId="7AE696AD" w:rsidR="00837CD6" w:rsidRDefault="00000000" w:rsidP="00CF0A1D">
            <w:pPr>
              <w:rPr>
                <w:sz w:val="20"/>
                <w:szCs w:val="20"/>
              </w:rPr>
            </w:pPr>
            <w:hyperlink r:id="rId8" w:history="1">
              <w:r w:rsidR="00837CD6" w:rsidRPr="00FB1BA8">
                <w:rPr>
                  <w:rStyle w:val="Hyperlink"/>
                  <w:sz w:val="20"/>
                  <w:szCs w:val="20"/>
                </w:rPr>
                <w:t>https://www.ric.edu/department-directory/faculty-arts-and-sciences/fas-undergraduate-programs</w:t>
              </w:r>
            </w:hyperlink>
          </w:p>
          <w:p w14:paraId="65054539" w14:textId="3259D140" w:rsidR="00837CD6" w:rsidRDefault="00837CD6" w:rsidP="00CF0A1D">
            <w:pPr>
              <w:rPr>
                <w:sz w:val="20"/>
                <w:szCs w:val="20"/>
              </w:rPr>
            </w:pPr>
          </w:p>
          <w:p w14:paraId="3ABD460A" w14:textId="26301630" w:rsidR="00837CD6" w:rsidRPr="00076870" w:rsidRDefault="00837CD6" w:rsidP="00CF0A1D">
            <w:pPr>
              <w:rPr>
                <w:b/>
                <w:bCs/>
                <w:sz w:val="20"/>
                <w:szCs w:val="20"/>
              </w:rPr>
            </w:pPr>
            <w:r w:rsidRPr="00076870">
              <w:rPr>
                <w:b/>
                <w:bCs/>
                <w:sz w:val="20"/>
                <w:szCs w:val="20"/>
              </w:rPr>
              <w:t>Biotechnology B.S. will need to be added/linked to Department of Biology Undergraduate Programs</w:t>
            </w:r>
          </w:p>
          <w:p w14:paraId="4C8BB0F6" w14:textId="348EE1A4" w:rsidR="00612A9E" w:rsidRPr="00F456B6" w:rsidRDefault="00000000" w:rsidP="00CF0A1D">
            <w:pPr>
              <w:rPr>
                <w:color w:val="0000FF"/>
                <w:sz w:val="20"/>
                <w:szCs w:val="20"/>
                <w:u w:val="single"/>
              </w:rPr>
            </w:pPr>
            <w:hyperlink r:id="rId9" w:history="1">
              <w:r w:rsidR="00612A9E" w:rsidRPr="00FB1BA8">
                <w:rPr>
                  <w:rStyle w:val="Hyperlink"/>
                  <w:sz w:val="20"/>
                  <w:szCs w:val="20"/>
                </w:rPr>
                <w:t>https://www.ric.edu/department-directory/department-biology/department-biology-undergraduate-programs</w:t>
              </w:r>
            </w:hyperlink>
          </w:p>
          <w:p w14:paraId="0FA4BDEB" w14:textId="7B2F6A13" w:rsidR="00837CD6" w:rsidRPr="00CF0A1D" w:rsidRDefault="00837CD6" w:rsidP="00CF0A1D">
            <w:pPr>
              <w:rPr>
                <w:sz w:val="20"/>
                <w:szCs w:val="20"/>
              </w:rPr>
            </w:pPr>
          </w:p>
        </w:tc>
      </w:tr>
      <w:tr w:rsidR="00E500F9" w:rsidRPr="006E3AF2" w14:paraId="07BC844E" w14:textId="77777777">
        <w:trPr>
          <w:cantSplit/>
        </w:trPr>
        <w:tc>
          <w:tcPr>
            <w:tcW w:w="5000" w:type="pct"/>
            <w:gridSpan w:val="6"/>
            <w:vAlign w:val="center"/>
          </w:tcPr>
          <w:p w14:paraId="7E0B6492" w14:textId="77777777" w:rsidR="00E500F9" w:rsidRDefault="00E500F9" w:rsidP="00CF0A1D">
            <w:pPr>
              <w:rPr>
                <w:b/>
                <w:sz w:val="20"/>
                <w:szCs w:val="20"/>
              </w:rPr>
            </w:pPr>
            <w:r>
              <w:rPr>
                <w:sz w:val="20"/>
                <w:szCs w:val="20"/>
              </w:rPr>
              <w:t xml:space="preserve">A. 12 </w:t>
            </w:r>
            <w:r w:rsidRPr="00E500F9">
              <w:rPr>
                <w:b/>
                <w:sz w:val="20"/>
                <w:szCs w:val="20"/>
              </w:rPr>
              <w:t xml:space="preserve">Check to see if your proposal will impact any of our </w:t>
            </w:r>
            <w:hyperlink r:id="rId10"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p w14:paraId="20ADF4AF" w14:textId="77777777" w:rsidR="00D45239" w:rsidRDefault="00D45239" w:rsidP="00CF0A1D">
            <w:pPr>
              <w:rPr>
                <w:sz w:val="20"/>
                <w:szCs w:val="20"/>
              </w:rPr>
            </w:pPr>
          </w:p>
          <w:p w14:paraId="00D151E1" w14:textId="77777777" w:rsidR="00D45239" w:rsidRDefault="00D45239" w:rsidP="00CF0A1D">
            <w:pPr>
              <w:rPr>
                <w:b/>
                <w:bCs/>
                <w:sz w:val="20"/>
                <w:szCs w:val="20"/>
              </w:rPr>
            </w:pPr>
            <w:r w:rsidRPr="00AE571F">
              <w:rPr>
                <w:b/>
                <w:bCs/>
                <w:sz w:val="20"/>
                <w:szCs w:val="20"/>
              </w:rPr>
              <w:t>None of the cognate courses will be affected, but newly developed BIOT courses may need to be articulated with other state institutions.</w:t>
            </w:r>
          </w:p>
          <w:p w14:paraId="7083B4D0" w14:textId="3B77DFCB" w:rsidR="00387CDB" w:rsidRPr="00AE571F" w:rsidRDefault="00387CDB" w:rsidP="00CF0A1D">
            <w:pPr>
              <w:rPr>
                <w:b/>
                <w:bCs/>
                <w:sz w:val="20"/>
                <w:szCs w:val="20"/>
              </w:rPr>
            </w:pPr>
          </w:p>
        </w:tc>
      </w:tr>
      <w:tr w:rsidR="00590188" w:rsidRPr="006E3AF2" w14:paraId="595E0072" w14:textId="77777777">
        <w:trPr>
          <w:cantSplit/>
        </w:trPr>
        <w:tc>
          <w:tcPr>
            <w:tcW w:w="5000" w:type="pct"/>
            <w:gridSpan w:val="6"/>
            <w:vAlign w:val="center"/>
          </w:tcPr>
          <w:p w14:paraId="2DC18F9E" w14:textId="7AD2DD8C"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r w:rsidR="009968BC">
              <w:rPr>
                <w:sz w:val="20"/>
                <w:szCs w:val="20"/>
              </w:rPr>
              <w:t xml:space="preserve">  </w:t>
            </w:r>
            <w:r w:rsidR="009968BC" w:rsidRPr="009968BC">
              <w:rPr>
                <w:b/>
                <w:bCs/>
                <w:sz w:val="20"/>
                <w:szCs w:val="20"/>
              </w:rPr>
              <w:t>n/a</w:t>
            </w:r>
          </w:p>
          <w:p w14:paraId="74D63938" w14:textId="30C5C273" w:rsidR="009968BC" w:rsidRDefault="009968BC" w:rsidP="00CF0A1D">
            <w:pPr>
              <w:rPr>
                <w:sz w:val="20"/>
                <w:szCs w:val="20"/>
              </w:rPr>
            </w:pPr>
          </w:p>
        </w:tc>
      </w:tr>
    </w:tbl>
    <w:p w14:paraId="58DEE437" w14:textId="77777777" w:rsidR="00DC15D9" w:rsidRDefault="00DC15D9" w:rsidP="00C344AB"/>
    <w:p w14:paraId="000AEC1F" w14:textId="3CB70AEE" w:rsidR="00AA5F73" w:rsidRPr="00E36899" w:rsidRDefault="00F64260" w:rsidP="00AA5F73">
      <w:pPr>
        <w:pStyle w:val="Heading3"/>
        <w:keepNext/>
        <w:jc w:val="left"/>
        <w:rPr>
          <w:rFonts w:asciiTheme="minorHAnsi" w:hAnsiTheme="minorHAnsi"/>
          <w:sz w:val="20"/>
          <w:szCs w:val="20"/>
        </w:rPr>
      </w:pPr>
      <w:r>
        <w:t xml:space="preserve">C.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Pr="005C23BD">
          <w:rPr>
            <w:rStyle w:val="Hyperlink"/>
          </w:rPr>
          <w:t>Program Proposals</w:t>
        </w:r>
        <w:bookmarkStart w:id="11" w:name="program_proposals"/>
        <w:bookmarkEnd w:id="11"/>
      </w:hyperlink>
      <w:r w:rsidR="00FE6A1D">
        <w:t xml:space="preserve">   </w:t>
      </w:r>
      <w:r w:rsidR="00590188">
        <w:rPr>
          <w:b/>
          <w:sz w:val="20"/>
          <w:szCs w:val="20"/>
        </w:rPr>
        <w:t>C</w:t>
      </w:r>
      <w:r w:rsidR="00F3256C" w:rsidRPr="00F3256C">
        <w:rPr>
          <w:b/>
          <w:sz w:val="20"/>
          <w:szCs w:val="20"/>
        </w:rPr>
        <w:t xml:space="preserve">omplete only </w:t>
      </w:r>
      <w:r w:rsidR="00F3256C">
        <w:rPr>
          <w:b/>
          <w:sz w:val="20"/>
          <w:szCs w:val="20"/>
        </w:rPr>
        <w:t>what</w:t>
      </w:r>
      <w:r w:rsidR="00F3256C" w:rsidRPr="00F3256C">
        <w:rPr>
          <w:b/>
          <w:sz w:val="20"/>
          <w:szCs w:val="20"/>
        </w:rPr>
        <w:t xml:space="preserve"> is relevant to your</w:t>
      </w:r>
      <w:r w:rsidR="00590188">
        <w:rPr>
          <w:b/>
          <w:sz w:val="20"/>
          <w:szCs w:val="20"/>
        </w:rPr>
        <w:t xml:space="preserve"> proposal. </w:t>
      </w:r>
      <w:r w:rsidR="00C344AB">
        <w:rPr>
          <w:b/>
          <w:sz w:val="20"/>
          <w:szCs w:val="20"/>
        </w:rPr>
        <w:t xml:space="preserve">Delete </w:t>
      </w:r>
      <w:r w:rsidR="005851AF">
        <w:rPr>
          <w:b/>
          <w:sz w:val="20"/>
          <w:szCs w:val="20"/>
        </w:rPr>
        <w:t xml:space="preserve">section </w:t>
      </w:r>
      <w:proofErr w:type="gramStart"/>
      <w:r w:rsidR="005851AF">
        <w:rPr>
          <w:b/>
          <w:sz w:val="20"/>
          <w:szCs w:val="20"/>
        </w:rPr>
        <w:t xml:space="preserve">C </w:t>
      </w:r>
      <w:r w:rsidR="00C344AB">
        <w:rPr>
          <w:b/>
          <w:sz w:val="20"/>
          <w:szCs w:val="20"/>
        </w:rPr>
        <w:t xml:space="preserve"> if</w:t>
      </w:r>
      <w:proofErr w:type="gramEnd"/>
      <w:r w:rsidR="00C344AB">
        <w:rPr>
          <w:b/>
          <w:sz w:val="20"/>
          <w:szCs w:val="20"/>
        </w:rPr>
        <w:t xml:space="preserve"> </w:t>
      </w:r>
      <w:r w:rsidR="00590188">
        <w:rPr>
          <w:b/>
          <w:sz w:val="20"/>
          <w:szCs w:val="20"/>
        </w:rPr>
        <w:t>not needed</w:t>
      </w:r>
      <w:r w:rsidR="00C344AB">
        <w:rPr>
          <w:b/>
          <w:sz w:val="20"/>
          <w:szCs w:val="20"/>
        </w:rPr>
        <w:t>.</w:t>
      </w:r>
      <w:r w:rsidR="00AA5F73">
        <w:rPr>
          <w:b/>
          <w:sz w:val="20"/>
          <w:szCs w:val="20"/>
        </w:rPr>
        <w:t xml:space="preserve"> PLease add in the 2020 CIP number for </w:t>
      </w:r>
      <w:r w:rsidR="00E36899">
        <w:rPr>
          <w:b/>
          <w:sz w:val="20"/>
          <w:szCs w:val="20"/>
        </w:rPr>
        <w:t xml:space="preserve">MAJOR </w:t>
      </w:r>
      <w:r w:rsidR="00AA5F73">
        <w:rPr>
          <w:b/>
          <w:sz w:val="20"/>
          <w:szCs w:val="20"/>
        </w:rPr>
        <w:t>revis</w:t>
      </w:r>
      <w:r w:rsidR="009F6D67">
        <w:rPr>
          <w:b/>
          <w:sz w:val="20"/>
          <w:szCs w:val="20"/>
        </w:rPr>
        <w:t>i</w:t>
      </w:r>
      <w:r w:rsidR="00AA5F73">
        <w:rPr>
          <w:b/>
          <w:sz w:val="20"/>
          <w:szCs w:val="20"/>
        </w:rPr>
        <w:t>ons or new programs</w:t>
      </w:r>
      <w:r w:rsidR="00E36899">
        <w:rPr>
          <w:b/>
          <w:sz w:val="20"/>
          <w:szCs w:val="20"/>
        </w:rPr>
        <w:t xml:space="preserve"> in C. 2;</w:t>
      </w:r>
      <w:r w:rsidR="00AA5F73">
        <w:rPr>
          <w:b/>
          <w:sz w:val="20"/>
          <w:szCs w:val="20"/>
        </w:rPr>
        <w:t xml:space="preserve"> </w:t>
      </w:r>
      <w:r w:rsidR="00F84B65">
        <w:rPr>
          <w:b/>
          <w:sz w:val="20"/>
          <w:szCs w:val="20"/>
        </w:rPr>
        <w:t>these can be found</w:t>
      </w:r>
      <w:r w:rsidR="00AA5F73">
        <w:rPr>
          <w:b/>
          <w:sz w:val="20"/>
          <w:szCs w:val="20"/>
        </w:rPr>
        <w:t xml:space="preserve"> at </w:t>
      </w:r>
      <w:hyperlink r:id="rId11" w:history="1">
        <w:r w:rsidR="00AA5F73" w:rsidRPr="000668BE">
          <w:rPr>
            <w:rStyle w:val="Hyperlink"/>
            <w:rFonts w:asciiTheme="minorHAnsi" w:hAnsiTheme="minorHAnsi"/>
            <w:b/>
            <w:sz w:val="20"/>
            <w:szCs w:val="20"/>
          </w:rPr>
          <w:t>https://nces.ed.gov/ipeds/cipcode/browse.aspx?y=56</w:t>
        </w:r>
      </w:hyperlink>
      <w:r w:rsidR="00E36899">
        <w:rPr>
          <w:rStyle w:val="Hyperlink"/>
          <w:rFonts w:asciiTheme="minorHAnsi" w:hAnsiTheme="minorHAnsi"/>
          <w:b/>
          <w:sz w:val="20"/>
          <w:szCs w:val="20"/>
        </w:rPr>
        <w:t xml:space="preserve"> </w:t>
      </w:r>
      <w:r w:rsidR="00E36899">
        <w:rPr>
          <w:b/>
          <w:sz w:val="20"/>
          <w:szCs w:val="20"/>
        </w:rPr>
        <w:t>consult with Institutional research to be sure you select the correct one.</w:t>
      </w:r>
    </w:p>
    <w:p w14:paraId="0073264A" w14:textId="77777777" w:rsidR="00AA5F73" w:rsidRPr="00AA5F73" w:rsidRDefault="00AA5F73" w:rsidP="00AA5F73"/>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1AE46BD8" w14:textId="77777777" w:rsidTr="005E2D3D">
        <w:trPr>
          <w:tblHeader/>
        </w:trPr>
        <w:tc>
          <w:tcPr>
            <w:tcW w:w="3100" w:type="dxa"/>
            <w:shd w:val="clear" w:color="auto" w:fill="FABF8F"/>
            <w:noWrap/>
            <w:vAlign w:val="center"/>
          </w:tcPr>
          <w:p w14:paraId="66CBC241" w14:textId="77777777" w:rsidR="00F64260" w:rsidRPr="00A83A6C" w:rsidRDefault="00F64260" w:rsidP="00EB33FD">
            <w:pPr>
              <w:pStyle w:val="Heading5"/>
              <w:keepNext/>
              <w:spacing w:before="0" w:after="0" w:line="240" w:lineRule="auto"/>
            </w:pPr>
          </w:p>
        </w:tc>
        <w:tc>
          <w:tcPr>
            <w:tcW w:w="3840" w:type="dxa"/>
            <w:noWrap/>
          </w:tcPr>
          <w:p w14:paraId="31E82DA0" w14:textId="77777777" w:rsidR="00F64260" w:rsidRPr="00A83A6C" w:rsidRDefault="00000000" w:rsidP="00EB33FD">
            <w:pPr>
              <w:pStyle w:val="Heading5"/>
              <w:keepNext/>
              <w:spacing w:before="0" w:after="0" w:line="240" w:lineRule="auto"/>
              <w:jc w:val="center"/>
            </w:pPr>
            <w:hyperlink w:anchor="old_program" w:tooltip="Delete this column for new programs. Right-click, Delete Column. Widen the table when done." w:history="1">
              <w:r w:rsidR="00F64260" w:rsidRPr="00A83A6C">
                <w:rPr>
                  <w:rStyle w:val="Hyperlink"/>
                </w:rPr>
                <w:t>Old (for revisions only)</w:t>
              </w:r>
              <w:bookmarkStart w:id="12" w:name="old_program"/>
              <w:bookmarkEnd w:id="12"/>
            </w:hyperlink>
          </w:p>
        </w:tc>
        <w:tc>
          <w:tcPr>
            <w:tcW w:w="3840" w:type="dxa"/>
            <w:noWrap/>
          </w:tcPr>
          <w:p w14:paraId="332B3030" w14:textId="77777777" w:rsidR="00F64260" w:rsidRPr="00A83A6C" w:rsidRDefault="00F64260" w:rsidP="00EB33FD">
            <w:pPr>
              <w:pStyle w:val="Heading5"/>
              <w:keepNext/>
              <w:spacing w:before="0" w:after="0" w:line="240" w:lineRule="auto"/>
              <w:jc w:val="center"/>
            </w:pPr>
            <w:r w:rsidRPr="00A83A6C">
              <w:t>New/revised</w:t>
            </w:r>
          </w:p>
        </w:tc>
      </w:tr>
      <w:tr w:rsidR="00F64260" w:rsidRPr="006E3AF2" w14:paraId="79AE49B9" w14:textId="77777777" w:rsidTr="005E2D3D">
        <w:tc>
          <w:tcPr>
            <w:tcW w:w="3100" w:type="dxa"/>
            <w:noWrap/>
            <w:vAlign w:val="center"/>
          </w:tcPr>
          <w:p w14:paraId="68D19FEF" w14:textId="77777777" w:rsidR="00F64260" w:rsidRDefault="00115A68" w:rsidP="00310D95">
            <w:pPr>
              <w:spacing w:line="240" w:lineRule="auto"/>
              <w:rPr>
                <w:rStyle w:val="Hyperlink"/>
              </w:rPr>
            </w:pPr>
            <w:r>
              <w:t>C.1</w:t>
            </w:r>
            <w:r w:rsidR="00F64260">
              <w:t xml:space="preserve">. </w:t>
            </w:r>
            <w:hyperlink w:anchor="enrollments" w:tooltip="For revised programs, indicate, if available, enrollments for the last few years. For new programs, include estimated target enrollments. " w:history="1">
              <w:r w:rsidR="00C518C1">
                <w:rPr>
                  <w:rStyle w:val="Hyperlink"/>
                </w:rPr>
                <w:t>E</w:t>
              </w:r>
              <w:r w:rsidR="00C97577">
                <w:rPr>
                  <w:rStyle w:val="Hyperlink"/>
                </w:rPr>
                <w:t>nrollments</w:t>
              </w:r>
            </w:hyperlink>
            <w:r w:rsidR="00263D78">
              <w:rPr>
                <w:rStyle w:val="Hyperlink"/>
              </w:rPr>
              <w:t xml:space="preserve"> </w:t>
            </w:r>
          </w:p>
          <w:p w14:paraId="1C626303" w14:textId="3D2F7BFC" w:rsidR="00263D78" w:rsidRDefault="00263D78" w:rsidP="00310D95">
            <w:pPr>
              <w:spacing w:line="240" w:lineRule="auto"/>
            </w:pPr>
            <w:r>
              <w:t>Must be completed.</w:t>
            </w:r>
          </w:p>
        </w:tc>
        <w:tc>
          <w:tcPr>
            <w:tcW w:w="3840" w:type="dxa"/>
            <w:noWrap/>
          </w:tcPr>
          <w:p w14:paraId="057D225D" w14:textId="77777777" w:rsidR="00F64260" w:rsidRPr="009F029C" w:rsidRDefault="00F64260" w:rsidP="00120C12">
            <w:pPr>
              <w:spacing w:line="240" w:lineRule="auto"/>
              <w:rPr>
                <w:b/>
              </w:rPr>
            </w:pPr>
            <w:bookmarkStart w:id="13" w:name="enrollments"/>
            <w:bookmarkEnd w:id="13"/>
          </w:p>
        </w:tc>
        <w:tc>
          <w:tcPr>
            <w:tcW w:w="3840" w:type="dxa"/>
            <w:noWrap/>
          </w:tcPr>
          <w:p w14:paraId="2C9C0D13" w14:textId="4136141C" w:rsidR="00F64260" w:rsidRPr="009F029C" w:rsidRDefault="00CB01CF" w:rsidP="00120C12">
            <w:pPr>
              <w:spacing w:line="240" w:lineRule="auto"/>
              <w:rPr>
                <w:b/>
              </w:rPr>
            </w:pPr>
            <w:r>
              <w:rPr>
                <w:b/>
              </w:rPr>
              <w:t>24/year</w:t>
            </w:r>
          </w:p>
        </w:tc>
      </w:tr>
      <w:tr w:rsidR="00AA5F73" w:rsidRPr="006E3AF2" w14:paraId="649EDB30" w14:textId="77777777" w:rsidTr="005E2D3D">
        <w:tc>
          <w:tcPr>
            <w:tcW w:w="3100" w:type="dxa"/>
            <w:noWrap/>
            <w:vAlign w:val="center"/>
          </w:tcPr>
          <w:p w14:paraId="0FA4359A" w14:textId="4142F49A" w:rsidR="00AA5F73" w:rsidRDefault="00AA5F73" w:rsidP="00310D95">
            <w:pPr>
              <w:spacing w:line="240" w:lineRule="auto"/>
            </w:pPr>
            <w:r>
              <w:t xml:space="preserve">C. 2. </w:t>
            </w:r>
            <w:bookmarkStart w:id="14" w:name="CIPnumber"/>
            <w:r w:rsidR="0005769F">
              <w:fldChar w:fldCharType="begin"/>
            </w:r>
            <w:r w:rsidR="0005769F">
              <w:instrText>HYPERLINK  \l "CIPnumber" \o "THESE CAN BE FOUND AT HTTPS://NCES.ED.GOV/IPEDS/CIPCODE/BROWSE.ASPX?Y=56 CONSULT WITH INSTITUTIONAL RESEARCH TO BE SURE YOU SELECT THE CORRECT ONE."</w:instrText>
            </w:r>
            <w:r w:rsidR="0005769F">
              <w:fldChar w:fldCharType="separate"/>
            </w:r>
            <w:r w:rsidRPr="0005769F">
              <w:rPr>
                <w:rStyle w:val="Hyperlink"/>
              </w:rPr>
              <w:t>2020 CIP number</w:t>
            </w:r>
            <w:bookmarkEnd w:id="14"/>
            <w:r w:rsidR="0005769F">
              <w:fldChar w:fldCharType="end"/>
            </w:r>
          </w:p>
        </w:tc>
        <w:tc>
          <w:tcPr>
            <w:tcW w:w="3840" w:type="dxa"/>
            <w:noWrap/>
          </w:tcPr>
          <w:p w14:paraId="29A90B7F" w14:textId="77777777" w:rsidR="00AA5F73" w:rsidRPr="009F029C" w:rsidRDefault="00AA5F73" w:rsidP="00120C12">
            <w:pPr>
              <w:spacing w:line="240" w:lineRule="auto"/>
              <w:rPr>
                <w:b/>
              </w:rPr>
            </w:pPr>
          </w:p>
        </w:tc>
        <w:tc>
          <w:tcPr>
            <w:tcW w:w="3840" w:type="dxa"/>
            <w:noWrap/>
          </w:tcPr>
          <w:p w14:paraId="552AC39A" w14:textId="7264EB0B" w:rsidR="00AA5F73" w:rsidRPr="009F029C" w:rsidRDefault="00C877FE" w:rsidP="00120C12">
            <w:pPr>
              <w:spacing w:line="240" w:lineRule="auto"/>
              <w:rPr>
                <w:b/>
              </w:rPr>
            </w:pPr>
            <w:r>
              <w:rPr>
                <w:b/>
              </w:rPr>
              <w:t>26.1201</w:t>
            </w:r>
          </w:p>
        </w:tc>
      </w:tr>
      <w:tr w:rsidR="00F64260" w:rsidRPr="006E3AF2" w14:paraId="0A95C54B" w14:textId="77777777" w:rsidTr="005E2D3D">
        <w:tc>
          <w:tcPr>
            <w:tcW w:w="3100" w:type="dxa"/>
            <w:noWrap/>
            <w:vAlign w:val="center"/>
          </w:tcPr>
          <w:p w14:paraId="2E4F2469" w14:textId="04212556" w:rsidR="00F64260" w:rsidRDefault="00115A68" w:rsidP="003F099C">
            <w:pPr>
              <w:spacing w:line="240" w:lineRule="auto"/>
            </w:pPr>
            <w:r>
              <w:t>C.</w:t>
            </w:r>
            <w:r w:rsidR="00AA5F73">
              <w:t>3</w:t>
            </w:r>
            <w:r w:rsidR="00F64260">
              <w:t xml:space="preserve">.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00F64260" w:rsidRPr="00310D95">
                <w:rPr>
                  <w:rStyle w:val="Hyperlink"/>
                </w:rPr>
                <w:t>Admission requirements</w:t>
              </w:r>
            </w:hyperlink>
          </w:p>
        </w:tc>
        <w:tc>
          <w:tcPr>
            <w:tcW w:w="3840" w:type="dxa"/>
            <w:noWrap/>
          </w:tcPr>
          <w:p w14:paraId="2D34A0B2" w14:textId="77777777" w:rsidR="00F64260" w:rsidRPr="009F029C" w:rsidRDefault="00F64260" w:rsidP="00120C12">
            <w:pPr>
              <w:spacing w:line="240" w:lineRule="auto"/>
              <w:rPr>
                <w:b/>
              </w:rPr>
            </w:pPr>
            <w:bookmarkStart w:id="15" w:name="admissions"/>
            <w:bookmarkEnd w:id="15"/>
          </w:p>
        </w:tc>
        <w:tc>
          <w:tcPr>
            <w:tcW w:w="3840" w:type="dxa"/>
            <w:noWrap/>
          </w:tcPr>
          <w:p w14:paraId="57058A41" w14:textId="07D78F47" w:rsidR="00F64260" w:rsidRPr="009F029C" w:rsidRDefault="00C877FE" w:rsidP="00120C12">
            <w:pPr>
              <w:spacing w:line="240" w:lineRule="auto"/>
              <w:rPr>
                <w:b/>
              </w:rPr>
            </w:pPr>
            <w:r>
              <w:rPr>
                <w:b/>
              </w:rPr>
              <w:t>n/a</w:t>
            </w:r>
          </w:p>
        </w:tc>
      </w:tr>
      <w:tr w:rsidR="00F64260" w:rsidRPr="006E3AF2" w14:paraId="61F34EB3" w14:textId="77777777" w:rsidTr="005E2D3D">
        <w:tc>
          <w:tcPr>
            <w:tcW w:w="3100" w:type="dxa"/>
            <w:noWrap/>
            <w:vAlign w:val="center"/>
          </w:tcPr>
          <w:p w14:paraId="2EBE9461" w14:textId="0E3A901C" w:rsidR="00F64260" w:rsidRDefault="00115A68" w:rsidP="003F099C">
            <w:pPr>
              <w:spacing w:line="240" w:lineRule="auto"/>
            </w:pPr>
            <w:r>
              <w:t>C.</w:t>
            </w:r>
            <w:r w:rsidR="00AA5F73">
              <w:t>4</w:t>
            </w:r>
            <w:r w:rsidR="00F64260">
              <w:t xml:space="preserve">.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00F64260" w:rsidRPr="00310D95">
                <w:rPr>
                  <w:rStyle w:val="Hyperlink"/>
                </w:rPr>
                <w:t>Retention requirements</w:t>
              </w:r>
            </w:hyperlink>
          </w:p>
        </w:tc>
        <w:tc>
          <w:tcPr>
            <w:tcW w:w="3840" w:type="dxa"/>
            <w:noWrap/>
          </w:tcPr>
          <w:p w14:paraId="604F27AD" w14:textId="77777777" w:rsidR="00F64260" w:rsidRPr="009F029C" w:rsidRDefault="00F64260" w:rsidP="00120C12">
            <w:pPr>
              <w:spacing w:line="240" w:lineRule="auto"/>
              <w:rPr>
                <w:b/>
              </w:rPr>
            </w:pPr>
            <w:bookmarkStart w:id="16" w:name="retention"/>
            <w:bookmarkEnd w:id="16"/>
          </w:p>
        </w:tc>
        <w:tc>
          <w:tcPr>
            <w:tcW w:w="3840" w:type="dxa"/>
            <w:noWrap/>
          </w:tcPr>
          <w:p w14:paraId="57B1FAE7" w14:textId="51731185" w:rsidR="00F64260" w:rsidRPr="009F029C" w:rsidRDefault="00C877FE" w:rsidP="00120C12">
            <w:pPr>
              <w:spacing w:line="240" w:lineRule="auto"/>
              <w:rPr>
                <w:b/>
              </w:rPr>
            </w:pPr>
            <w:r>
              <w:rPr>
                <w:b/>
              </w:rPr>
              <w:t>n/a</w:t>
            </w:r>
          </w:p>
        </w:tc>
      </w:tr>
      <w:tr w:rsidR="00F64260" w:rsidRPr="006E3AF2" w14:paraId="43B2AD3F" w14:textId="77777777" w:rsidTr="005E2D3D">
        <w:tc>
          <w:tcPr>
            <w:tcW w:w="3100" w:type="dxa"/>
            <w:noWrap/>
            <w:vAlign w:val="center"/>
          </w:tcPr>
          <w:p w14:paraId="4E1F209D" w14:textId="4AE82F19" w:rsidR="00F64260" w:rsidRDefault="00115A68" w:rsidP="003F099C">
            <w:pPr>
              <w:spacing w:line="240" w:lineRule="auto"/>
            </w:pPr>
            <w:r>
              <w:t>C.</w:t>
            </w:r>
            <w:r w:rsidR="00AA5F73">
              <w:t>5</w:t>
            </w:r>
            <w:r w:rsidR="00F64260">
              <w:t xml:space="preserve">.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00F64260" w:rsidRPr="00A442D7">
                <w:rPr>
                  <w:rStyle w:val="Hyperlink"/>
                </w:rPr>
                <w:t>Course requirements</w:t>
              </w:r>
            </w:hyperlink>
            <w:r w:rsidR="00F64260">
              <w:t xml:space="preserve"> for each program option</w:t>
            </w:r>
            <w:r w:rsidR="00D96C1E">
              <w:t>. Show the course requirements for the whole program here.</w:t>
            </w:r>
          </w:p>
        </w:tc>
        <w:tc>
          <w:tcPr>
            <w:tcW w:w="3840" w:type="dxa"/>
            <w:noWrap/>
          </w:tcPr>
          <w:p w14:paraId="1B32FCFB" w14:textId="77777777" w:rsidR="00F64260" w:rsidRPr="009F029C" w:rsidRDefault="00F64260" w:rsidP="00120C12">
            <w:pPr>
              <w:spacing w:line="240" w:lineRule="auto"/>
              <w:rPr>
                <w:b/>
              </w:rPr>
            </w:pPr>
            <w:bookmarkStart w:id="17" w:name="course_reqs"/>
            <w:bookmarkEnd w:id="17"/>
          </w:p>
        </w:tc>
        <w:tc>
          <w:tcPr>
            <w:tcW w:w="3840" w:type="dxa"/>
            <w:noWrap/>
          </w:tcPr>
          <w:p w14:paraId="08E5A279" w14:textId="7992456E" w:rsidR="00BC64E9" w:rsidRDefault="00BC64E9" w:rsidP="00120C12">
            <w:pPr>
              <w:spacing w:line="240" w:lineRule="auto"/>
              <w:rPr>
                <w:b/>
              </w:rPr>
            </w:pPr>
            <w:r>
              <w:rPr>
                <w:b/>
              </w:rPr>
              <w:t>Major Requirements:</w:t>
            </w:r>
          </w:p>
          <w:p w14:paraId="0E1FE9C6" w14:textId="69EB749D" w:rsidR="00F64260" w:rsidRDefault="0035025E" w:rsidP="00120C12">
            <w:pPr>
              <w:spacing w:line="240" w:lineRule="auto"/>
              <w:rPr>
                <w:b/>
              </w:rPr>
            </w:pPr>
            <w:r>
              <w:rPr>
                <w:b/>
              </w:rPr>
              <w:t>BIOL 111 (4)</w:t>
            </w:r>
          </w:p>
          <w:p w14:paraId="54FC1798" w14:textId="281A2F76" w:rsidR="0035025E" w:rsidRDefault="0035025E" w:rsidP="00120C12">
            <w:pPr>
              <w:spacing w:line="240" w:lineRule="auto"/>
              <w:rPr>
                <w:b/>
              </w:rPr>
            </w:pPr>
            <w:r>
              <w:rPr>
                <w:b/>
              </w:rPr>
              <w:t>BIOL 112 (4)</w:t>
            </w:r>
          </w:p>
          <w:p w14:paraId="7CA6E8DE" w14:textId="746D0594" w:rsidR="0035025E" w:rsidRDefault="0035025E" w:rsidP="00120C12">
            <w:pPr>
              <w:spacing w:line="240" w:lineRule="auto"/>
              <w:rPr>
                <w:b/>
              </w:rPr>
            </w:pPr>
            <w:r>
              <w:rPr>
                <w:b/>
              </w:rPr>
              <w:t>BIOL 314 (4)</w:t>
            </w:r>
          </w:p>
          <w:p w14:paraId="1313841F" w14:textId="48481F86" w:rsidR="0035025E" w:rsidRDefault="0035025E" w:rsidP="00120C12">
            <w:pPr>
              <w:spacing w:line="240" w:lineRule="auto"/>
              <w:rPr>
                <w:b/>
              </w:rPr>
            </w:pPr>
            <w:r>
              <w:rPr>
                <w:b/>
              </w:rPr>
              <w:t>BIOL 320 (4)</w:t>
            </w:r>
          </w:p>
          <w:p w14:paraId="0D21C8AA" w14:textId="0896BA0F" w:rsidR="00BC64E9" w:rsidRDefault="00BC64E9" w:rsidP="00BC64E9">
            <w:pPr>
              <w:spacing w:line="240" w:lineRule="auto"/>
              <w:rPr>
                <w:b/>
              </w:rPr>
            </w:pPr>
            <w:r>
              <w:rPr>
                <w:b/>
              </w:rPr>
              <w:t>BIOT 270W (4)</w:t>
            </w:r>
            <w:r w:rsidR="00E735AB">
              <w:rPr>
                <w:b/>
              </w:rPr>
              <w:t xml:space="preserve"> - proposed</w:t>
            </w:r>
          </w:p>
          <w:p w14:paraId="641BCB7E" w14:textId="10225E14" w:rsidR="00BC64E9" w:rsidRDefault="00BC64E9" w:rsidP="00BC64E9">
            <w:pPr>
              <w:spacing w:line="240" w:lineRule="auto"/>
              <w:rPr>
                <w:b/>
              </w:rPr>
            </w:pPr>
            <w:r>
              <w:rPr>
                <w:b/>
              </w:rPr>
              <w:t>BIOT 370 (4)</w:t>
            </w:r>
            <w:r w:rsidR="00E735AB">
              <w:rPr>
                <w:b/>
              </w:rPr>
              <w:t xml:space="preserve"> - proposed</w:t>
            </w:r>
          </w:p>
          <w:p w14:paraId="5FBC109C" w14:textId="15FEA94E" w:rsidR="00076870" w:rsidRDefault="00076870" w:rsidP="00BC64E9">
            <w:pPr>
              <w:spacing w:line="240" w:lineRule="auto"/>
              <w:rPr>
                <w:b/>
              </w:rPr>
            </w:pPr>
            <w:r>
              <w:rPr>
                <w:b/>
              </w:rPr>
              <w:t xml:space="preserve">BIOT </w:t>
            </w:r>
            <w:r w:rsidR="002608CD">
              <w:rPr>
                <w:b/>
              </w:rPr>
              <w:t>406-410</w:t>
            </w:r>
            <w:r>
              <w:rPr>
                <w:b/>
              </w:rPr>
              <w:t xml:space="preserve"> (6</w:t>
            </w:r>
            <w:r w:rsidR="00917A85">
              <w:rPr>
                <w:b/>
              </w:rPr>
              <w:t>-10</w:t>
            </w:r>
            <w:r>
              <w:rPr>
                <w:b/>
              </w:rPr>
              <w:t>)</w:t>
            </w:r>
            <w:r w:rsidR="00E735AB">
              <w:rPr>
                <w:b/>
              </w:rPr>
              <w:t xml:space="preserve"> - proposed</w:t>
            </w:r>
          </w:p>
          <w:p w14:paraId="4953D5D4" w14:textId="0A87D3E9" w:rsidR="00076870" w:rsidRDefault="00076870" w:rsidP="00BC64E9">
            <w:pPr>
              <w:spacing w:line="240" w:lineRule="auto"/>
              <w:rPr>
                <w:b/>
              </w:rPr>
            </w:pPr>
            <w:r>
              <w:rPr>
                <w:b/>
              </w:rPr>
              <w:t>BIOT 4</w:t>
            </w:r>
            <w:r w:rsidR="00917A85">
              <w:rPr>
                <w:b/>
              </w:rPr>
              <w:t>65</w:t>
            </w:r>
            <w:r>
              <w:rPr>
                <w:b/>
              </w:rPr>
              <w:t>W (2)</w:t>
            </w:r>
            <w:r w:rsidR="00E735AB">
              <w:rPr>
                <w:b/>
              </w:rPr>
              <w:t xml:space="preserve"> - proposed</w:t>
            </w:r>
          </w:p>
          <w:p w14:paraId="5A55155F" w14:textId="77777777" w:rsidR="00BC64E9" w:rsidRDefault="00BC64E9" w:rsidP="00120C12">
            <w:pPr>
              <w:spacing w:line="240" w:lineRule="auto"/>
              <w:rPr>
                <w:b/>
              </w:rPr>
            </w:pPr>
          </w:p>
          <w:p w14:paraId="29D924E4" w14:textId="1B3F63FC" w:rsidR="00BC64E9" w:rsidRDefault="00BC64E9" w:rsidP="00120C12">
            <w:pPr>
              <w:spacing w:line="240" w:lineRule="auto"/>
              <w:rPr>
                <w:b/>
              </w:rPr>
            </w:pPr>
            <w:r>
              <w:rPr>
                <w:b/>
              </w:rPr>
              <w:t>Cognates:</w:t>
            </w:r>
          </w:p>
          <w:p w14:paraId="7F7B4806" w14:textId="2EF12113" w:rsidR="0035025E" w:rsidRPr="00DD1466" w:rsidRDefault="0035025E" w:rsidP="00120C12">
            <w:pPr>
              <w:spacing w:line="240" w:lineRule="auto"/>
              <w:rPr>
                <w:b/>
              </w:rPr>
            </w:pPr>
            <w:r w:rsidRPr="00DD1466">
              <w:rPr>
                <w:b/>
              </w:rPr>
              <w:t>CHEM 103 (4)</w:t>
            </w:r>
          </w:p>
          <w:p w14:paraId="738EA7F2" w14:textId="6E1867A3" w:rsidR="0035025E" w:rsidRPr="009D79F7" w:rsidRDefault="0035025E" w:rsidP="00120C12">
            <w:pPr>
              <w:spacing w:line="240" w:lineRule="auto"/>
              <w:rPr>
                <w:b/>
                <w:lang w:val="pl-PL"/>
              </w:rPr>
            </w:pPr>
            <w:r w:rsidRPr="009D79F7">
              <w:rPr>
                <w:b/>
                <w:lang w:val="pl-PL"/>
              </w:rPr>
              <w:t>CHEM 104 (4)</w:t>
            </w:r>
          </w:p>
          <w:p w14:paraId="394CB86C" w14:textId="0D84149C" w:rsidR="0035025E" w:rsidRPr="009D79F7" w:rsidRDefault="0035025E" w:rsidP="00120C12">
            <w:pPr>
              <w:spacing w:line="240" w:lineRule="auto"/>
              <w:rPr>
                <w:b/>
                <w:lang w:val="pl-PL"/>
              </w:rPr>
            </w:pPr>
            <w:r w:rsidRPr="009D79F7">
              <w:rPr>
                <w:b/>
                <w:lang w:val="pl-PL"/>
              </w:rPr>
              <w:t>CHEM 205W (4)</w:t>
            </w:r>
          </w:p>
          <w:p w14:paraId="1F176D21" w14:textId="4C2AEC92" w:rsidR="0035025E" w:rsidRPr="009D79F7" w:rsidRDefault="0035025E" w:rsidP="00120C12">
            <w:pPr>
              <w:spacing w:line="240" w:lineRule="auto"/>
              <w:rPr>
                <w:b/>
                <w:lang w:val="pl-PL"/>
              </w:rPr>
            </w:pPr>
            <w:r w:rsidRPr="009D79F7">
              <w:rPr>
                <w:b/>
                <w:lang w:val="pl-PL"/>
              </w:rPr>
              <w:t>CHEM 206W (4)</w:t>
            </w:r>
          </w:p>
          <w:p w14:paraId="25C26B31" w14:textId="6F958554" w:rsidR="00BC64E9" w:rsidRDefault="00BC64E9" w:rsidP="00120C12">
            <w:pPr>
              <w:spacing w:line="240" w:lineRule="auto"/>
              <w:rPr>
                <w:b/>
              </w:rPr>
            </w:pPr>
            <w:r>
              <w:rPr>
                <w:b/>
              </w:rPr>
              <w:t>MATH 209 or 212 (4)</w:t>
            </w:r>
          </w:p>
          <w:p w14:paraId="5628E146" w14:textId="09E68EE4" w:rsidR="00BC64E9" w:rsidRDefault="00BC64E9" w:rsidP="00120C12">
            <w:pPr>
              <w:spacing w:line="240" w:lineRule="auto"/>
              <w:rPr>
                <w:b/>
              </w:rPr>
            </w:pPr>
            <w:r>
              <w:rPr>
                <w:b/>
              </w:rPr>
              <w:t>Choice: MATH 240 or BIOL 240 (4)</w:t>
            </w:r>
          </w:p>
          <w:p w14:paraId="6C4D93C5" w14:textId="5A20B0C3" w:rsidR="00BC64E9" w:rsidRDefault="00BC64E9" w:rsidP="00120C12">
            <w:pPr>
              <w:spacing w:line="240" w:lineRule="auto"/>
              <w:rPr>
                <w:b/>
              </w:rPr>
            </w:pPr>
            <w:r>
              <w:rPr>
                <w:b/>
              </w:rPr>
              <w:t>Choice: CSCI 157 or PHYS 110 (4)</w:t>
            </w:r>
          </w:p>
          <w:p w14:paraId="41A3EE73" w14:textId="77777777" w:rsidR="00BC64E9" w:rsidRDefault="00BC64E9" w:rsidP="00120C12">
            <w:pPr>
              <w:spacing w:line="240" w:lineRule="auto"/>
              <w:rPr>
                <w:b/>
              </w:rPr>
            </w:pPr>
          </w:p>
          <w:p w14:paraId="7033C22B" w14:textId="39CA3705" w:rsidR="00BC64E9" w:rsidRDefault="0080426E" w:rsidP="00120C12">
            <w:pPr>
              <w:spacing w:line="240" w:lineRule="auto"/>
              <w:rPr>
                <w:b/>
              </w:rPr>
            </w:pPr>
            <w:r>
              <w:rPr>
                <w:b/>
              </w:rPr>
              <w:t xml:space="preserve">Science </w:t>
            </w:r>
            <w:r w:rsidR="00BC64E9">
              <w:rPr>
                <w:b/>
              </w:rPr>
              <w:t>Electives - Choose 2</w:t>
            </w:r>
          </w:p>
          <w:p w14:paraId="3EC4BA3C" w14:textId="547EE8C7" w:rsidR="00BC64E9" w:rsidRDefault="00BC64E9" w:rsidP="00120C12">
            <w:pPr>
              <w:spacing w:line="240" w:lineRule="auto"/>
              <w:rPr>
                <w:b/>
              </w:rPr>
            </w:pPr>
            <w:r>
              <w:rPr>
                <w:b/>
              </w:rPr>
              <w:t>BIOL 348 (4)</w:t>
            </w:r>
          </w:p>
          <w:p w14:paraId="23B4F63B" w14:textId="1FD4C3E8" w:rsidR="00BC64E9" w:rsidRDefault="00BC64E9" w:rsidP="00120C12">
            <w:pPr>
              <w:spacing w:line="240" w:lineRule="auto"/>
              <w:rPr>
                <w:b/>
              </w:rPr>
            </w:pPr>
            <w:r>
              <w:rPr>
                <w:b/>
              </w:rPr>
              <w:t>BIOL 429 (4)</w:t>
            </w:r>
          </w:p>
          <w:p w14:paraId="406C508E" w14:textId="324A3843" w:rsidR="00BC64E9" w:rsidRDefault="00BC64E9" w:rsidP="00120C12">
            <w:pPr>
              <w:spacing w:line="240" w:lineRule="auto"/>
              <w:rPr>
                <w:b/>
              </w:rPr>
            </w:pPr>
            <w:r>
              <w:rPr>
                <w:b/>
              </w:rPr>
              <w:t>BIOL 431 (3)</w:t>
            </w:r>
          </w:p>
          <w:p w14:paraId="645D337C" w14:textId="23E02D3E" w:rsidR="00BC64E9" w:rsidRDefault="00BC64E9" w:rsidP="00120C12">
            <w:pPr>
              <w:spacing w:line="240" w:lineRule="auto"/>
              <w:rPr>
                <w:b/>
              </w:rPr>
            </w:pPr>
            <w:r>
              <w:rPr>
                <w:b/>
              </w:rPr>
              <w:t>BIOL 330 (4)</w:t>
            </w:r>
          </w:p>
          <w:p w14:paraId="401E7F33" w14:textId="111E3532" w:rsidR="00BC64E9" w:rsidRDefault="00BC64E9" w:rsidP="00120C12">
            <w:pPr>
              <w:spacing w:line="240" w:lineRule="auto"/>
              <w:rPr>
                <w:b/>
              </w:rPr>
            </w:pPr>
            <w:r>
              <w:rPr>
                <w:b/>
              </w:rPr>
              <w:t>CHEM 404 or 416 (4)</w:t>
            </w:r>
          </w:p>
          <w:p w14:paraId="4EEB6AFF" w14:textId="4116F544" w:rsidR="00BC64E9" w:rsidRDefault="00BC64E9" w:rsidP="00120C12">
            <w:pPr>
              <w:spacing w:line="240" w:lineRule="auto"/>
              <w:rPr>
                <w:b/>
              </w:rPr>
            </w:pPr>
            <w:r>
              <w:rPr>
                <w:b/>
              </w:rPr>
              <w:t>CHEM 422</w:t>
            </w:r>
            <w:r w:rsidR="00076870">
              <w:rPr>
                <w:b/>
              </w:rPr>
              <w:t xml:space="preserve"> (3)</w:t>
            </w:r>
          </w:p>
          <w:p w14:paraId="5E1B05C8" w14:textId="60A6225D" w:rsidR="00BC64E9" w:rsidRDefault="00BC64E9" w:rsidP="00120C12">
            <w:pPr>
              <w:spacing w:line="240" w:lineRule="auto"/>
              <w:rPr>
                <w:b/>
              </w:rPr>
            </w:pPr>
            <w:r>
              <w:rPr>
                <w:b/>
              </w:rPr>
              <w:t>CHEM 425</w:t>
            </w:r>
            <w:r w:rsidR="00076870">
              <w:rPr>
                <w:b/>
              </w:rPr>
              <w:t xml:space="preserve"> (4)</w:t>
            </w:r>
          </w:p>
          <w:p w14:paraId="0EB2FD0A" w14:textId="5D6E8AF6" w:rsidR="00BC64E9" w:rsidRDefault="00BC64E9" w:rsidP="00120C12">
            <w:pPr>
              <w:spacing w:line="240" w:lineRule="auto"/>
              <w:rPr>
                <w:b/>
              </w:rPr>
            </w:pPr>
            <w:r>
              <w:rPr>
                <w:b/>
              </w:rPr>
              <w:t>CSCI 209</w:t>
            </w:r>
            <w:r w:rsidR="00076870">
              <w:rPr>
                <w:b/>
              </w:rPr>
              <w:t xml:space="preserve"> (4)</w:t>
            </w:r>
          </w:p>
          <w:p w14:paraId="43052B5E" w14:textId="2F5E8874" w:rsidR="00076870" w:rsidRDefault="00076870" w:rsidP="00120C12">
            <w:pPr>
              <w:spacing w:line="240" w:lineRule="auto"/>
              <w:rPr>
                <w:b/>
              </w:rPr>
            </w:pPr>
            <w:r>
              <w:rPr>
                <w:b/>
              </w:rPr>
              <w:t>MATH 245 (4)</w:t>
            </w:r>
          </w:p>
          <w:p w14:paraId="74EA25E0" w14:textId="1B047850" w:rsidR="00BC64E9" w:rsidRDefault="00BC64E9" w:rsidP="00120C12">
            <w:pPr>
              <w:spacing w:line="240" w:lineRule="auto"/>
              <w:rPr>
                <w:b/>
              </w:rPr>
            </w:pPr>
            <w:r>
              <w:rPr>
                <w:b/>
              </w:rPr>
              <w:t>PHYS 309</w:t>
            </w:r>
            <w:r w:rsidR="00076870">
              <w:rPr>
                <w:b/>
              </w:rPr>
              <w:t xml:space="preserve"> (4)</w:t>
            </w:r>
          </w:p>
          <w:p w14:paraId="79581A6E" w14:textId="1DAD8A18" w:rsidR="00F64260" w:rsidRDefault="00F64260" w:rsidP="00120C12">
            <w:pPr>
              <w:spacing w:line="240" w:lineRule="auto"/>
              <w:rPr>
                <w:b/>
              </w:rPr>
            </w:pPr>
          </w:p>
          <w:p w14:paraId="259774F1" w14:textId="3A4D2B97" w:rsidR="0080426E" w:rsidRDefault="0080426E" w:rsidP="00120C12">
            <w:pPr>
              <w:spacing w:line="240" w:lineRule="auto"/>
              <w:rPr>
                <w:b/>
              </w:rPr>
            </w:pPr>
            <w:r>
              <w:rPr>
                <w:b/>
              </w:rPr>
              <w:t>Technology Liberal Arts E</w:t>
            </w:r>
            <w:r w:rsidR="009C420D">
              <w:rPr>
                <w:b/>
              </w:rPr>
              <w:t>lec</w:t>
            </w:r>
            <w:r>
              <w:rPr>
                <w:b/>
              </w:rPr>
              <w:t>tive - Choose 1</w:t>
            </w:r>
          </w:p>
          <w:p w14:paraId="0E6C6D8B" w14:textId="0831474B" w:rsidR="0080426E" w:rsidRDefault="0080426E" w:rsidP="00120C12">
            <w:pPr>
              <w:spacing w:line="240" w:lineRule="auto"/>
              <w:rPr>
                <w:b/>
              </w:rPr>
            </w:pPr>
            <w:r>
              <w:rPr>
                <w:b/>
              </w:rPr>
              <w:t>ANTH 334</w:t>
            </w:r>
            <w:r w:rsidR="00076870">
              <w:rPr>
                <w:b/>
              </w:rPr>
              <w:t xml:space="preserve"> (4)</w:t>
            </w:r>
          </w:p>
          <w:p w14:paraId="595DF7AA" w14:textId="58F8BA6A" w:rsidR="0080426E" w:rsidRDefault="0080426E" w:rsidP="00120C12">
            <w:pPr>
              <w:spacing w:line="240" w:lineRule="auto"/>
              <w:rPr>
                <w:b/>
              </w:rPr>
            </w:pPr>
            <w:r>
              <w:rPr>
                <w:b/>
              </w:rPr>
              <w:t>HIST 108</w:t>
            </w:r>
            <w:r w:rsidR="00076870">
              <w:rPr>
                <w:b/>
              </w:rPr>
              <w:t xml:space="preserve"> (4)</w:t>
            </w:r>
          </w:p>
          <w:p w14:paraId="3D809BF2" w14:textId="48EEEBE5" w:rsidR="0080426E" w:rsidRDefault="0080426E" w:rsidP="00120C12">
            <w:pPr>
              <w:spacing w:line="240" w:lineRule="auto"/>
              <w:rPr>
                <w:b/>
              </w:rPr>
            </w:pPr>
            <w:r>
              <w:rPr>
                <w:b/>
              </w:rPr>
              <w:t>PHIL 207</w:t>
            </w:r>
            <w:r w:rsidR="00076870">
              <w:rPr>
                <w:b/>
              </w:rPr>
              <w:t xml:space="preserve"> (3)</w:t>
            </w:r>
          </w:p>
          <w:p w14:paraId="1022D5A0" w14:textId="21AE06E7" w:rsidR="0080426E" w:rsidRDefault="0080426E" w:rsidP="00120C12">
            <w:pPr>
              <w:spacing w:line="240" w:lineRule="auto"/>
              <w:rPr>
                <w:b/>
              </w:rPr>
            </w:pPr>
            <w:r>
              <w:rPr>
                <w:b/>
              </w:rPr>
              <w:t>PHIL 320</w:t>
            </w:r>
            <w:r w:rsidR="00076870">
              <w:rPr>
                <w:b/>
              </w:rPr>
              <w:t xml:space="preserve"> (3)</w:t>
            </w:r>
          </w:p>
          <w:p w14:paraId="0DA66663" w14:textId="77777777" w:rsidR="00F64260" w:rsidRPr="009F029C" w:rsidRDefault="00F64260" w:rsidP="00120C12">
            <w:pPr>
              <w:spacing w:line="240" w:lineRule="auto"/>
              <w:rPr>
                <w:b/>
              </w:rPr>
            </w:pPr>
          </w:p>
        </w:tc>
      </w:tr>
      <w:tr w:rsidR="00F64260" w:rsidRPr="006E3AF2" w14:paraId="07853955" w14:textId="77777777" w:rsidTr="005E2D3D">
        <w:tc>
          <w:tcPr>
            <w:tcW w:w="3100" w:type="dxa"/>
            <w:noWrap/>
            <w:vAlign w:val="center"/>
          </w:tcPr>
          <w:p w14:paraId="38AD1617" w14:textId="316E5DED" w:rsidR="00F64260" w:rsidRDefault="00115A68" w:rsidP="00A442D7">
            <w:pPr>
              <w:spacing w:line="240" w:lineRule="auto"/>
            </w:pPr>
            <w:r>
              <w:lastRenderedPageBreak/>
              <w:t>C.</w:t>
            </w:r>
            <w:r w:rsidR="00AA5F73">
              <w:t>6</w:t>
            </w:r>
            <w:r w:rsidR="00F64260">
              <w:t xml:space="preserve">.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00F64260" w:rsidRPr="00A442D7">
                <w:rPr>
                  <w:rStyle w:val="Hyperlink"/>
                </w:rPr>
                <w:t>Credit count</w:t>
              </w:r>
            </w:hyperlink>
            <w:r>
              <w:rPr>
                <w:rStyle w:val="Hyperlink"/>
              </w:rPr>
              <w:t xml:space="preserve"> for each program option</w:t>
            </w:r>
          </w:p>
        </w:tc>
        <w:tc>
          <w:tcPr>
            <w:tcW w:w="3840" w:type="dxa"/>
            <w:noWrap/>
          </w:tcPr>
          <w:p w14:paraId="63353FC7" w14:textId="77777777" w:rsidR="00F64260" w:rsidRPr="009F029C" w:rsidRDefault="00F64260" w:rsidP="00120C12">
            <w:pPr>
              <w:spacing w:line="240" w:lineRule="auto"/>
              <w:rPr>
                <w:b/>
              </w:rPr>
            </w:pPr>
            <w:bookmarkStart w:id="18" w:name="credit_count"/>
            <w:bookmarkEnd w:id="18"/>
          </w:p>
        </w:tc>
        <w:tc>
          <w:tcPr>
            <w:tcW w:w="3840" w:type="dxa"/>
            <w:noWrap/>
          </w:tcPr>
          <w:p w14:paraId="0CDCA3D1" w14:textId="072BF1B1" w:rsidR="0080426E" w:rsidRPr="009F029C" w:rsidRDefault="0080426E" w:rsidP="00120C12">
            <w:pPr>
              <w:spacing w:line="240" w:lineRule="auto"/>
              <w:rPr>
                <w:b/>
              </w:rPr>
            </w:pPr>
            <w:r>
              <w:rPr>
                <w:b/>
              </w:rPr>
              <w:t>69-7</w:t>
            </w:r>
            <w:r w:rsidR="00917A85">
              <w:rPr>
                <w:b/>
              </w:rPr>
              <w:t>6</w:t>
            </w:r>
            <w:r>
              <w:rPr>
                <w:b/>
              </w:rPr>
              <w:t xml:space="preserve"> </w:t>
            </w:r>
          </w:p>
        </w:tc>
      </w:tr>
      <w:tr w:rsidR="005E2D3D" w:rsidRPr="006E3AF2" w14:paraId="56A03B42" w14:textId="77777777" w:rsidTr="005E2D3D">
        <w:tc>
          <w:tcPr>
            <w:tcW w:w="3100" w:type="dxa"/>
            <w:noWrap/>
            <w:vAlign w:val="center"/>
          </w:tcPr>
          <w:p w14:paraId="19669E96" w14:textId="562E5EE0" w:rsidR="005E2D3D" w:rsidRDefault="005E2D3D" w:rsidP="000E4E94">
            <w:pPr>
              <w:spacing w:line="240" w:lineRule="auto"/>
            </w:pPr>
            <w:r>
              <w:t>C.</w:t>
            </w:r>
            <w:r w:rsidR="00AA5F73">
              <w:t>7</w:t>
            </w:r>
            <w:r>
              <w:t xml:space="preserve">. </w:t>
            </w:r>
            <w:r w:rsidRPr="005E2D3D">
              <w:t>Program Accreditation</w:t>
            </w:r>
            <w:r>
              <w:t xml:space="preserve"> (if relevant)</w:t>
            </w:r>
          </w:p>
        </w:tc>
        <w:tc>
          <w:tcPr>
            <w:tcW w:w="3840" w:type="dxa"/>
            <w:noWrap/>
          </w:tcPr>
          <w:p w14:paraId="10DEA6B4" w14:textId="77777777" w:rsidR="005E2D3D" w:rsidRPr="009F029C" w:rsidRDefault="005E2D3D" w:rsidP="000E4E94">
            <w:pPr>
              <w:spacing w:line="240" w:lineRule="auto"/>
              <w:rPr>
                <w:b/>
              </w:rPr>
            </w:pPr>
          </w:p>
        </w:tc>
        <w:tc>
          <w:tcPr>
            <w:tcW w:w="3840" w:type="dxa"/>
            <w:noWrap/>
          </w:tcPr>
          <w:p w14:paraId="48AE026F" w14:textId="2A71ABD2" w:rsidR="005E2D3D" w:rsidRPr="009F029C" w:rsidRDefault="0080426E" w:rsidP="000E4E94">
            <w:pPr>
              <w:spacing w:line="240" w:lineRule="auto"/>
              <w:rPr>
                <w:b/>
              </w:rPr>
            </w:pPr>
            <w:r>
              <w:rPr>
                <w:b/>
              </w:rPr>
              <w:t>n/a</w:t>
            </w:r>
          </w:p>
        </w:tc>
      </w:tr>
      <w:tr w:rsidR="00454E79" w:rsidRPr="006E3AF2" w14:paraId="20D2CCB0" w14:textId="77777777" w:rsidTr="005E2D3D">
        <w:tc>
          <w:tcPr>
            <w:tcW w:w="3100" w:type="dxa"/>
            <w:noWrap/>
            <w:vAlign w:val="center"/>
          </w:tcPr>
          <w:p w14:paraId="2BEDE556" w14:textId="1EE9D486" w:rsidR="00454E79" w:rsidRDefault="00454E79" w:rsidP="00454E79">
            <w:pPr>
              <w:spacing w:line="240" w:lineRule="auto"/>
            </w:pPr>
            <w:r>
              <w:t xml:space="preserve">C.8 </w:t>
            </w:r>
            <w:r w:rsidR="00776415">
              <w:t>Is it possible that</w:t>
            </w:r>
            <w:r>
              <w:t xml:space="preserve"> the program </w:t>
            </w:r>
            <w:r w:rsidR="00027199">
              <w:t xml:space="preserve">will </w:t>
            </w:r>
            <w:r>
              <w:t>be more than 50% online (includes hybrid)?</w:t>
            </w:r>
            <w:r w:rsidR="000801BC">
              <w:t>*</w:t>
            </w:r>
          </w:p>
        </w:tc>
        <w:tc>
          <w:tcPr>
            <w:tcW w:w="3840" w:type="dxa"/>
            <w:noWrap/>
          </w:tcPr>
          <w:p w14:paraId="6083E444" w14:textId="63622C9D" w:rsidR="00454E79" w:rsidRPr="009F029C" w:rsidRDefault="00454E79" w:rsidP="000E4E94">
            <w:pPr>
              <w:spacing w:line="240" w:lineRule="auto"/>
              <w:rPr>
                <w:b/>
              </w:rPr>
            </w:pPr>
          </w:p>
        </w:tc>
        <w:tc>
          <w:tcPr>
            <w:tcW w:w="3840" w:type="dxa"/>
            <w:noWrap/>
          </w:tcPr>
          <w:p w14:paraId="3ED8DE3E" w14:textId="65D96F7A" w:rsidR="00454E79" w:rsidRPr="009F029C" w:rsidRDefault="00454E79" w:rsidP="000E4E94">
            <w:pPr>
              <w:spacing w:line="240" w:lineRule="auto"/>
              <w:rPr>
                <w:b/>
              </w:rPr>
            </w:pPr>
            <w:r>
              <w:rPr>
                <w:b/>
              </w:rPr>
              <w:t>NO</w:t>
            </w:r>
          </w:p>
        </w:tc>
      </w:tr>
      <w:tr w:rsidR="00454E79" w:rsidRPr="006E3AF2" w14:paraId="63BE75DC" w14:textId="77777777" w:rsidTr="005E2D3D">
        <w:tc>
          <w:tcPr>
            <w:tcW w:w="3100" w:type="dxa"/>
            <w:noWrap/>
            <w:vAlign w:val="center"/>
          </w:tcPr>
          <w:p w14:paraId="268A51B9" w14:textId="4A657F70" w:rsidR="00454E79" w:rsidRDefault="00454E79" w:rsidP="003F099C">
            <w:pPr>
              <w:spacing w:line="240" w:lineRule="auto"/>
            </w:pPr>
            <w:r>
              <w:t xml:space="preserve">C.9 Will any classes be offered at sites other than RIC campus or </w:t>
            </w:r>
            <w:r w:rsidR="000801BC">
              <w:t xml:space="preserve">the RI Nursing </w:t>
            </w:r>
            <w:r w:rsidR="008E07D4">
              <w:t xml:space="preserve">Ed. </w:t>
            </w:r>
            <w:proofErr w:type="gramStart"/>
            <w:r w:rsidR="000801BC">
              <w:t>Cente</w:t>
            </w:r>
            <w:r w:rsidR="008E07D4">
              <w:t>r</w:t>
            </w:r>
            <w:r w:rsidR="000801BC">
              <w:t>?*</w:t>
            </w:r>
            <w:proofErr w:type="gramEnd"/>
          </w:p>
        </w:tc>
        <w:tc>
          <w:tcPr>
            <w:tcW w:w="3840" w:type="dxa"/>
            <w:noWrap/>
          </w:tcPr>
          <w:p w14:paraId="236DE90C" w14:textId="7E2B6F85" w:rsidR="00454E79" w:rsidRPr="009F029C" w:rsidRDefault="00454E79" w:rsidP="00120C12">
            <w:pPr>
              <w:spacing w:line="240" w:lineRule="auto"/>
              <w:rPr>
                <w:b/>
              </w:rPr>
            </w:pPr>
          </w:p>
        </w:tc>
        <w:tc>
          <w:tcPr>
            <w:tcW w:w="3840" w:type="dxa"/>
            <w:noWrap/>
          </w:tcPr>
          <w:p w14:paraId="4A9225BC" w14:textId="61969381" w:rsidR="00454E79" w:rsidRPr="009F029C" w:rsidRDefault="000801BC" w:rsidP="00120C12">
            <w:pPr>
              <w:spacing w:line="240" w:lineRule="auto"/>
              <w:rPr>
                <w:b/>
              </w:rPr>
            </w:pPr>
            <w:r>
              <w:rPr>
                <w:b/>
              </w:rPr>
              <w:t>NO</w:t>
            </w:r>
          </w:p>
        </w:tc>
      </w:tr>
      <w:tr w:rsidR="00934884" w:rsidRPr="006E3AF2" w14:paraId="0F4516EB" w14:textId="77777777" w:rsidTr="005E2D3D">
        <w:tc>
          <w:tcPr>
            <w:tcW w:w="3100" w:type="dxa"/>
            <w:noWrap/>
            <w:vAlign w:val="center"/>
          </w:tcPr>
          <w:p w14:paraId="5FFE67FA" w14:textId="301B9581" w:rsidR="00934884" w:rsidRDefault="00934884" w:rsidP="00934884">
            <w:pPr>
              <w:spacing w:line="240" w:lineRule="auto"/>
            </w:pPr>
            <w:r>
              <w:t xml:space="preserve">C. </w:t>
            </w:r>
            <w:r w:rsidR="008E07D4">
              <w:t>10. Do these revisions reflect more than 25% change to the</w:t>
            </w:r>
            <w:r w:rsidR="00D713D7">
              <w:t xml:space="preserve"> </w:t>
            </w:r>
            <w:hyperlink r:id="rId12" w:tooltip="NECHE needs to receive the substantive change proposal at least six months prior to our first offering the program." w:history="1">
              <w:r w:rsidR="00D713D7">
                <w:rPr>
                  <w:rStyle w:val="Hyperlink"/>
                </w:rPr>
                <w:t xml:space="preserve">program?* </w:t>
              </w:r>
            </w:hyperlink>
          </w:p>
        </w:tc>
        <w:tc>
          <w:tcPr>
            <w:tcW w:w="3840" w:type="dxa"/>
            <w:noWrap/>
          </w:tcPr>
          <w:p w14:paraId="3DE7C5B3" w14:textId="357254C9" w:rsidR="00934884" w:rsidRDefault="00934884" w:rsidP="00120C12">
            <w:pPr>
              <w:spacing w:line="240" w:lineRule="auto"/>
              <w:rPr>
                <w:b/>
              </w:rPr>
            </w:pPr>
          </w:p>
        </w:tc>
        <w:tc>
          <w:tcPr>
            <w:tcW w:w="3840" w:type="dxa"/>
            <w:noWrap/>
          </w:tcPr>
          <w:p w14:paraId="7F9842BC" w14:textId="2EBC02A1" w:rsidR="00934884" w:rsidRDefault="0080426E" w:rsidP="00120C12">
            <w:pPr>
              <w:spacing w:line="240" w:lineRule="auto"/>
              <w:rPr>
                <w:b/>
              </w:rPr>
            </w:pPr>
            <w:r>
              <w:rPr>
                <w:b/>
              </w:rPr>
              <w:t>n/a</w:t>
            </w:r>
          </w:p>
        </w:tc>
      </w:tr>
      <w:tr w:rsidR="00F3256C" w:rsidRPr="006E3AF2" w14:paraId="68C8592C" w14:textId="77777777" w:rsidTr="005E2D3D">
        <w:tc>
          <w:tcPr>
            <w:tcW w:w="3100" w:type="dxa"/>
            <w:noWrap/>
            <w:vAlign w:val="center"/>
          </w:tcPr>
          <w:p w14:paraId="20B54EE3" w14:textId="33DD293A" w:rsidR="00F3256C" w:rsidRDefault="00115A68" w:rsidP="003F099C">
            <w:pPr>
              <w:spacing w:line="240" w:lineRule="auto"/>
            </w:pPr>
            <w:r>
              <w:t>C.</w:t>
            </w:r>
            <w:r w:rsidR="000801BC">
              <w:t>1</w:t>
            </w:r>
            <w:r w:rsidR="008E07D4">
              <w:t>1</w:t>
            </w:r>
            <w:r w:rsidR="005E2D3D">
              <w:t>.</w:t>
            </w:r>
            <w:r w:rsidR="00F3256C">
              <w:t xml:space="preserve">  </w:t>
            </w:r>
            <w:hyperlink r:id="rId13" w:tooltip="You may also include here expected methods of assessing student learning and possible career paths for students taking this program" w:history="1">
              <w:r w:rsidR="00F3256C" w:rsidRPr="00F3256C">
                <w:rPr>
                  <w:rStyle w:val="Hyperlink"/>
                </w:rPr>
                <w:t>Program goals</w:t>
              </w:r>
            </w:hyperlink>
          </w:p>
          <w:p w14:paraId="201C38CF" w14:textId="3CEACCEC" w:rsidR="00880392" w:rsidRDefault="00880392" w:rsidP="003F099C">
            <w:pPr>
              <w:spacing w:line="240" w:lineRule="auto"/>
            </w:pPr>
            <w:r>
              <w:t>Needed for all new programs</w:t>
            </w:r>
          </w:p>
        </w:tc>
        <w:tc>
          <w:tcPr>
            <w:tcW w:w="3840" w:type="dxa"/>
            <w:noWrap/>
          </w:tcPr>
          <w:p w14:paraId="75BC195D" w14:textId="77777777" w:rsidR="00F3256C" w:rsidRPr="009F029C" w:rsidRDefault="00F3256C" w:rsidP="00120C12">
            <w:pPr>
              <w:spacing w:line="240" w:lineRule="auto"/>
              <w:rPr>
                <w:b/>
              </w:rPr>
            </w:pPr>
          </w:p>
        </w:tc>
        <w:tc>
          <w:tcPr>
            <w:tcW w:w="3840" w:type="dxa"/>
            <w:noWrap/>
          </w:tcPr>
          <w:p w14:paraId="28E537F6" w14:textId="119568A1" w:rsidR="00076870" w:rsidRPr="00BC46ED" w:rsidRDefault="00076870" w:rsidP="00076870">
            <w:pPr>
              <w:spacing w:line="240" w:lineRule="auto"/>
              <w:rPr>
                <w:b/>
              </w:rPr>
            </w:pPr>
            <w:r w:rsidRPr="00BC46ED">
              <w:rPr>
                <w:b/>
              </w:rPr>
              <w:t xml:space="preserve">The Biotechnology Bachelor of Science program at Rhode Island College is a multidisciplinary major designed to foster the development of technical and laboratory skills needed for entry level positions in the biotechnology industry.  Graduates of this program will be able to understand and apply basic science, </w:t>
            </w:r>
            <w:r w:rsidR="00387CDB">
              <w:rPr>
                <w:b/>
              </w:rPr>
              <w:t>demonstrate</w:t>
            </w:r>
            <w:r w:rsidRPr="00BC46ED">
              <w:rPr>
                <w:b/>
              </w:rPr>
              <w:t xml:space="preserve"> technical skills, demonstrate effective oral and written communication, understand societal and environmental impacts of biotechnology, and comprehend </w:t>
            </w:r>
            <w:r w:rsidRPr="00BC46ED">
              <w:rPr>
                <w:b/>
              </w:rPr>
              <w:lastRenderedPageBreak/>
              <w:t>practical considerations of biotechnology in the private sector and government.</w:t>
            </w:r>
          </w:p>
          <w:p w14:paraId="4C25FF84" w14:textId="77777777" w:rsidR="00F3256C" w:rsidRPr="009F029C" w:rsidRDefault="00F3256C" w:rsidP="00120C12">
            <w:pPr>
              <w:spacing w:line="240" w:lineRule="auto"/>
              <w:rPr>
                <w:b/>
              </w:rPr>
            </w:pPr>
          </w:p>
        </w:tc>
      </w:tr>
      <w:tr w:rsidR="00454E79" w:rsidRPr="006E3AF2" w14:paraId="7DF5BEDD" w14:textId="77777777" w:rsidTr="006B70BA">
        <w:tc>
          <w:tcPr>
            <w:tcW w:w="3100" w:type="dxa"/>
            <w:noWrap/>
            <w:vAlign w:val="center"/>
          </w:tcPr>
          <w:p w14:paraId="6F4C1EEB" w14:textId="1E74945A" w:rsidR="00454E79" w:rsidRDefault="00454E79" w:rsidP="006B70BA">
            <w:pPr>
              <w:spacing w:line="240" w:lineRule="auto"/>
            </w:pPr>
            <w:r>
              <w:lastRenderedPageBreak/>
              <w:t>C.</w:t>
            </w:r>
            <w:r w:rsidR="000801BC">
              <w:t>1</w:t>
            </w:r>
            <w:r w:rsidR="008E07D4">
              <w:t>2</w:t>
            </w:r>
            <w:r w:rsidR="000801BC">
              <w:t xml:space="preserve">. </w:t>
            </w:r>
            <w:r>
              <w:t xml:space="preserve"> Other changes if any</w:t>
            </w:r>
          </w:p>
        </w:tc>
        <w:tc>
          <w:tcPr>
            <w:tcW w:w="3840" w:type="dxa"/>
            <w:noWrap/>
          </w:tcPr>
          <w:p w14:paraId="564B030C" w14:textId="77777777" w:rsidR="00454E79" w:rsidRPr="009F029C" w:rsidRDefault="00454E79" w:rsidP="006B70BA">
            <w:pPr>
              <w:spacing w:line="240" w:lineRule="auto"/>
              <w:rPr>
                <w:b/>
              </w:rPr>
            </w:pPr>
          </w:p>
        </w:tc>
        <w:tc>
          <w:tcPr>
            <w:tcW w:w="3840" w:type="dxa"/>
            <w:noWrap/>
          </w:tcPr>
          <w:p w14:paraId="16C0CFEF" w14:textId="18231338" w:rsidR="00454E79" w:rsidRPr="009F029C" w:rsidRDefault="0080426E" w:rsidP="006B70BA">
            <w:pPr>
              <w:spacing w:line="240" w:lineRule="auto"/>
              <w:rPr>
                <w:b/>
              </w:rPr>
            </w:pPr>
            <w:r>
              <w:rPr>
                <w:b/>
              </w:rPr>
              <w:t>n/a</w:t>
            </w:r>
          </w:p>
        </w:tc>
      </w:tr>
    </w:tbl>
    <w:p w14:paraId="48B1CD32" w14:textId="3554E898" w:rsidR="00F64260" w:rsidRDefault="000801BC">
      <w:pPr>
        <w:spacing w:line="240" w:lineRule="auto"/>
      </w:pPr>
      <w:r>
        <w:t>* If answered YES to either of these questions will need to inform Institutional Research and get their acknowledgement on the signature page.</w:t>
      </w: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14"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11"/>
        <w:gridCol w:w="3239"/>
        <w:gridCol w:w="3145"/>
        <w:gridCol w:w="1285"/>
      </w:tblGrid>
      <w:tr w:rsidR="00115A68" w:rsidRPr="00402602" w14:paraId="67436BB2" w14:textId="77777777" w:rsidTr="00F456B6">
        <w:trPr>
          <w:cantSplit/>
          <w:tblHeader/>
        </w:trPr>
        <w:tc>
          <w:tcPr>
            <w:tcW w:w="3111" w:type="dxa"/>
            <w:vAlign w:val="center"/>
          </w:tcPr>
          <w:p w14:paraId="739386E3" w14:textId="77777777" w:rsidR="00115A68" w:rsidRPr="00A83A6C" w:rsidRDefault="00115A68" w:rsidP="0015571B">
            <w:pPr>
              <w:pStyle w:val="Heading5"/>
              <w:jc w:val="center"/>
            </w:pPr>
            <w:r w:rsidRPr="00A83A6C">
              <w:t>Name</w:t>
            </w:r>
          </w:p>
        </w:tc>
        <w:tc>
          <w:tcPr>
            <w:tcW w:w="3239" w:type="dxa"/>
            <w:vAlign w:val="center"/>
          </w:tcPr>
          <w:p w14:paraId="7DAAAD1E" w14:textId="77777777" w:rsidR="00115A68" w:rsidRPr="00A83A6C" w:rsidRDefault="00115A68" w:rsidP="0015571B">
            <w:pPr>
              <w:pStyle w:val="Heading5"/>
              <w:jc w:val="center"/>
            </w:pPr>
            <w:r w:rsidRPr="00A83A6C">
              <w:t>Position/affiliation</w:t>
            </w:r>
          </w:p>
        </w:tc>
        <w:bookmarkStart w:id="19" w:name="_Signature"/>
        <w:bookmarkEnd w:id="19"/>
        <w:tc>
          <w:tcPr>
            <w:tcW w:w="3145"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285" w:type="dxa"/>
            <w:vAlign w:val="center"/>
          </w:tcPr>
          <w:p w14:paraId="4B00582C" w14:textId="77777777" w:rsidR="00115A68" w:rsidRPr="00A83A6C" w:rsidRDefault="00115A68" w:rsidP="0015571B">
            <w:pPr>
              <w:pStyle w:val="Heading5"/>
              <w:jc w:val="center"/>
            </w:pPr>
            <w:r w:rsidRPr="00A83A6C">
              <w:t>Date</w:t>
            </w:r>
          </w:p>
        </w:tc>
      </w:tr>
      <w:tr w:rsidR="00AE5E57" w14:paraId="0AE26A02" w14:textId="77777777" w:rsidTr="00F456B6">
        <w:trPr>
          <w:cantSplit/>
          <w:trHeight w:val="489"/>
        </w:trPr>
        <w:tc>
          <w:tcPr>
            <w:tcW w:w="3111" w:type="dxa"/>
            <w:vAlign w:val="center"/>
          </w:tcPr>
          <w:p w14:paraId="20877218" w14:textId="07EF3DFF" w:rsidR="00AE5E57" w:rsidRDefault="00AE5E57" w:rsidP="00AE5E57">
            <w:pPr>
              <w:spacing w:line="240" w:lineRule="auto"/>
            </w:pPr>
            <w:r>
              <w:t>Earl Simson</w:t>
            </w:r>
          </w:p>
        </w:tc>
        <w:tc>
          <w:tcPr>
            <w:tcW w:w="3239" w:type="dxa"/>
            <w:vAlign w:val="center"/>
          </w:tcPr>
          <w:p w14:paraId="0730C1D0" w14:textId="002A17C3" w:rsidR="00AE5E57" w:rsidRDefault="00AE5E57" w:rsidP="00AE5E57">
            <w:pPr>
              <w:spacing w:line="240" w:lineRule="auto"/>
            </w:pPr>
            <w:r>
              <w:t>Dean of FAS</w:t>
            </w:r>
          </w:p>
        </w:tc>
        <w:tc>
          <w:tcPr>
            <w:tcW w:w="3145" w:type="dxa"/>
            <w:vAlign w:val="center"/>
          </w:tcPr>
          <w:p w14:paraId="7487F9CA" w14:textId="5FFA3FD8" w:rsidR="00AE5E57" w:rsidRDefault="00F456B6" w:rsidP="00AE5E57">
            <w:pPr>
              <w:spacing w:line="240" w:lineRule="auto"/>
            </w:pPr>
            <w:r>
              <w:t>*</w:t>
            </w:r>
            <w:proofErr w:type="gramStart"/>
            <w:r>
              <w:t>approved</w:t>
            </w:r>
            <w:proofErr w:type="gramEnd"/>
            <w:r>
              <w:t xml:space="preserve"> by email</w:t>
            </w:r>
          </w:p>
        </w:tc>
        <w:tc>
          <w:tcPr>
            <w:tcW w:w="1285" w:type="dxa"/>
            <w:vAlign w:val="center"/>
          </w:tcPr>
          <w:p w14:paraId="1F86A130" w14:textId="7B8CCA3C" w:rsidR="00AE5E57" w:rsidRDefault="00F456B6" w:rsidP="00AE5E57">
            <w:pPr>
              <w:spacing w:line="240" w:lineRule="auto"/>
            </w:pPr>
            <w:r>
              <w:t>2/23/2023</w:t>
            </w:r>
          </w:p>
        </w:tc>
      </w:tr>
      <w:tr w:rsidR="00AE5E57" w14:paraId="3308AC9C" w14:textId="77777777" w:rsidTr="00F456B6">
        <w:trPr>
          <w:cantSplit/>
          <w:trHeight w:val="489"/>
        </w:trPr>
        <w:tc>
          <w:tcPr>
            <w:tcW w:w="3111" w:type="dxa"/>
            <w:vAlign w:val="center"/>
          </w:tcPr>
          <w:p w14:paraId="2B0991B7" w14:textId="0AD2DACC" w:rsidR="00AE5E57" w:rsidRDefault="008F22CB" w:rsidP="00AE5E57">
            <w:pPr>
              <w:spacing w:line="240" w:lineRule="auto"/>
            </w:pPr>
            <w:r>
              <w:t xml:space="preserve">Dana </w:t>
            </w:r>
            <w:proofErr w:type="spellStart"/>
            <w:r>
              <w:t>Kolibachuk</w:t>
            </w:r>
            <w:proofErr w:type="spellEnd"/>
          </w:p>
        </w:tc>
        <w:tc>
          <w:tcPr>
            <w:tcW w:w="3239" w:type="dxa"/>
            <w:vAlign w:val="center"/>
          </w:tcPr>
          <w:p w14:paraId="2927DBCB" w14:textId="70A0EC66" w:rsidR="00AE5E57" w:rsidRDefault="00AE5E57" w:rsidP="00AE5E57">
            <w:pPr>
              <w:spacing w:line="240" w:lineRule="auto"/>
            </w:pPr>
            <w:r>
              <w:t xml:space="preserve">Chair of </w:t>
            </w:r>
            <w:r w:rsidR="008F22CB">
              <w:t>Biology</w:t>
            </w:r>
          </w:p>
        </w:tc>
        <w:tc>
          <w:tcPr>
            <w:tcW w:w="3145" w:type="dxa"/>
            <w:vAlign w:val="center"/>
          </w:tcPr>
          <w:p w14:paraId="7927CB11" w14:textId="44DBF9BE" w:rsidR="00AE5E57" w:rsidRDefault="00F456B6" w:rsidP="00AE5E57">
            <w:pPr>
              <w:spacing w:line="240" w:lineRule="auto"/>
            </w:pPr>
            <w:r>
              <w:t>*</w:t>
            </w:r>
            <w:proofErr w:type="gramStart"/>
            <w:r>
              <w:t>approved</w:t>
            </w:r>
            <w:proofErr w:type="gramEnd"/>
            <w:r>
              <w:t xml:space="preserve"> by email</w:t>
            </w:r>
          </w:p>
        </w:tc>
        <w:tc>
          <w:tcPr>
            <w:tcW w:w="1285" w:type="dxa"/>
            <w:vAlign w:val="center"/>
          </w:tcPr>
          <w:p w14:paraId="06A64098" w14:textId="0F0E0831" w:rsidR="00AE5E57" w:rsidRDefault="00F456B6" w:rsidP="00AE5E57">
            <w:pPr>
              <w:spacing w:line="240" w:lineRule="auto"/>
            </w:pPr>
            <w:r>
              <w:t>2/24/2023</w:t>
            </w:r>
          </w:p>
        </w:tc>
      </w:tr>
      <w:tr w:rsidR="00F456B6" w14:paraId="21A39731" w14:textId="77777777" w:rsidTr="00F456B6">
        <w:trPr>
          <w:cantSplit/>
          <w:trHeight w:val="489"/>
        </w:trPr>
        <w:tc>
          <w:tcPr>
            <w:tcW w:w="3111" w:type="dxa"/>
            <w:vAlign w:val="center"/>
          </w:tcPr>
          <w:p w14:paraId="300FA858" w14:textId="77777777" w:rsidR="00F456B6" w:rsidRDefault="00F456B6" w:rsidP="00A5157B">
            <w:pPr>
              <w:spacing w:line="240" w:lineRule="auto"/>
            </w:pPr>
            <w:r>
              <w:t>Rebecca Sparks</w:t>
            </w:r>
          </w:p>
        </w:tc>
        <w:tc>
          <w:tcPr>
            <w:tcW w:w="3239" w:type="dxa"/>
            <w:vAlign w:val="center"/>
          </w:tcPr>
          <w:p w14:paraId="63B9FE06" w14:textId="77777777" w:rsidR="00F456B6" w:rsidRDefault="00F456B6" w:rsidP="00A5157B">
            <w:pPr>
              <w:spacing w:line="240" w:lineRule="auto"/>
            </w:pPr>
            <w:r>
              <w:t>Chair of Mathematics</w:t>
            </w:r>
          </w:p>
        </w:tc>
        <w:tc>
          <w:tcPr>
            <w:tcW w:w="3145" w:type="dxa"/>
            <w:vAlign w:val="center"/>
          </w:tcPr>
          <w:p w14:paraId="71532603" w14:textId="77777777" w:rsidR="00F456B6" w:rsidRDefault="00F456B6" w:rsidP="00A5157B">
            <w:pPr>
              <w:spacing w:line="240" w:lineRule="auto"/>
            </w:pPr>
            <w:r>
              <w:t>*</w:t>
            </w:r>
            <w:proofErr w:type="gramStart"/>
            <w:r>
              <w:t>approved</w:t>
            </w:r>
            <w:proofErr w:type="gramEnd"/>
            <w:r>
              <w:t xml:space="preserve"> by email</w:t>
            </w:r>
          </w:p>
        </w:tc>
        <w:tc>
          <w:tcPr>
            <w:tcW w:w="1285" w:type="dxa"/>
            <w:vAlign w:val="center"/>
          </w:tcPr>
          <w:p w14:paraId="1DE62845" w14:textId="5B986F73" w:rsidR="00F456B6" w:rsidRDefault="00F456B6" w:rsidP="00A5157B">
            <w:pPr>
              <w:spacing w:line="240" w:lineRule="auto"/>
            </w:pPr>
            <w:r>
              <w:t>2/27/2023</w:t>
            </w:r>
          </w:p>
        </w:tc>
      </w:tr>
      <w:tr w:rsidR="00F456B6" w14:paraId="0FA6E7E4" w14:textId="77777777" w:rsidTr="00F456B6">
        <w:trPr>
          <w:cantSplit/>
          <w:trHeight w:val="489"/>
        </w:trPr>
        <w:tc>
          <w:tcPr>
            <w:tcW w:w="3111" w:type="dxa"/>
            <w:vAlign w:val="center"/>
          </w:tcPr>
          <w:p w14:paraId="1BEBE827" w14:textId="77777777" w:rsidR="00F456B6" w:rsidRDefault="00F456B6" w:rsidP="00A5157B">
            <w:pPr>
              <w:spacing w:line="240" w:lineRule="auto"/>
            </w:pPr>
            <w:r>
              <w:t>Suzanne Mello Stark</w:t>
            </w:r>
          </w:p>
        </w:tc>
        <w:tc>
          <w:tcPr>
            <w:tcW w:w="3239" w:type="dxa"/>
            <w:vAlign w:val="center"/>
          </w:tcPr>
          <w:p w14:paraId="4435E03B" w14:textId="77777777" w:rsidR="00F456B6" w:rsidRDefault="00F456B6" w:rsidP="00A5157B">
            <w:pPr>
              <w:spacing w:line="240" w:lineRule="auto"/>
            </w:pPr>
            <w:r>
              <w:t>Chair of Computer Science and Information Systems</w:t>
            </w:r>
          </w:p>
        </w:tc>
        <w:tc>
          <w:tcPr>
            <w:tcW w:w="3145" w:type="dxa"/>
            <w:vAlign w:val="center"/>
          </w:tcPr>
          <w:p w14:paraId="61E81CE2" w14:textId="77777777" w:rsidR="00F456B6" w:rsidRDefault="00F456B6" w:rsidP="00A5157B">
            <w:pPr>
              <w:spacing w:line="240" w:lineRule="auto"/>
            </w:pPr>
            <w:r>
              <w:t>*</w:t>
            </w:r>
            <w:proofErr w:type="gramStart"/>
            <w:r>
              <w:t>approved</w:t>
            </w:r>
            <w:proofErr w:type="gramEnd"/>
            <w:r>
              <w:t xml:space="preserve"> by email</w:t>
            </w:r>
          </w:p>
        </w:tc>
        <w:tc>
          <w:tcPr>
            <w:tcW w:w="1285" w:type="dxa"/>
            <w:vAlign w:val="center"/>
          </w:tcPr>
          <w:p w14:paraId="20A9080F" w14:textId="1D8BF551" w:rsidR="00F456B6" w:rsidRDefault="00F456B6" w:rsidP="00A5157B">
            <w:pPr>
              <w:spacing w:line="240" w:lineRule="auto"/>
            </w:pPr>
            <w:r>
              <w:t>2/27/2023</w:t>
            </w:r>
          </w:p>
        </w:tc>
      </w:tr>
      <w:tr w:rsidR="00F456B6" w14:paraId="4ACBE53B" w14:textId="77777777" w:rsidTr="00F456B6">
        <w:trPr>
          <w:cantSplit/>
          <w:trHeight w:val="489"/>
        </w:trPr>
        <w:tc>
          <w:tcPr>
            <w:tcW w:w="3111" w:type="dxa"/>
            <w:vAlign w:val="center"/>
          </w:tcPr>
          <w:p w14:paraId="111AD166" w14:textId="77777777" w:rsidR="00F456B6" w:rsidRDefault="00F456B6" w:rsidP="00A5157B">
            <w:pPr>
              <w:spacing w:line="240" w:lineRule="auto"/>
            </w:pPr>
            <w:r>
              <w:t>Peter Little</w:t>
            </w:r>
          </w:p>
        </w:tc>
        <w:tc>
          <w:tcPr>
            <w:tcW w:w="3239" w:type="dxa"/>
            <w:vAlign w:val="center"/>
          </w:tcPr>
          <w:p w14:paraId="4CDFF90A" w14:textId="77777777" w:rsidR="00F456B6" w:rsidRDefault="00F456B6" w:rsidP="00A5157B">
            <w:pPr>
              <w:spacing w:line="240" w:lineRule="auto"/>
            </w:pPr>
            <w:r>
              <w:t>Chair of Anthropology</w:t>
            </w:r>
          </w:p>
        </w:tc>
        <w:tc>
          <w:tcPr>
            <w:tcW w:w="3145" w:type="dxa"/>
            <w:vAlign w:val="center"/>
          </w:tcPr>
          <w:p w14:paraId="4761DD4F" w14:textId="77777777" w:rsidR="00F456B6" w:rsidRDefault="00F456B6" w:rsidP="00A5157B">
            <w:pPr>
              <w:spacing w:line="240" w:lineRule="auto"/>
            </w:pPr>
            <w:r>
              <w:t>*</w:t>
            </w:r>
            <w:proofErr w:type="gramStart"/>
            <w:r>
              <w:t>approved</w:t>
            </w:r>
            <w:proofErr w:type="gramEnd"/>
            <w:r>
              <w:t xml:space="preserve"> by email</w:t>
            </w:r>
          </w:p>
        </w:tc>
        <w:tc>
          <w:tcPr>
            <w:tcW w:w="1285" w:type="dxa"/>
            <w:vAlign w:val="center"/>
          </w:tcPr>
          <w:p w14:paraId="1073F007" w14:textId="02478D70" w:rsidR="00F456B6" w:rsidRDefault="00F456B6" w:rsidP="00A5157B">
            <w:pPr>
              <w:spacing w:line="240" w:lineRule="auto"/>
            </w:pPr>
            <w:r>
              <w:t>2/24/2023</w:t>
            </w:r>
          </w:p>
        </w:tc>
      </w:tr>
      <w:tr w:rsidR="00F456B6" w14:paraId="5BC2F3E9" w14:textId="77777777" w:rsidTr="00F456B6">
        <w:trPr>
          <w:cantSplit/>
          <w:trHeight w:val="489"/>
        </w:trPr>
        <w:tc>
          <w:tcPr>
            <w:tcW w:w="3111" w:type="dxa"/>
            <w:vAlign w:val="center"/>
          </w:tcPr>
          <w:p w14:paraId="6BDBD37F" w14:textId="77777777" w:rsidR="00F456B6" w:rsidRDefault="00F456B6" w:rsidP="00A5157B">
            <w:pPr>
              <w:spacing w:line="240" w:lineRule="auto"/>
            </w:pPr>
            <w:r>
              <w:t>Elisa Miller</w:t>
            </w:r>
          </w:p>
        </w:tc>
        <w:tc>
          <w:tcPr>
            <w:tcW w:w="3239" w:type="dxa"/>
            <w:vAlign w:val="center"/>
          </w:tcPr>
          <w:p w14:paraId="6B4D8D3F" w14:textId="77777777" w:rsidR="00F456B6" w:rsidRDefault="00F456B6" w:rsidP="00A5157B">
            <w:pPr>
              <w:spacing w:line="240" w:lineRule="auto"/>
            </w:pPr>
            <w:r>
              <w:t>Chair of History</w:t>
            </w:r>
          </w:p>
        </w:tc>
        <w:tc>
          <w:tcPr>
            <w:tcW w:w="3145" w:type="dxa"/>
            <w:vAlign w:val="center"/>
          </w:tcPr>
          <w:p w14:paraId="19308920" w14:textId="2D0ACAAA" w:rsidR="00F456B6" w:rsidRDefault="00F456B6" w:rsidP="00A5157B">
            <w:pPr>
              <w:spacing w:line="240" w:lineRule="auto"/>
            </w:pPr>
            <w:r>
              <w:t>*</w:t>
            </w:r>
            <w:proofErr w:type="gramStart"/>
            <w:r>
              <w:t>approved</w:t>
            </w:r>
            <w:proofErr w:type="gramEnd"/>
            <w:r>
              <w:t xml:space="preserve"> by email</w:t>
            </w:r>
          </w:p>
        </w:tc>
        <w:tc>
          <w:tcPr>
            <w:tcW w:w="1285" w:type="dxa"/>
            <w:vAlign w:val="center"/>
          </w:tcPr>
          <w:p w14:paraId="76093F01" w14:textId="56980B7D" w:rsidR="00F456B6" w:rsidRDefault="00F456B6" w:rsidP="00A5157B">
            <w:pPr>
              <w:spacing w:line="240" w:lineRule="auto"/>
            </w:pPr>
            <w:r>
              <w:t>2/24/2023</w:t>
            </w:r>
          </w:p>
        </w:tc>
      </w:tr>
      <w:tr w:rsidR="00F456B6" w14:paraId="2F507305" w14:textId="77777777" w:rsidTr="00F456B6">
        <w:trPr>
          <w:cantSplit/>
          <w:trHeight w:val="489"/>
        </w:trPr>
        <w:tc>
          <w:tcPr>
            <w:tcW w:w="3111" w:type="dxa"/>
            <w:vAlign w:val="center"/>
          </w:tcPr>
          <w:p w14:paraId="611416DF" w14:textId="77777777" w:rsidR="00F456B6" w:rsidRDefault="00F456B6" w:rsidP="00A5157B">
            <w:pPr>
              <w:spacing w:line="240" w:lineRule="auto"/>
            </w:pPr>
            <w:r>
              <w:t>Glenn Rawson</w:t>
            </w:r>
          </w:p>
        </w:tc>
        <w:tc>
          <w:tcPr>
            <w:tcW w:w="3239" w:type="dxa"/>
            <w:vAlign w:val="center"/>
          </w:tcPr>
          <w:p w14:paraId="5ABE520F" w14:textId="77777777" w:rsidR="00F456B6" w:rsidRDefault="00F456B6" w:rsidP="00A5157B">
            <w:pPr>
              <w:spacing w:line="240" w:lineRule="auto"/>
            </w:pPr>
            <w:r>
              <w:t>Chair of Philosophy</w:t>
            </w:r>
          </w:p>
        </w:tc>
        <w:tc>
          <w:tcPr>
            <w:tcW w:w="3145" w:type="dxa"/>
            <w:vAlign w:val="center"/>
          </w:tcPr>
          <w:p w14:paraId="525EFC9D" w14:textId="120DAE08" w:rsidR="00F456B6" w:rsidRDefault="00F456B6" w:rsidP="00A5157B">
            <w:pPr>
              <w:spacing w:line="240" w:lineRule="auto"/>
            </w:pPr>
            <w:r>
              <w:t>*</w:t>
            </w:r>
            <w:proofErr w:type="gramStart"/>
            <w:r>
              <w:t>approved</w:t>
            </w:r>
            <w:proofErr w:type="gramEnd"/>
            <w:r>
              <w:t xml:space="preserve"> by email</w:t>
            </w:r>
          </w:p>
        </w:tc>
        <w:tc>
          <w:tcPr>
            <w:tcW w:w="1285" w:type="dxa"/>
            <w:vAlign w:val="center"/>
          </w:tcPr>
          <w:p w14:paraId="210DF3D8" w14:textId="02BC8C7A" w:rsidR="00F456B6" w:rsidRDefault="00F456B6" w:rsidP="00A5157B">
            <w:pPr>
              <w:spacing w:line="240" w:lineRule="auto"/>
            </w:pPr>
            <w:r>
              <w:t>2/24/2023</w:t>
            </w:r>
          </w:p>
        </w:tc>
      </w:tr>
      <w:tr w:rsidR="00F456B6" w14:paraId="0DFA278B" w14:textId="77777777" w:rsidTr="00F456B6">
        <w:trPr>
          <w:cantSplit/>
          <w:trHeight w:val="489"/>
        </w:trPr>
        <w:tc>
          <w:tcPr>
            <w:tcW w:w="3111" w:type="dxa"/>
            <w:vAlign w:val="center"/>
          </w:tcPr>
          <w:p w14:paraId="73A6ACB3" w14:textId="77777777" w:rsidR="00F456B6" w:rsidRDefault="00F456B6" w:rsidP="00A5157B">
            <w:pPr>
              <w:spacing w:line="240" w:lineRule="auto"/>
            </w:pPr>
            <w:r>
              <w:t>Andrea Del Vecchio</w:t>
            </w:r>
          </w:p>
        </w:tc>
        <w:tc>
          <w:tcPr>
            <w:tcW w:w="3239" w:type="dxa"/>
            <w:vAlign w:val="center"/>
          </w:tcPr>
          <w:p w14:paraId="5C3C36CD" w14:textId="77777777" w:rsidR="00F456B6" w:rsidRDefault="00F456B6" w:rsidP="00A5157B">
            <w:pPr>
              <w:spacing w:line="240" w:lineRule="auto"/>
            </w:pPr>
            <w:r>
              <w:t>Chair of Physical Sciences</w:t>
            </w:r>
          </w:p>
        </w:tc>
        <w:tc>
          <w:tcPr>
            <w:tcW w:w="3145" w:type="dxa"/>
            <w:vAlign w:val="center"/>
          </w:tcPr>
          <w:p w14:paraId="0D0F4658" w14:textId="38BCF583" w:rsidR="00F456B6" w:rsidRDefault="00577488" w:rsidP="00A5157B">
            <w:pPr>
              <w:spacing w:line="240" w:lineRule="auto"/>
            </w:pPr>
            <w:r>
              <w:t>*</w:t>
            </w:r>
            <w:proofErr w:type="gramStart"/>
            <w:r>
              <w:t>approved</w:t>
            </w:r>
            <w:proofErr w:type="gramEnd"/>
            <w:r>
              <w:t xml:space="preserve"> by email</w:t>
            </w:r>
          </w:p>
        </w:tc>
        <w:tc>
          <w:tcPr>
            <w:tcW w:w="1285" w:type="dxa"/>
            <w:vAlign w:val="center"/>
          </w:tcPr>
          <w:p w14:paraId="1E0A58B7" w14:textId="5EC264A3" w:rsidR="00F456B6" w:rsidRDefault="00577488" w:rsidP="00A5157B">
            <w:pPr>
              <w:spacing w:line="240" w:lineRule="auto"/>
            </w:pPr>
            <w:r>
              <w:t>3/3/2023</w:t>
            </w:r>
          </w:p>
        </w:tc>
      </w:tr>
    </w:tbl>
    <w:p w14:paraId="415C5C1F" w14:textId="50CBC8C6" w:rsidR="008F22CB" w:rsidRPr="00ED10F6" w:rsidRDefault="00F456B6" w:rsidP="008F22CB">
      <w:pPr>
        <w:pStyle w:val="Heading5"/>
        <w:rPr>
          <w:color w:val="0000FF"/>
          <w:u w:val="single"/>
        </w:rPr>
      </w:pPr>
      <w:r>
        <w:t xml:space="preserve"> </w:t>
      </w:r>
      <w:r w:rsidR="008F22CB">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8F22CB" w:rsidRPr="00A87611">
          <w:rPr>
            <w:color w:val="0000FF"/>
            <w:u w:val="single"/>
          </w:rPr>
          <w:t>Acknowledgements</w:t>
        </w:r>
        <w:bookmarkStart w:id="20" w:name="acknowledge"/>
        <w:bookmarkEnd w:id="20"/>
      </w:hyperlink>
      <w:r w:rsidR="008F22CB">
        <w:rPr>
          <w:color w:val="0000FF"/>
          <w:u w:val="single"/>
        </w:rPr>
        <w:t xml:space="preserve">: </w:t>
      </w:r>
      <w:r w:rsidR="008F22CB" w:rsidRPr="00ED10F6">
        <w:t xml:space="preserve">REQUIRED </w:t>
      </w:r>
      <w:r w:rsidR="008F22CB">
        <w:t>from</w:t>
      </w:r>
      <w:r w:rsidR="008F22CB" w:rsidRPr="00ED10F6">
        <w:t xml:space="preserve"> OTHER PROGRAMS/DEPARTMENTS</w:t>
      </w:r>
      <w:r w:rsidR="008F22CB">
        <w:t xml:space="preserve"> (and their relevant deans if not already included above)</w:t>
      </w:r>
      <w:r w:rsidR="008F22CB" w:rsidRPr="00ED10F6">
        <w:t xml:space="preserve"> </w:t>
      </w:r>
      <w:r w:rsidR="008F22CB">
        <w:t xml:space="preserve">that are </w:t>
      </w:r>
      <w:r w:rsidR="008F22CB" w:rsidRPr="00ED10F6">
        <w:t xml:space="preserve">IMPACTED BY THE PROPOSAL. SIGNATURE DOES NOT INDICATE APPROVAL, ONLY AWARENESS THAT THE PROPOSAL IS BEING SUBMITTED. CONCERNS SHOULD BE BROUGHT TO THE </w:t>
      </w:r>
      <w:r w:rsidR="008F22CB">
        <w:t>UCC</w:t>
      </w:r>
      <w:r w:rsidR="008F22CB" w:rsidRPr="00ED10F6">
        <w:t xml:space="preserve"> COMMITTEE MEETING FOR DISCUSSION</w:t>
      </w:r>
      <w:r w:rsidR="008F22CB">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11"/>
        <w:gridCol w:w="3239"/>
        <w:gridCol w:w="3145"/>
        <w:gridCol w:w="1285"/>
      </w:tblGrid>
      <w:tr w:rsidR="008A1771" w:rsidRPr="00402602" w14:paraId="30AC3441" w14:textId="77777777" w:rsidTr="003602C7">
        <w:trPr>
          <w:cantSplit/>
          <w:tblHeader/>
        </w:trPr>
        <w:tc>
          <w:tcPr>
            <w:tcW w:w="3111" w:type="dxa"/>
            <w:vAlign w:val="center"/>
          </w:tcPr>
          <w:p w14:paraId="39BEF1FC" w14:textId="77777777" w:rsidR="008A1771" w:rsidRPr="00A83A6C" w:rsidRDefault="008A1771" w:rsidP="003602C7">
            <w:pPr>
              <w:pStyle w:val="Heading5"/>
              <w:jc w:val="center"/>
            </w:pPr>
            <w:r w:rsidRPr="00A83A6C">
              <w:lastRenderedPageBreak/>
              <w:t>Name</w:t>
            </w:r>
          </w:p>
        </w:tc>
        <w:tc>
          <w:tcPr>
            <w:tcW w:w="3239" w:type="dxa"/>
            <w:vAlign w:val="center"/>
          </w:tcPr>
          <w:p w14:paraId="6D562F2E" w14:textId="77777777" w:rsidR="008A1771" w:rsidRPr="00A83A6C" w:rsidRDefault="008A1771" w:rsidP="003602C7">
            <w:pPr>
              <w:pStyle w:val="Heading5"/>
              <w:jc w:val="center"/>
            </w:pPr>
            <w:r w:rsidRPr="00A83A6C">
              <w:t>Position/affiliation</w:t>
            </w:r>
          </w:p>
        </w:tc>
        <w:tc>
          <w:tcPr>
            <w:tcW w:w="3145" w:type="dxa"/>
            <w:vAlign w:val="center"/>
          </w:tcPr>
          <w:p w14:paraId="1E5CE15D" w14:textId="77777777" w:rsidR="008A1771" w:rsidRPr="00A83A6C" w:rsidRDefault="00000000" w:rsidP="003602C7">
            <w:pPr>
              <w:pStyle w:val="Heading5"/>
              <w:jc w:val="center"/>
            </w:pPr>
            <w:hyperlink w:anchor="_Signature" w:tooltip="Insert electronic signature, if available, in this column" w:history="1">
              <w:r w:rsidR="008A1771" w:rsidRPr="00A87611">
                <w:rPr>
                  <w:rStyle w:val="Hyperlink"/>
                </w:rPr>
                <w:t>Signature</w:t>
              </w:r>
            </w:hyperlink>
          </w:p>
        </w:tc>
        <w:tc>
          <w:tcPr>
            <w:tcW w:w="1285" w:type="dxa"/>
            <w:vAlign w:val="center"/>
          </w:tcPr>
          <w:p w14:paraId="6C3E64C1" w14:textId="77777777" w:rsidR="008A1771" w:rsidRPr="00A83A6C" w:rsidRDefault="008A1771" w:rsidP="003602C7">
            <w:pPr>
              <w:pStyle w:val="Heading5"/>
              <w:jc w:val="center"/>
            </w:pPr>
            <w:r w:rsidRPr="00A83A6C">
              <w:t>Date</w:t>
            </w:r>
          </w:p>
        </w:tc>
      </w:tr>
      <w:tr w:rsidR="008A1771" w14:paraId="391176BE" w14:textId="77777777" w:rsidTr="003602C7">
        <w:trPr>
          <w:cantSplit/>
          <w:trHeight w:val="489"/>
        </w:trPr>
        <w:tc>
          <w:tcPr>
            <w:tcW w:w="3111" w:type="dxa"/>
            <w:vAlign w:val="center"/>
          </w:tcPr>
          <w:p w14:paraId="595D6A11" w14:textId="6E0516DC" w:rsidR="008A1771" w:rsidRDefault="008A1771" w:rsidP="003602C7">
            <w:pPr>
              <w:spacing w:line="240" w:lineRule="auto"/>
            </w:pPr>
          </w:p>
        </w:tc>
        <w:tc>
          <w:tcPr>
            <w:tcW w:w="3239" w:type="dxa"/>
            <w:vAlign w:val="center"/>
          </w:tcPr>
          <w:p w14:paraId="6FBB00D0" w14:textId="544AECD5" w:rsidR="008A1771" w:rsidRDefault="008A1771" w:rsidP="003602C7">
            <w:pPr>
              <w:spacing w:line="240" w:lineRule="auto"/>
            </w:pPr>
          </w:p>
        </w:tc>
        <w:tc>
          <w:tcPr>
            <w:tcW w:w="3145" w:type="dxa"/>
            <w:vAlign w:val="center"/>
          </w:tcPr>
          <w:p w14:paraId="741B2851" w14:textId="342D016E" w:rsidR="008A1771" w:rsidRDefault="008A1771" w:rsidP="003602C7">
            <w:pPr>
              <w:spacing w:line="240" w:lineRule="auto"/>
            </w:pPr>
          </w:p>
        </w:tc>
        <w:tc>
          <w:tcPr>
            <w:tcW w:w="1285" w:type="dxa"/>
            <w:vAlign w:val="center"/>
          </w:tcPr>
          <w:p w14:paraId="50E695E6" w14:textId="3D9C9AF9" w:rsidR="008A1771" w:rsidRDefault="008A1771" w:rsidP="003602C7">
            <w:pPr>
              <w:spacing w:line="240" w:lineRule="auto"/>
            </w:pPr>
          </w:p>
        </w:tc>
      </w:tr>
    </w:tbl>
    <w:p w14:paraId="329B6D81" w14:textId="77777777" w:rsidR="00F64260" w:rsidRPr="001A37FB" w:rsidRDefault="00F64260" w:rsidP="008F22CB">
      <w:pPr>
        <w:pStyle w:val="Heading5"/>
      </w:pPr>
    </w:p>
    <w:sectPr w:rsidR="00F64260" w:rsidRPr="001A37FB" w:rsidSect="00CD18DD">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F9CFB" w14:textId="77777777" w:rsidR="000B6C0D" w:rsidRDefault="000B6C0D" w:rsidP="00FA78CA">
      <w:pPr>
        <w:spacing w:line="240" w:lineRule="auto"/>
      </w:pPr>
      <w:r>
        <w:separator/>
      </w:r>
    </w:p>
  </w:endnote>
  <w:endnote w:type="continuationSeparator" w:id="0">
    <w:p w14:paraId="755F6C1E" w14:textId="77777777" w:rsidR="000B6C0D" w:rsidRDefault="000B6C0D"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59E1" w14:textId="77777777" w:rsidR="007F4255" w:rsidRDefault="007F4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7A53" w14:textId="77777777" w:rsidR="007F4255" w:rsidRDefault="007F4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CEB10" w14:textId="77777777" w:rsidR="000B6C0D" w:rsidRDefault="000B6C0D" w:rsidP="00FA78CA">
      <w:pPr>
        <w:spacing w:line="240" w:lineRule="auto"/>
      </w:pPr>
      <w:r>
        <w:separator/>
      </w:r>
    </w:p>
  </w:footnote>
  <w:footnote w:type="continuationSeparator" w:id="0">
    <w:p w14:paraId="3C7C28CD" w14:textId="77777777" w:rsidR="000B6C0D" w:rsidRDefault="000B6C0D"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3D46" w14:textId="77777777" w:rsidR="007F4255" w:rsidRDefault="007F4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4C8AB72F"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1F2BB1">
      <w:rPr>
        <w:color w:val="4F6228"/>
      </w:rPr>
      <w:t>22-23-061</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1F2BB1">
      <w:rPr>
        <w:color w:val="4F6228"/>
      </w:rPr>
      <w:t>3/1/2023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97FA" w14:textId="77777777" w:rsidR="007F4255" w:rsidRDefault="007F4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320113494">
    <w:abstractNumId w:val="11"/>
  </w:num>
  <w:num w:numId="2" w16cid:durableId="296692514">
    <w:abstractNumId w:val="3"/>
  </w:num>
  <w:num w:numId="3" w16cid:durableId="1972861233">
    <w:abstractNumId w:val="9"/>
  </w:num>
  <w:num w:numId="4" w16cid:durableId="1913151206">
    <w:abstractNumId w:val="1"/>
  </w:num>
  <w:num w:numId="5" w16cid:durableId="875849764">
    <w:abstractNumId w:val="5"/>
  </w:num>
  <w:num w:numId="6" w16cid:durableId="2072386086">
    <w:abstractNumId w:val="12"/>
  </w:num>
  <w:num w:numId="7" w16cid:durableId="776212520">
    <w:abstractNumId w:val="2"/>
  </w:num>
  <w:num w:numId="8" w16cid:durableId="988678311">
    <w:abstractNumId w:val="8"/>
  </w:num>
  <w:num w:numId="9" w16cid:durableId="838498762">
    <w:abstractNumId w:val="10"/>
  </w:num>
  <w:num w:numId="10" w16cid:durableId="618410591">
    <w:abstractNumId w:val="4"/>
  </w:num>
  <w:num w:numId="11" w16cid:durableId="1270697602">
    <w:abstractNumId w:val="13"/>
  </w:num>
  <w:num w:numId="12" w16cid:durableId="1935632096">
    <w:abstractNumId w:val="7"/>
  </w:num>
  <w:num w:numId="13" w16cid:durableId="1803384635">
    <w:abstractNumId w:val="0"/>
  </w:num>
  <w:num w:numId="14" w16cid:durableId="19693620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76870"/>
    <w:rsid w:val="000801BC"/>
    <w:rsid w:val="000810FF"/>
    <w:rsid w:val="000912DA"/>
    <w:rsid w:val="000A36CD"/>
    <w:rsid w:val="000B6C0D"/>
    <w:rsid w:val="000D1497"/>
    <w:rsid w:val="000D21F2"/>
    <w:rsid w:val="000E2CBA"/>
    <w:rsid w:val="000F4A33"/>
    <w:rsid w:val="000F6BDB"/>
    <w:rsid w:val="001010FA"/>
    <w:rsid w:val="00101BA4"/>
    <w:rsid w:val="0010291E"/>
    <w:rsid w:val="00103452"/>
    <w:rsid w:val="001054E5"/>
    <w:rsid w:val="00115A68"/>
    <w:rsid w:val="0011690A"/>
    <w:rsid w:val="00120C12"/>
    <w:rsid w:val="001278A4"/>
    <w:rsid w:val="0013176C"/>
    <w:rsid w:val="00131B87"/>
    <w:rsid w:val="001351EF"/>
    <w:rsid w:val="001429AA"/>
    <w:rsid w:val="00155826"/>
    <w:rsid w:val="001622D2"/>
    <w:rsid w:val="00175D3F"/>
    <w:rsid w:val="00176C55"/>
    <w:rsid w:val="00181A4B"/>
    <w:rsid w:val="00191F3C"/>
    <w:rsid w:val="001A1D27"/>
    <w:rsid w:val="001A37FB"/>
    <w:rsid w:val="001A51ED"/>
    <w:rsid w:val="001B2E3A"/>
    <w:rsid w:val="001C3A09"/>
    <w:rsid w:val="001D6E18"/>
    <w:rsid w:val="001F2BB1"/>
    <w:rsid w:val="0020058E"/>
    <w:rsid w:val="00237355"/>
    <w:rsid w:val="00241866"/>
    <w:rsid w:val="00251302"/>
    <w:rsid w:val="002578DB"/>
    <w:rsid w:val="002608CD"/>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310D95"/>
    <w:rsid w:val="003153C3"/>
    <w:rsid w:val="00345149"/>
    <w:rsid w:val="0035025E"/>
    <w:rsid w:val="00350470"/>
    <w:rsid w:val="00370ECD"/>
    <w:rsid w:val="0037253D"/>
    <w:rsid w:val="00376A8B"/>
    <w:rsid w:val="00387CDB"/>
    <w:rsid w:val="003A45F6"/>
    <w:rsid w:val="003B4A52"/>
    <w:rsid w:val="003C1A54"/>
    <w:rsid w:val="003C511E"/>
    <w:rsid w:val="003D7372"/>
    <w:rsid w:val="003E539A"/>
    <w:rsid w:val="003F099C"/>
    <w:rsid w:val="003F4E82"/>
    <w:rsid w:val="00402602"/>
    <w:rsid w:val="004105B6"/>
    <w:rsid w:val="004254A0"/>
    <w:rsid w:val="00426C3A"/>
    <w:rsid w:val="004313E6"/>
    <w:rsid w:val="004403BD"/>
    <w:rsid w:val="00442EEA"/>
    <w:rsid w:val="00454E79"/>
    <w:rsid w:val="00464527"/>
    <w:rsid w:val="004779B4"/>
    <w:rsid w:val="00480FAA"/>
    <w:rsid w:val="004E57C5"/>
    <w:rsid w:val="004E79A5"/>
    <w:rsid w:val="005108C4"/>
    <w:rsid w:val="00517DB2"/>
    <w:rsid w:val="00526851"/>
    <w:rsid w:val="005275F1"/>
    <w:rsid w:val="00541F11"/>
    <w:rsid w:val="005473BC"/>
    <w:rsid w:val="005621BA"/>
    <w:rsid w:val="00577488"/>
    <w:rsid w:val="005851AF"/>
    <w:rsid w:val="005873E3"/>
    <w:rsid w:val="00590188"/>
    <w:rsid w:val="0059448E"/>
    <w:rsid w:val="005B1049"/>
    <w:rsid w:val="005B69ED"/>
    <w:rsid w:val="005C23BD"/>
    <w:rsid w:val="005C3F83"/>
    <w:rsid w:val="005D389E"/>
    <w:rsid w:val="005E2D3D"/>
    <w:rsid w:val="005F2A05"/>
    <w:rsid w:val="00612A9E"/>
    <w:rsid w:val="0061535B"/>
    <w:rsid w:val="006575EA"/>
    <w:rsid w:val="00670869"/>
    <w:rsid w:val="006761E1"/>
    <w:rsid w:val="00683987"/>
    <w:rsid w:val="006869DF"/>
    <w:rsid w:val="006970B0"/>
    <w:rsid w:val="006A5357"/>
    <w:rsid w:val="006B20A9"/>
    <w:rsid w:val="006E365C"/>
    <w:rsid w:val="006E3AF2"/>
    <w:rsid w:val="006E6680"/>
    <w:rsid w:val="006F7F90"/>
    <w:rsid w:val="00704CFF"/>
    <w:rsid w:val="00705819"/>
    <w:rsid w:val="00706745"/>
    <w:rsid w:val="00706A0D"/>
    <w:rsid w:val="007072F7"/>
    <w:rsid w:val="00714B57"/>
    <w:rsid w:val="0074075B"/>
    <w:rsid w:val="0074235B"/>
    <w:rsid w:val="0074395D"/>
    <w:rsid w:val="00743AD2"/>
    <w:rsid w:val="007445F4"/>
    <w:rsid w:val="007554DE"/>
    <w:rsid w:val="00760EA6"/>
    <w:rsid w:val="00765996"/>
    <w:rsid w:val="00766256"/>
    <w:rsid w:val="00776415"/>
    <w:rsid w:val="00795D54"/>
    <w:rsid w:val="00796AF7"/>
    <w:rsid w:val="007970C3"/>
    <w:rsid w:val="007A5702"/>
    <w:rsid w:val="007B10BE"/>
    <w:rsid w:val="007F4255"/>
    <w:rsid w:val="0080426E"/>
    <w:rsid w:val="008122C6"/>
    <w:rsid w:val="00836281"/>
    <w:rsid w:val="00837253"/>
    <w:rsid w:val="00837CD6"/>
    <w:rsid w:val="0085229B"/>
    <w:rsid w:val="008555D8"/>
    <w:rsid w:val="008628B1"/>
    <w:rsid w:val="00865915"/>
    <w:rsid w:val="00872775"/>
    <w:rsid w:val="008745BA"/>
    <w:rsid w:val="00880392"/>
    <w:rsid w:val="008836DF"/>
    <w:rsid w:val="00883C55"/>
    <w:rsid w:val="008847FE"/>
    <w:rsid w:val="0089234B"/>
    <w:rsid w:val="008927AF"/>
    <w:rsid w:val="0089400B"/>
    <w:rsid w:val="008A1771"/>
    <w:rsid w:val="008B1F84"/>
    <w:rsid w:val="008D2E28"/>
    <w:rsid w:val="008D52B7"/>
    <w:rsid w:val="008E07D4"/>
    <w:rsid w:val="008E0FCD"/>
    <w:rsid w:val="008E3EFA"/>
    <w:rsid w:val="008F175C"/>
    <w:rsid w:val="008F22CB"/>
    <w:rsid w:val="00905E67"/>
    <w:rsid w:val="00913143"/>
    <w:rsid w:val="00917A85"/>
    <w:rsid w:val="00934884"/>
    <w:rsid w:val="00936421"/>
    <w:rsid w:val="00941342"/>
    <w:rsid w:val="009458D2"/>
    <w:rsid w:val="00946B20"/>
    <w:rsid w:val="0098046D"/>
    <w:rsid w:val="00984B36"/>
    <w:rsid w:val="009968BC"/>
    <w:rsid w:val="009A4E6F"/>
    <w:rsid w:val="009A58C1"/>
    <w:rsid w:val="009B4B02"/>
    <w:rsid w:val="009C1440"/>
    <w:rsid w:val="009C420D"/>
    <w:rsid w:val="009D79F7"/>
    <w:rsid w:val="009F029C"/>
    <w:rsid w:val="009F2F3E"/>
    <w:rsid w:val="009F6D67"/>
    <w:rsid w:val="00A01611"/>
    <w:rsid w:val="00A04A92"/>
    <w:rsid w:val="00A06E22"/>
    <w:rsid w:val="00A11DCD"/>
    <w:rsid w:val="00A32214"/>
    <w:rsid w:val="00A442D7"/>
    <w:rsid w:val="00A54783"/>
    <w:rsid w:val="00A5525B"/>
    <w:rsid w:val="00A56D5F"/>
    <w:rsid w:val="00A60093"/>
    <w:rsid w:val="00A6264E"/>
    <w:rsid w:val="00A703CD"/>
    <w:rsid w:val="00A76B76"/>
    <w:rsid w:val="00A83A6C"/>
    <w:rsid w:val="00A85BAB"/>
    <w:rsid w:val="00A87611"/>
    <w:rsid w:val="00A94B5A"/>
    <w:rsid w:val="00A960DC"/>
    <w:rsid w:val="00AA5F73"/>
    <w:rsid w:val="00AC3032"/>
    <w:rsid w:val="00AC7094"/>
    <w:rsid w:val="00AE5302"/>
    <w:rsid w:val="00AE552A"/>
    <w:rsid w:val="00AE571F"/>
    <w:rsid w:val="00AE5E57"/>
    <w:rsid w:val="00AE78C2"/>
    <w:rsid w:val="00AE7A3D"/>
    <w:rsid w:val="00B12BAB"/>
    <w:rsid w:val="00B20954"/>
    <w:rsid w:val="00B24AAC"/>
    <w:rsid w:val="00B26F16"/>
    <w:rsid w:val="00B35315"/>
    <w:rsid w:val="00B4771F"/>
    <w:rsid w:val="00B4784B"/>
    <w:rsid w:val="00B51B79"/>
    <w:rsid w:val="00B605CE"/>
    <w:rsid w:val="00B649C4"/>
    <w:rsid w:val="00B77369"/>
    <w:rsid w:val="00B82B64"/>
    <w:rsid w:val="00B85F49"/>
    <w:rsid w:val="00B862BF"/>
    <w:rsid w:val="00B87B39"/>
    <w:rsid w:val="00B936C8"/>
    <w:rsid w:val="00BB11B9"/>
    <w:rsid w:val="00BB5665"/>
    <w:rsid w:val="00BC2A73"/>
    <w:rsid w:val="00BC42B6"/>
    <w:rsid w:val="00BC46ED"/>
    <w:rsid w:val="00BC64E9"/>
    <w:rsid w:val="00BF1795"/>
    <w:rsid w:val="00BF30C5"/>
    <w:rsid w:val="00C0654C"/>
    <w:rsid w:val="00C11283"/>
    <w:rsid w:val="00C25F9D"/>
    <w:rsid w:val="00C31E83"/>
    <w:rsid w:val="00C344AB"/>
    <w:rsid w:val="00C518C1"/>
    <w:rsid w:val="00C53751"/>
    <w:rsid w:val="00C57281"/>
    <w:rsid w:val="00C61286"/>
    <w:rsid w:val="00C6165F"/>
    <w:rsid w:val="00C63F4F"/>
    <w:rsid w:val="00C877FE"/>
    <w:rsid w:val="00C94576"/>
    <w:rsid w:val="00C969FA"/>
    <w:rsid w:val="00C97577"/>
    <w:rsid w:val="00CA71A8"/>
    <w:rsid w:val="00CB01CF"/>
    <w:rsid w:val="00CC03A7"/>
    <w:rsid w:val="00CC3E7A"/>
    <w:rsid w:val="00CD18DD"/>
    <w:rsid w:val="00CD4615"/>
    <w:rsid w:val="00CF0458"/>
    <w:rsid w:val="00CF0A1D"/>
    <w:rsid w:val="00D45239"/>
    <w:rsid w:val="00D56C09"/>
    <w:rsid w:val="00D64DF4"/>
    <w:rsid w:val="00D65F02"/>
    <w:rsid w:val="00D713D7"/>
    <w:rsid w:val="00D75B84"/>
    <w:rsid w:val="00D75FF8"/>
    <w:rsid w:val="00D968DA"/>
    <w:rsid w:val="00D96C1E"/>
    <w:rsid w:val="00DA1CC6"/>
    <w:rsid w:val="00DA73A0"/>
    <w:rsid w:val="00DB23D4"/>
    <w:rsid w:val="00DB63D4"/>
    <w:rsid w:val="00DC15D9"/>
    <w:rsid w:val="00DD1466"/>
    <w:rsid w:val="00DD69AE"/>
    <w:rsid w:val="00DE2B7A"/>
    <w:rsid w:val="00DF4FCD"/>
    <w:rsid w:val="00DF7C07"/>
    <w:rsid w:val="00E36899"/>
    <w:rsid w:val="00E36AF7"/>
    <w:rsid w:val="00E4755D"/>
    <w:rsid w:val="00E500F9"/>
    <w:rsid w:val="00E60627"/>
    <w:rsid w:val="00E641DE"/>
    <w:rsid w:val="00E735AB"/>
    <w:rsid w:val="00E95018"/>
    <w:rsid w:val="00EB33FD"/>
    <w:rsid w:val="00EC194E"/>
    <w:rsid w:val="00EC38F4"/>
    <w:rsid w:val="00EC63A4"/>
    <w:rsid w:val="00EC7B24"/>
    <w:rsid w:val="00ED0D58"/>
    <w:rsid w:val="00ED1712"/>
    <w:rsid w:val="00F10729"/>
    <w:rsid w:val="00F15B95"/>
    <w:rsid w:val="00F3256C"/>
    <w:rsid w:val="00F32980"/>
    <w:rsid w:val="00F409A9"/>
    <w:rsid w:val="00F410D3"/>
    <w:rsid w:val="00F42F5D"/>
    <w:rsid w:val="00F456B6"/>
    <w:rsid w:val="00F50687"/>
    <w:rsid w:val="00F62BE0"/>
    <w:rsid w:val="00F64260"/>
    <w:rsid w:val="00F7129B"/>
    <w:rsid w:val="00F73C5E"/>
    <w:rsid w:val="00F8288D"/>
    <w:rsid w:val="00F84B65"/>
    <w:rsid w:val="00F871BA"/>
    <w:rsid w:val="00FA6359"/>
    <w:rsid w:val="00FA6998"/>
    <w:rsid w:val="00FA769F"/>
    <w:rsid w:val="00FA78CA"/>
    <w:rsid w:val="00FB1042"/>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06706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ic.edu/department-directory/faculty-arts-and-sciences/fas-undergraduate-programs" TargetMode="External"/><Relationship Id="rId13" Type="http://schemas.openxmlformats.org/officeDocument/2006/relationships/hyperlink" Target="file:///Users/sabbotson/Documents/Curriculum/Program%20goal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file:///Users/sabbotson/Documents/Curriculum/Program%20goal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ces.ed.gov/ipeds/cipcode/browse.aspx?y=56"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transfer%20agreement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ric.edu/department-directory/department-biology/department-biology-undergraduate-programs" TargetMode="External"/><Relationship Id="rId14" Type="http://schemas.openxmlformats.org/officeDocument/2006/relationships/hyperlink" Target="mailto:curriculum@ric.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6</Pages>
  <Words>2814</Words>
  <Characters>16040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44</cp:revision>
  <cp:lastPrinted>2015-10-02T15:20:00Z</cp:lastPrinted>
  <dcterms:created xsi:type="dcterms:W3CDTF">2021-12-12T20:39:00Z</dcterms:created>
  <dcterms:modified xsi:type="dcterms:W3CDTF">2023-03-20T17:39:00Z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