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D72D1" w14:textId="77777777" w:rsidR="00D6657C" w:rsidRPr="008976E3" w:rsidRDefault="00D6657C" w:rsidP="00D6657C">
      <w:pPr>
        <w:spacing w:after="0"/>
        <w:jc w:val="center"/>
        <w:rPr>
          <w:rFonts w:ascii="Arial" w:hAnsi="Arial" w:cs="Arial"/>
          <w:sz w:val="24"/>
          <w:szCs w:val="24"/>
        </w:rPr>
      </w:pPr>
      <w:r w:rsidRPr="008976E3">
        <w:rPr>
          <w:rFonts w:ascii="Arial" w:hAnsi="Arial" w:cs="Arial"/>
          <w:sz w:val="24"/>
          <w:szCs w:val="24"/>
        </w:rPr>
        <w:t>Rhode Island College Undergraduate Curriculum Committee</w:t>
      </w:r>
    </w:p>
    <w:p w14:paraId="52EA9637" w14:textId="77777777" w:rsidR="00D6657C" w:rsidRDefault="00D6657C" w:rsidP="00D6657C">
      <w:pPr>
        <w:spacing w:after="0"/>
        <w:jc w:val="center"/>
        <w:rPr>
          <w:rFonts w:ascii="Arial" w:hAnsi="Arial" w:cs="Arial"/>
          <w:sz w:val="24"/>
          <w:szCs w:val="24"/>
        </w:rPr>
      </w:pPr>
    </w:p>
    <w:p w14:paraId="0C91911A" w14:textId="638EF4B7" w:rsidR="00D6657C" w:rsidRPr="007035C7" w:rsidRDefault="00D6657C" w:rsidP="00D6657C">
      <w:pPr>
        <w:spacing w:after="0"/>
        <w:jc w:val="center"/>
        <w:rPr>
          <w:rFonts w:ascii="Arial" w:hAnsi="Arial" w:cs="Arial"/>
          <w:sz w:val="24"/>
          <w:szCs w:val="24"/>
        </w:rPr>
      </w:pPr>
      <w:r>
        <w:rPr>
          <w:rFonts w:ascii="Arial" w:hAnsi="Arial" w:cs="Arial"/>
          <w:sz w:val="24"/>
          <w:szCs w:val="24"/>
        </w:rPr>
        <w:t xml:space="preserve">Minutes for the meeting of </w:t>
      </w:r>
      <w:r>
        <w:rPr>
          <w:rFonts w:ascii="Arial" w:eastAsia="Arial Unicode MS" w:hAnsi="Arial" w:cs="Arial"/>
          <w:sz w:val="24"/>
          <w:szCs w:val="24"/>
        </w:rPr>
        <w:t>15</w:t>
      </w:r>
      <w:r w:rsidRPr="008976E3">
        <w:rPr>
          <w:rFonts w:ascii="Arial" w:eastAsia="Arial Unicode MS" w:hAnsi="Arial" w:cs="Arial"/>
          <w:sz w:val="24"/>
          <w:szCs w:val="24"/>
        </w:rPr>
        <w:t xml:space="preserve"> </w:t>
      </w:r>
      <w:r>
        <w:rPr>
          <w:rFonts w:ascii="Arial" w:eastAsia="Arial Unicode MS" w:hAnsi="Arial" w:cs="Arial"/>
          <w:sz w:val="24"/>
          <w:szCs w:val="24"/>
        </w:rPr>
        <w:t>Dec</w:t>
      </w:r>
      <w:r w:rsidRPr="008976E3">
        <w:rPr>
          <w:rFonts w:ascii="Arial" w:eastAsia="Arial Unicode MS" w:hAnsi="Arial" w:cs="Arial"/>
          <w:sz w:val="24"/>
          <w:szCs w:val="24"/>
        </w:rPr>
        <w:t xml:space="preserve"> 202</w:t>
      </w:r>
      <w:r>
        <w:rPr>
          <w:rFonts w:ascii="Arial" w:eastAsia="Arial Unicode MS" w:hAnsi="Arial" w:cs="Arial"/>
          <w:sz w:val="24"/>
          <w:szCs w:val="24"/>
        </w:rPr>
        <w:t>3</w:t>
      </w:r>
    </w:p>
    <w:p w14:paraId="4778531C" w14:textId="77777777" w:rsidR="00D6657C" w:rsidRDefault="00D6657C" w:rsidP="00D6657C">
      <w:pPr>
        <w:spacing w:after="0"/>
        <w:jc w:val="center"/>
        <w:rPr>
          <w:rFonts w:ascii="Arial" w:eastAsia="Arial Unicode MS" w:hAnsi="Arial" w:cs="Arial"/>
          <w:sz w:val="24"/>
          <w:szCs w:val="24"/>
        </w:rPr>
      </w:pPr>
      <w:r w:rsidRPr="008976E3">
        <w:rPr>
          <w:rFonts w:ascii="Arial" w:eastAsia="Arial Unicode MS" w:hAnsi="Arial" w:cs="Arial"/>
          <w:sz w:val="24"/>
          <w:szCs w:val="24"/>
        </w:rPr>
        <w:t>2.00pm-</w:t>
      </w:r>
      <w:r>
        <w:rPr>
          <w:rFonts w:ascii="Arial" w:eastAsia="Arial Unicode MS" w:hAnsi="Arial" w:cs="Arial"/>
          <w:sz w:val="24"/>
          <w:szCs w:val="24"/>
        </w:rPr>
        <w:t>4.00</w:t>
      </w:r>
      <w:r w:rsidRPr="008976E3">
        <w:rPr>
          <w:rFonts w:ascii="Arial" w:eastAsia="Arial Unicode MS" w:hAnsi="Arial" w:cs="Arial"/>
          <w:sz w:val="24"/>
          <w:szCs w:val="24"/>
        </w:rPr>
        <w:t>pm</w:t>
      </w:r>
      <w:r>
        <w:rPr>
          <w:rFonts w:ascii="Arial" w:eastAsia="Arial Unicode MS" w:hAnsi="Arial" w:cs="Arial"/>
          <w:sz w:val="24"/>
          <w:szCs w:val="24"/>
        </w:rPr>
        <w:t>, by Zoom</w:t>
      </w:r>
    </w:p>
    <w:p w14:paraId="6E1929A4" w14:textId="77777777" w:rsidR="00D6657C" w:rsidRPr="008976E3" w:rsidRDefault="00D6657C" w:rsidP="00D6657C">
      <w:pPr>
        <w:spacing w:after="0"/>
        <w:jc w:val="center"/>
        <w:rPr>
          <w:rFonts w:ascii="Arial" w:eastAsia="Arial Unicode MS" w:hAnsi="Arial" w:cs="Arial"/>
          <w:sz w:val="24"/>
          <w:szCs w:val="24"/>
        </w:rPr>
      </w:pPr>
    </w:p>
    <w:p w14:paraId="565F7BED" w14:textId="374AA146" w:rsidR="00D6657C" w:rsidRPr="00200E96" w:rsidRDefault="00D6657C" w:rsidP="00D6657C">
      <w:pPr>
        <w:pStyle w:val="ColorfulList-Accent11"/>
        <w:spacing w:line="240" w:lineRule="auto"/>
        <w:ind w:left="0"/>
        <w:rPr>
          <w:rFonts w:asciiTheme="minorHAnsi" w:eastAsia="Arial Unicode MS" w:hAnsiTheme="minorHAnsi" w:cstheme="minorHAnsi"/>
          <w:sz w:val="24"/>
          <w:szCs w:val="24"/>
        </w:rPr>
      </w:pPr>
      <w:r w:rsidRPr="00200E96">
        <w:rPr>
          <w:rFonts w:asciiTheme="minorHAnsi" w:eastAsia="Arial Unicode MS" w:hAnsiTheme="minorHAnsi" w:cstheme="minorHAnsi"/>
          <w:b/>
          <w:bCs/>
          <w:sz w:val="24"/>
          <w:szCs w:val="24"/>
        </w:rPr>
        <w:t>Present</w:t>
      </w:r>
      <w:r w:rsidRPr="00200E96">
        <w:rPr>
          <w:rFonts w:asciiTheme="minorHAnsi" w:eastAsia="Arial Unicode MS" w:hAnsiTheme="minorHAnsi" w:cstheme="minorHAnsi"/>
          <w:sz w:val="24"/>
          <w:szCs w:val="24"/>
        </w:rPr>
        <w:t xml:space="preserve">: Sue Abbotson (Chair), </w:t>
      </w:r>
      <w:proofErr w:type="spellStart"/>
      <w:r>
        <w:rPr>
          <w:rFonts w:asciiTheme="minorHAnsi" w:eastAsia="Arial Unicode MS" w:hAnsiTheme="minorHAnsi" w:cstheme="minorHAnsi"/>
          <w:sz w:val="24"/>
          <w:szCs w:val="24"/>
        </w:rPr>
        <w:t>Suchandra</w:t>
      </w:r>
      <w:proofErr w:type="spellEnd"/>
      <w:r>
        <w:rPr>
          <w:rFonts w:asciiTheme="minorHAnsi" w:eastAsia="Arial Unicode MS" w:hAnsiTheme="minorHAnsi" w:cstheme="minorHAnsi"/>
          <w:sz w:val="24"/>
          <w:szCs w:val="24"/>
        </w:rPr>
        <w:t xml:space="preserve"> </w:t>
      </w:r>
      <w:proofErr w:type="spellStart"/>
      <w:r>
        <w:rPr>
          <w:rFonts w:asciiTheme="minorHAnsi" w:eastAsia="Arial Unicode MS" w:hAnsiTheme="minorHAnsi" w:cstheme="minorHAnsi"/>
          <w:sz w:val="24"/>
          <w:szCs w:val="24"/>
        </w:rPr>
        <w:t>Basu</w:t>
      </w:r>
      <w:proofErr w:type="spellEnd"/>
      <w:r>
        <w:rPr>
          <w:rFonts w:asciiTheme="minorHAnsi" w:eastAsia="Arial Unicode MS" w:hAnsiTheme="minorHAnsi" w:cstheme="minorHAnsi"/>
          <w:sz w:val="24"/>
          <w:szCs w:val="24"/>
        </w:rPr>
        <w:t xml:space="preserve"> (COGE Chair), Wendy Becker</w:t>
      </w:r>
      <w:r w:rsidR="0046774A">
        <w:rPr>
          <w:rFonts w:asciiTheme="minorHAnsi" w:eastAsia="Arial Unicode MS" w:hAnsiTheme="minorHAnsi" w:cstheme="minorHAnsi"/>
          <w:sz w:val="24"/>
          <w:szCs w:val="24"/>
        </w:rPr>
        <w:t xml:space="preserve">, </w:t>
      </w:r>
      <w:r w:rsidRPr="00200E96">
        <w:rPr>
          <w:rFonts w:asciiTheme="minorHAnsi" w:eastAsia="Arial Unicode MS" w:hAnsiTheme="minorHAnsi" w:cstheme="minorHAnsi"/>
          <w:sz w:val="24"/>
          <w:szCs w:val="24"/>
        </w:rPr>
        <w:t xml:space="preserve">Todd </w:t>
      </w:r>
      <w:proofErr w:type="spellStart"/>
      <w:r w:rsidRPr="00200E96">
        <w:rPr>
          <w:rFonts w:asciiTheme="minorHAnsi" w:eastAsia="Arial Unicode MS" w:hAnsiTheme="minorHAnsi" w:cstheme="minorHAnsi"/>
          <w:sz w:val="24"/>
          <w:szCs w:val="24"/>
        </w:rPr>
        <w:t>Borgerding</w:t>
      </w:r>
      <w:proofErr w:type="spellEnd"/>
      <w:r w:rsidR="00753F2C">
        <w:rPr>
          <w:rFonts w:asciiTheme="minorHAnsi" w:eastAsia="Arial Unicode MS" w:hAnsiTheme="minorHAnsi" w:cstheme="minorHAnsi"/>
          <w:sz w:val="24"/>
          <w:szCs w:val="24"/>
        </w:rPr>
        <w:t xml:space="preserve"> </w:t>
      </w:r>
      <w:r w:rsidR="0046774A" w:rsidRPr="00753F2C">
        <w:rPr>
          <w:rFonts w:asciiTheme="minorHAnsi" w:eastAsia="Arial Unicode MS" w:hAnsiTheme="minorHAnsi" w:cstheme="minorHAnsi"/>
          <w:sz w:val="24"/>
          <w:szCs w:val="24"/>
        </w:rPr>
        <w:t>(from 2:</w:t>
      </w:r>
      <w:r w:rsidR="00753F2C" w:rsidRPr="00753F2C">
        <w:rPr>
          <w:rFonts w:asciiTheme="minorHAnsi" w:eastAsia="Arial Unicode MS" w:hAnsiTheme="minorHAnsi" w:cstheme="minorHAnsi"/>
          <w:sz w:val="24"/>
          <w:szCs w:val="24"/>
        </w:rPr>
        <w:t>08</w:t>
      </w:r>
      <w:r w:rsidR="0046774A" w:rsidRPr="00753F2C">
        <w:rPr>
          <w:rFonts w:asciiTheme="minorHAnsi" w:eastAsia="Arial Unicode MS" w:hAnsiTheme="minorHAnsi" w:cstheme="minorHAnsi"/>
          <w:sz w:val="24"/>
          <w:szCs w:val="24"/>
        </w:rPr>
        <w:t>),</w:t>
      </w:r>
      <w:r w:rsidRPr="00753F2C">
        <w:rPr>
          <w:rFonts w:asciiTheme="minorHAnsi" w:eastAsia="Arial Unicode MS" w:hAnsiTheme="minorHAnsi" w:cstheme="minorHAnsi"/>
          <w:sz w:val="24"/>
          <w:szCs w:val="24"/>
        </w:rPr>
        <w:t xml:space="preserve"> John Burke, Carol Cummings (FSEHD Dean), Seth Dixon, Natasha Feinberg, </w:t>
      </w:r>
      <w:r w:rsidR="0046774A" w:rsidRPr="00753F2C">
        <w:rPr>
          <w:rFonts w:asciiTheme="minorHAnsi" w:eastAsia="Arial Unicode MS" w:hAnsiTheme="minorHAnsi" w:cstheme="minorHAnsi"/>
          <w:sz w:val="24"/>
          <w:szCs w:val="24"/>
        </w:rPr>
        <w:t>Anthony</w:t>
      </w:r>
      <w:r w:rsidR="0046774A" w:rsidRPr="00200E96">
        <w:rPr>
          <w:rFonts w:asciiTheme="minorHAnsi" w:eastAsia="Arial Unicode MS" w:hAnsiTheme="minorHAnsi" w:cstheme="minorHAnsi"/>
          <w:sz w:val="24"/>
          <w:szCs w:val="24"/>
        </w:rPr>
        <w:t xml:space="preserve"> Galve</w:t>
      </w:r>
      <w:r w:rsidR="0046774A">
        <w:rPr>
          <w:rFonts w:asciiTheme="minorHAnsi" w:eastAsia="Arial Unicode MS" w:hAnsiTheme="minorHAnsi" w:cstheme="minorHAnsi"/>
          <w:sz w:val="24"/>
          <w:szCs w:val="24"/>
        </w:rPr>
        <w:t xml:space="preserve">z, </w:t>
      </w:r>
      <w:r w:rsidRPr="00200E96">
        <w:rPr>
          <w:rFonts w:asciiTheme="minorHAnsi" w:eastAsia="Arial Unicode MS" w:hAnsiTheme="minorHAnsi" w:cstheme="minorHAnsi"/>
          <w:sz w:val="24"/>
          <w:szCs w:val="24"/>
        </w:rPr>
        <w:t xml:space="preserve">Annette Griffin, </w:t>
      </w:r>
      <w:r>
        <w:rPr>
          <w:rFonts w:asciiTheme="minorHAnsi" w:eastAsia="Arial Unicode MS" w:hAnsiTheme="minorHAnsi" w:cstheme="minorHAnsi"/>
          <w:sz w:val="24"/>
          <w:szCs w:val="24"/>
        </w:rPr>
        <w:t>Qian Liu</w:t>
      </w:r>
      <w:r w:rsidR="00753F2C">
        <w:rPr>
          <w:rFonts w:asciiTheme="minorHAnsi" w:eastAsia="Arial Unicode MS" w:hAnsiTheme="minorHAnsi" w:cstheme="minorHAnsi"/>
          <w:sz w:val="24"/>
          <w:szCs w:val="24"/>
        </w:rPr>
        <w:t xml:space="preserve">, </w:t>
      </w:r>
      <w:r w:rsidRPr="00200E96">
        <w:rPr>
          <w:rFonts w:asciiTheme="minorHAnsi" w:eastAsia="Arial Unicode MS" w:hAnsiTheme="minorHAnsi" w:cstheme="minorHAnsi"/>
          <w:sz w:val="24"/>
          <w:szCs w:val="24"/>
        </w:rPr>
        <w:t>Cara McDermott</w:t>
      </w:r>
      <w:r w:rsidR="00753F2C">
        <w:rPr>
          <w:rFonts w:asciiTheme="minorHAnsi" w:eastAsia="Arial Unicode MS" w:hAnsiTheme="minorHAnsi" w:cstheme="minorHAnsi"/>
          <w:sz w:val="24"/>
          <w:szCs w:val="24"/>
        </w:rPr>
        <w:t>-</w:t>
      </w:r>
      <w:proofErr w:type="spellStart"/>
      <w:r w:rsidRPr="00200E96">
        <w:rPr>
          <w:rFonts w:asciiTheme="minorHAnsi" w:eastAsia="Arial Unicode MS" w:hAnsiTheme="minorHAnsi" w:cstheme="minorHAnsi"/>
          <w:sz w:val="24"/>
          <w:szCs w:val="24"/>
        </w:rPr>
        <w:t>Fasy</w:t>
      </w:r>
      <w:proofErr w:type="spellEnd"/>
      <w:r w:rsidR="00753F2C">
        <w:rPr>
          <w:rFonts w:asciiTheme="minorHAnsi" w:eastAsia="Arial Unicode MS" w:hAnsiTheme="minorHAnsi" w:cstheme="minorHAnsi"/>
          <w:sz w:val="24"/>
          <w:szCs w:val="24"/>
        </w:rPr>
        <w:t xml:space="preserve"> (from 2:06)</w:t>
      </w:r>
      <w:r w:rsidRPr="00200E96">
        <w:rPr>
          <w:rFonts w:asciiTheme="minorHAnsi" w:eastAsia="Arial Unicode MS" w:hAnsiTheme="minorHAnsi" w:cstheme="minorHAnsi"/>
          <w:sz w:val="24"/>
          <w:szCs w:val="24"/>
        </w:rPr>
        <w:t xml:space="preserve">, </w:t>
      </w:r>
      <w:proofErr w:type="spellStart"/>
      <w:r w:rsidRPr="00200E96">
        <w:rPr>
          <w:rFonts w:asciiTheme="minorHAnsi" w:eastAsia="Arial Unicode MS" w:hAnsiTheme="minorHAnsi" w:cstheme="minorHAnsi"/>
          <w:sz w:val="24"/>
          <w:szCs w:val="24"/>
        </w:rPr>
        <w:t>Soumyadeep</w:t>
      </w:r>
      <w:proofErr w:type="spellEnd"/>
      <w:r w:rsidRPr="00200E96">
        <w:rPr>
          <w:rFonts w:asciiTheme="minorHAnsi" w:eastAsia="Arial Unicode MS" w:hAnsiTheme="minorHAnsi" w:cstheme="minorHAnsi"/>
          <w:sz w:val="24"/>
          <w:szCs w:val="24"/>
        </w:rPr>
        <w:t xml:space="preserve"> Mukherjee, Glenn Rawson (Secretary), Kemal </w:t>
      </w:r>
      <w:proofErr w:type="spellStart"/>
      <w:r w:rsidRPr="00200E96">
        <w:rPr>
          <w:rFonts w:asciiTheme="minorHAnsi" w:eastAsia="Arial Unicode MS" w:hAnsiTheme="minorHAnsi" w:cstheme="minorHAnsi"/>
          <w:sz w:val="24"/>
          <w:szCs w:val="24"/>
        </w:rPr>
        <w:t>Saatioglu</w:t>
      </w:r>
      <w:proofErr w:type="spellEnd"/>
      <w:r w:rsidRPr="00200E96">
        <w:rPr>
          <w:rFonts w:asciiTheme="minorHAnsi" w:eastAsia="Arial Unicode MS" w:hAnsiTheme="minorHAnsi" w:cstheme="minorHAnsi"/>
          <w:sz w:val="24"/>
          <w:szCs w:val="24"/>
        </w:rPr>
        <w:t>, Traci Weinstein</w:t>
      </w:r>
    </w:p>
    <w:p w14:paraId="28221CF9" w14:textId="6B730764" w:rsidR="00D6657C" w:rsidRPr="00200E96" w:rsidRDefault="00D6657C" w:rsidP="00D6657C">
      <w:pPr>
        <w:pStyle w:val="ColorfulList-Accent11"/>
        <w:spacing w:line="240" w:lineRule="auto"/>
        <w:ind w:left="0"/>
        <w:rPr>
          <w:rFonts w:asciiTheme="minorHAnsi" w:eastAsia="Arial Unicode MS" w:hAnsiTheme="minorHAnsi" w:cstheme="minorHAnsi"/>
          <w:b/>
          <w:bCs/>
          <w:sz w:val="24"/>
          <w:szCs w:val="24"/>
          <w:u w:val="single"/>
        </w:rPr>
      </w:pPr>
      <w:r w:rsidRPr="00200E96">
        <w:rPr>
          <w:rFonts w:asciiTheme="minorHAnsi" w:eastAsia="Arial Unicode MS" w:hAnsiTheme="minorHAnsi" w:cstheme="minorHAnsi"/>
          <w:b/>
          <w:bCs/>
          <w:sz w:val="24"/>
          <w:szCs w:val="24"/>
        </w:rPr>
        <w:t>Absent</w:t>
      </w:r>
      <w:r w:rsidRPr="00200E96">
        <w:rPr>
          <w:rFonts w:asciiTheme="minorHAnsi" w:eastAsia="Arial Unicode MS" w:hAnsiTheme="minorHAnsi" w:cstheme="minorHAnsi"/>
          <w:sz w:val="24"/>
          <w:szCs w:val="24"/>
        </w:rPr>
        <w:t xml:space="preserve">: </w:t>
      </w:r>
      <w:r w:rsidRPr="00D6657C">
        <w:rPr>
          <w:rFonts w:asciiTheme="minorHAnsi" w:eastAsia="Arial Unicode MS" w:hAnsiTheme="minorHAnsi" w:cstheme="minorHAnsi"/>
          <w:sz w:val="24"/>
          <w:szCs w:val="24"/>
        </w:rPr>
        <w:t xml:space="preserve">Catherine </w:t>
      </w:r>
      <w:proofErr w:type="spellStart"/>
      <w:r w:rsidR="009B6FC5">
        <w:rPr>
          <w:rFonts w:asciiTheme="minorHAnsi" w:eastAsia="Arial Unicode MS" w:hAnsiTheme="minorHAnsi" w:cstheme="minorHAnsi"/>
          <w:sz w:val="24"/>
          <w:szCs w:val="24"/>
        </w:rPr>
        <w:t>N</w:t>
      </w:r>
      <w:r w:rsidRPr="00D6657C">
        <w:rPr>
          <w:rFonts w:asciiTheme="minorHAnsi" w:eastAsia="Arial Unicode MS" w:hAnsiTheme="minorHAnsi" w:cstheme="minorHAnsi"/>
          <w:sz w:val="24"/>
          <w:szCs w:val="24"/>
        </w:rPr>
        <w:t>obre</w:t>
      </w:r>
      <w:proofErr w:type="spellEnd"/>
      <w:r>
        <w:rPr>
          <w:rFonts w:asciiTheme="minorHAnsi" w:eastAsia="Arial Unicode MS" w:hAnsiTheme="minorHAnsi" w:cstheme="minorHAnsi"/>
          <w:sz w:val="24"/>
          <w:szCs w:val="24"/>
        </w:rPr>
        <w:t xml:space="preserve"> (student)</w:t>
      </w:r>
    </w:p>
    <w:p w14:paraId="3FBE492F" w14:textId="520545BC" w:rsidR="00D6657C" w:rsidRPr="00200E96" w:rsidRDefault="00D6657C" w:rsidP="00D6657C">
      <w:pPr>
        <w:pStyle w:val="ColorfulList-Accent11"/>
        <w:spacing w:line="240" w:lineRule="auto"/>
        <w:ind w:left="0"/>
        <w:rPr>
          <w:rFonts w:asciiTheme="minorHAnsi" w:eastAsia="Arial Unicode MS" w:hAnsiTheme="minorHAnsi" w:cstheme="minorHAnsi"/>
          <w:sz w:val="24"/>
          <w:szCs w:val="24"/>
        </w:rPr>
      </w:pPr>
      <w:r w:rsidRPr="00200E96">
        <w:rPr>
          <w:rFonts w:asciiTheme="minorHAnsi" w:eastAsia="Arial Unicode MS" w:hAnsiTheme="minorHAnsi" w:cstheme="minorHAnsi"/>
          <w:b/>
          <w:bCs/>
          <w:sz w:val="24"/>
          <w:szCs w:val="24"/>
        </w:rPr>
        <w:t>Excused</w:t>
      </w:r>
      <w:r w:rsidRPr="00200E96">
        <w:rPr>
          <w:rFonts w:asciiTheme="minorHAnsi" w:eastAsia="Arial Unicode MS" w:hAnsiTheme="minorHAnsi" w:cstheme="minorHAnsi"/>
          <w:sz w:val="24"/>
          <w:szCs w:val="24"/>
        </w:rPr>
        <w:t xml:space="preserve">: </w:t>
      </w:r>
      <w:proofErr w:type="spellStart"/>
      <w:r w:rsidR="00154855">
        <w:rPr>
          <w:rFonts w:asciiTheme="minorHAnsi" w:eastAsia="Arial Unicode MS" w:hAnsiTheme="minorHAnsi" w:cstheme="minorHAnsi"/>
          <w:sz w:val="24"/>
          <w:szCs w:val="24"/>
        </w:rPr>
        <w:t>Quenby</w:t>
      </w:r>
      <w:proofErr w:type="spellEnd"/>
      <w:r w:rsidR="00154855">
        <w:rPr>
          <w:rFonts w:asciiTheme="minorHAnsi" w:eastAsia="Arial Unicode MS" w:hAnsiTheme="minorHAnsi" w:cstheme="minorHAnsi"/>
          <w:sz w:val="24"/>
          <w:szCs w:val="24"/>
        </w:rPr>
        <w:t xml:space="preserve"> Hughes (FAS Dean), </w:t>
      </w:r>
      <w:r w:rsidR="00753F2C" w:rsidRPr="00200E96">
        <w:rPr>
          <w:rFonts w:asciiTheme="minorHAnsi" w:eastAsia="Arial Unicode MS" w:hAnsiTheme="minorHAnsi" w:cstheme="minorHAnsi"/>
          <w:sz w:val="24"/>
          <w:szCs w:val="24"/>
        </w:rPr>
        <w:t>Carolynn Masters (Provost/VPAA),</w:t>
      </w:r>
    </w:p>
    <w:p w14:paraId="020A69EB" w14:textId="7D63A972" w:rsidR="00D6657C" w:rsidRPr="00200E96" w:rsidRDefault="00D6657C" w:rsidP="00D6657C">
      <w:pPr>
        <w:pStyle w:val="ColorfulList-Accent11"/>
        <w:spacing w:line="240" w:lineRule="auto"/>
        <w:ind w:left="0"/>
        <w:rPr>
          <w:rFonts w:asciiTheme="minorHAnsi" w:eastAsia="Arial Unicode MS" w:hAnsiTheme="minorHAnsi" w:cstheme="minorHAnsi"/>
          <w:sz w:val="24"/>
          <w:szCs w:val="24"/>
        </w:rPr>
      </w:pPr>
      <w:r w:rsidRPr="00200E96">
        <w:rPr>
          <w:rFonts w:asciiTheme="minorHAnsi" w:eastAsia="Arial Unicode MS" w:hAnsiTheme="minorHAnsi" w:cstheme="minorHAnsi"/>
          <w:b/>
          <w:bCs/>
          <w:sz w:val="24"/>
          <w:szCs w:val="24"/>
        </w:rPr>
        <w:t>Guests</w:t>
      </w:r>
      <w:r w:rsidRPr="00200E96">
        <w:rPr>
          <w:rFonts w:asciiTheme="minorHAnsi" w:eastAsia="Arial Unicode MS" w:hAnsiTheme="minorHAnsi" w:cstheme="minorHAnsi"/>
          <w:sz w:val="24"/>
          <w:szCs w:val="24"/>
        </w:rPr>
        <w:t xml:space="preserve">: </w:t>
      </w:r>
      <w:proofErr w:type="spellStart"/>
      <w:r w:rsidRPr="00200E96">
        <w:rPr>
          <w:rFonts w:asciiTheme="minorHAnsi" w:eastAsia="Arial Unicode MS" w:hAnsiTheme="minorHAnsi" w:cstheme="minorHAnsi"/>
          <w:sz w:val="24"/>
          <w:szCs w:val="24"/>
        </w:rPr>
        <w:t>Carse</w:t>
      </w:r>
      <w:proofErr w:type="spellEnd"/>
      <w:r w:rsidRPr="00200E96">
        <w:rPr>
          <w:rFonts w:asciiTheme="minorHAnsi" w:eastAsia="Arial Unicode MS" w:hAnsiTheme="minorHAnsi" w:cstheme="minorHAnsi"/>
          <w:sz w:val="24"/>
          <w:szCs w:val="24"/>
        </w:rPr>
        <w:t xml:space="preserve"> Ramos, </w:t>
      </w:r>
      <w:r w:rsidR="0046774A">
        <w:rPr>
          <w:rFonts w:asciiTheme="minorHAnsi" w:eastAsia="Arial Unicode MS" w:hAnsiTheme="minorHAnsi" w:cstheme="minorHAnsi"/>
          <w:sz w:val="24"/>
          <w:szCs w:val="24"/>
        </w:rPr>
        <w:t xml:space="preserve">Holly </w:t>
      </w:r>
      <w:proofErr w:type="spellStart"/>
      <w:r w:rsidR="0046774A">
        <w:rPr>
          <w:rFonts w:asciiTheme="minorHAnsi" w:eastAsia="Arial Unicode MS" w:hAnsiTheme="minorHAnsi" w:cstheme="minorHAnsi"/>
          <w:sz w:val="24"/>
          <w:szCs w:val="24"/>
        </w:rPr>
        <w:t>Shadoian</w:t>
      </w:r>
      <w:proofErr w:type="spellEnd"/>
    </w:p>
    <w:p w14:paraId="648E07AE" w14:textId="77777777" w:rsidR="00D6657C" w:rsidRPr="008976E3" w:rsidRDefault="00D6657C" w:rsidP="00D6657C">
      <w:pPr>
        <w:pStyle w:val="ColorfulList-Accent11"/>
        <w:ind w:left="0"/>
        <w:rPr>
          <w:rFonts w:ascii="Arial" w:eastAsia="Arial Unicode MS" w:hAnsi="Arial" w:cs="Arial"/>
          <w:sz w:val="24"/>
          <w:szCs w:val="24"/>
        </w:rPr>
      </w:pPr>
    </w:p>
    <w:p w14:paraId="05470382" w14:textId="2FE4E882" w:rsidR="0045228A" w:rsidRPr="001B7732" w:rsidRDefault="0045228A" w:rsidP="0045228A">
      <w:pPr>
        <w:pStyle w:val="ColorfulList-Accent11"/>
        <w:ind w:left="360"/>
        <w:rPr>
          <w:rFonts w:ascii="Arial" w:eastAsia="Arial Unicode MS" w:hAnsi="Arial" w:cs="Arial"/>
          <w:sz w:val="24"/>
          <w:szCs w:val="24"/>
        </w:rPr>
      </w:pPr>
      <w:r w:rsidRPr="008976E3">
        <w:rPr>
          <w:rFonts w:ascii="Arial" w:eastAsia="Arial Unicode MS" w:hAnsi="Arial" w:cs="Arial"/>
          <w:sz w:val="24"/>
          <w:szCs w:val="24"/>
        </w:rPr>
        <w:t xml:space="preserve">1. </w:t>
      </w:r>
      <w:r>
        <w:rPr>
          <w:rFonts w:ascii="Arial" w:eastAsia="Arial Unicode MS" w:hAnsi="Arial" w:cs="Arial"/>
          <w:sz w:val="24"/>
          <w:szCs w:val="24"/>
        </w:rPr>
        <w:t xml:space="preserve"> </w:t>
      </w:r>
      <w:r w:rsidRPr="008976E3">
        <w:rPr>
          <w:rFonts w:ascii="Arial" w:eastAsia="Arial Unicode MS" w:hAnsi="Arial" w:cs="Arial"/>
          <w:sz w:val="24"/>
          <w:szCs w:val="24"/>
        </w:rPr>
        <w:t>Call to order</w:t>
      </w:r>
      <w:r w:rsidR="00753F2C">
        <w:rPr>
          <w:rFonts w:ascii="Arial" w:eastAsia="Arial Unicode MS" w:hAnsi="Arial" w:cs="Arial"/>
          <w:sz w:val="24"/>
          <w:szCs w:val="24"/>
        </w:rPr>
        <w:t xml:space="preserve"> at 2:02</w:t>
      </w:r>
    </w:p>
    <w:p w14:paraId="105E46AE" w14:textId="531348F9" w:rsidR="0045228A" w:rsidRPr="001C456F" w:rsidRDefault="00FF2C70" w:rsidP="00FF2C70">
      <w:pPr>
        <w:pStyle w:val="ListParagraph"/>
        <w:numPr>
          <w:ilvl w:val="0"/>
          <w:numId w:val="3"/>
        </w:numPr>
        <w:spacing w:line="240" w:lineRule="auto"/>
        <w:rPr>
          <w:rFonts w:ascii="Arial" w:eastAsia="Arial Unicode MS" w:hAnsi="Arial" w:cs="Arial"/>
          <w:sz w:val="24"/>
          <w:szCs w:val="24"/>
        </w:rPr>
      </w:pPr>
      <w:r>
        <w:rPr>
          <w:rFonts w:ascii="Arial" w:eastAsia="Arial Unicode MS" w:hAnsi="Arial" w:cs="Arial"/>
          <w:sz w:val="24"/>
          <w:szCs w:val="24"/>
        </w:rPr>
        <w:t xml:space="preserve">Motion to </w:t>
      </w:r>
      <w:r w:rsidR="0045228A">
        <w:rPr>
          <w:rFonts w:ascii="Arial" w:eastAsia="Arial Unicode MS" w:hAnsi="Arial" w:cs="Arial"/>
          <w:sz w:val="24"/>
          <w:szCs w:val="24"/>
        </w:rPr>
        <w:t>Approve M</w:t>
      </w:r>
      <w:r w:rsidR="0045228A" w:rsidRPr="001C456F">
        <w:rPr>
          <w:rFonts w:ascii="Arial" w:eastAsia="Arial Unicode MS" w:hAnsi="Arial" w:cs="Arial"/>
          <w:sz w:val="24"/>
          <w:szCs w:val="24"/>
        </w:rPr>
        <w:t>inutes</w:t>
      </w:r>
      <w:r w:rsidR="0045228A">
        <w:rPr>
          <w:rFonts w:ascii="Arial" w:eastAsia="Arial Unicode MS" w:hAnsi="Arial" w:cs="Arial"/>
          <w:sz w:val="24"/>
          <w:szCs w:val="24"/>
        </w:rPr>
        <w:t xml:space="preserve"> from 17 Nov. 2023</w:t>
      </w:r>
    </w:p>
    <w:p w14:paraId="74C8FF65" w14:textId="77777777" w:rsidR="00753F2C" w:rsidRPr="00D30CF7" w:rsidRDefault="00753F2C" w:rsidP="00FF2C70">
      <w:pPr>
        <w:spacing w:line="240" w:lineRule="auto"/>
        <w:ind w:left="360"/>
        <w:rPr>
          <w:rFonts w:ascii="Arial" w:eastAsia="Arial Unicode MS" w:hAnsi="Arial" w:cs="Arial"/>
          <w:i/>
          <w:iCs/>
          <w:sz w:val="24"/>
          <w:szCs w:val="24"/>
        </w:rPr>
      </w:pPr>
      <w:r w:rsidRPr="00D30CF7">
        <w:rPr>
          <w:rFonts w:ascii="Arial" w:eastAsia="Arial Unicode MS" w:hAnsi="Arial" w:cs="Arial"/>
          <w:i/>
          <w:iCs/>
          <w:sz w:val="24"/>
          <w:szCs w:val="24"/>
        </w:rPr>
        <w:tab/>
      </w:r>
      <w:r w:rsidRPr="00D30CF7">
        <w:rPr>
          <w:rFonts w:ascii="Arial" w:eastAsia="Arial Unicode MS" w:hAnsi="Arial" w:cs="Arial"/>
          <w:b/>
          <w:bCs/>
          <w:i/>
          <w:iCs/>
          <w:sz w:val="24"/>
          <w:szCs w:val="24"/>
        </w:rPr>
        <w:t>Discussion</w:t>
      </w:r>
      <w:r w:rsidRPr="00D30CF7">
        <w:rPr>
          <w:rFonts w:ascii="Arial" w:eastAsia="Arial Unicode MS" w:hAnsi="Arial" w:cs="Arial"/>
          <w:i/>
          <w:iCs/>
          <w:sz w:val="24"/>
          <w:szCs w:val="24"/>
        </w:rPr>
        <w:t>: none</w:t>
      </w:r>
    </w:p>
    <w:p w14:paraId="64C90FFE" w14:textId="1995E56A" w:rsidR="00753F2C" w:rsidRPr="00D30CF7" w:rsidRDefault="00753F2C" w:rsidP="00FF2C70">
      <w:pPr>
        <w:spacing w:line="240" w:lineRule="auto"/>
        <w:ind w:left="360"/>
        <w:rPr>
          <w:rFonts w:ascii="Arial" w:eastAsia="Arial Unicode MS" w:hAnsi="Arial" w:cs="Arial"/>
          <w:i/>
          <w:iCs/>
          <w:sz w:val="24"/>
          <w:szCs w:val="24"/>
        </w:rPr>
      </w:pPr>
      <w:r w:rsidRPr="00D30CF7">
        <w:rPr>
          <w:rFonts w:ascii="Arial" w:eastAsia="Arial Unicode MS" w:hAnsi="Arial" w:cs="Arial"/>
          <w:i/>
          <w:iCs/>
          <w:sz w:val="24"/>
          <w:szCs w:val="24"/>
        </w:rPr>
        <w:tab/>
      </w:r>
      <w:r w:rsidRPr="00D30CF7">
        <w:rPr>
          <w:rFonts w:ascii="Arial" w:eastAsia="Arial Unicode MS" w:hAnsi="Arial" w:cs="Arial"/>
          <w:b/>
          <w:bCs/>
          <w:i/>
          <w:iCs/>
          <w:sz w:val="24"/>
          <w:szCs w:val="24"/>
        </w:rPr>
        <w:t>Action</w:t>
      </w:r>
      <w:r w:rsidRPr="00D30CF7">
        <w:rPr>
          <w:rFonts w:ascii="Arial" w:eastAsia="Arial Unicode MS" w:hAnsi="Arial" w:cs="Arial"/>
          <w:i/>
          <w:iCs/>
          <w:sz w:val="24"/>
          <w:szCs w:val="24"/>
        </w:rPr>
        <w:t>: Approved</w:t>
      </w:r>
      <w:r w:rsidR="00FF2C70" w:rsidRPr="00D30CF7">
        <w:rPr>
          <w:rFonts w:ascii="Arial" w:eastAsia="Arial Unicode MS" w:hAnsi="Arial" w:cs="Arial"/>
          <w:i/>
          <w:iCs/>
          <w:sz w:val="24"/>
          <w:szCs w:val="24"/>
        </w:rPr>
        <w:t>:</w:t>
      </w:r>
      <w:r w:rsidRPr="00D30CF7">
        <w:rPr>
          <w:rFonts w:ascii="Arial" w:eastAsia="Arial Unicode MS" w:hAnsi="Arial" w:cs="Arial"/>
          <w:i/>
          <w:iCs/>
          <w:sz w:val="24"/>
          <w:szCs w:val="24"/>
        </w:rPr>
        <w:t xml:space="preserve"> 12 in favor, none opposed, 2 abstained (2 had not yet arrived)</w:t>
      </w:r>
    </w:p>
    <w:p w14:paraId="682E8BC7" w14:textId="77777777" w:rsidR="0045228A" w:rsidRPr="00A64775" w:rsidRDefault="0045228A" w:rsidP="0045228A">
      <w:pPr>
        <w:pStyle w:val="ListParagraph"/>
        <w:numPr>
          <w:ilvl w:val="0"/>
          <w:numId w:val="3"/>
        </w:numPr>
        <w:rPr>
          <w:rFonts w:ascii="Arial" w:eastAsia="Arial Unicode MS" w:hAnsi="Arial" w:cs="Arial"/>
          <w:sz w:val="24"/>
          <w:szCs w:val="24"/>
        </w:rPr>
      </w:pPr>
      <w:r w:rsidRPr="00A64775">
        <w:rPr>
          <w:rFonts w:ascii="Arial" w:eastAsia="Arial Unicode MS" w:hAnsi="Arial" w:cs="Arial"/>
          <w:sz w:val="24"/>
          <w:szCs w:val="24"/>
        </w:rPr>
        <w:t xml:space="preserve">Report of the Chair </w:t>
      </w:r>
    </w:p>
    <w:p w14:paraId="5CB54AC0" w14:textId="52B9056A" w:rsidR="0045228A" w:rsidRDefault="0045228A" w:rsidP="0045228A">
      <w:pPr>
        <w:pStyle w:val="ListParagraph"/>
        <w:numPr>
          <w:ilvl w:val="0"/>
          <w:numId w:val="1"/>
        </w:numPr>
        <w:ind w:left="1440"/>
        <w:rPr>
          <w:rFonts w:ascii="Arial" w:hAnsi="Arial" w:cs="Arial"/>
          <w:sz w:val="24"/>
          <w:szCs w:val="24"/>
        </w:rPr>
      </w:pPr>
      <w:r>
        <w:rPr>
          <w:rFonts w:ascii="Arial" w:hAnsi="Arial" w:cs="Arial"/>
          <w:sz w:val="24"/>
          <w:szCs w:val="24"/>
        </w:rPr>
        <w:t>I e-mailed our two student reps again and heard back from Teresa, who decided she couldn’t take this on just now. Not heard back from Catherine</w:t>
      </w:r>
      <w:r w:rsidR="00F37D11">
        <w:rPr>
          <w:rFonts w:ascii="Arial" w:hAnsi="Arial" w:cs="Arial"/>
          <w:sz w:val="24"/>
          <w:szCs w:val="24"/>
        </w:rPr>
        <w:t xml:space="preserve"> after several emails from both the curriculum and </w:t>
      </w:r>
      <w:proofErr w:type="spellStart"/>
      <w:r w:rsidR="00F37D11">
        <w:rPr>
          <w:rFonts w:ascii="Arial" w:hAnsi="Arial" w:cs="Arial"/>
          <w:sz w:val="24"/>
          <w:szCs w:val="24"/>
        </w:rPr>
        <w:t>sabbotson</w:t>
      </w:r>
      <w:proofErr w:type="spellEnd"/>
      <w:r w:rsidR="00F37D11">
        <w:rPr>
          <w:rFonts w:ascii="Arial" w:hAnsi="Arial" w:cs="Arial"/>
          <w:sz w:val="24"/>
          <w:szCs w:val="24"/>
        </w:rPr>
        <w:t xml:space="preserve"> emails</w:t>
      </w:r>
      <w:r>
        <w:rPr>
          <w:rFonts w:ascii="Arial" w:hAnsi="Arial" w:cs="Arial"/>
          <w:sz w:val="24"/>
          <w:szCs w:val="24"/>
        </w:rPr>
        <w:t xml:space="preserve">. Julie </w:t>
      </w:r>
      <w:proofErr w:type="spellStart"/>
      <w:r>
        <w:rPr>
          <w:rFonts w:ascii="Arial" w:hAnsi="Arial" w:cs="Arial"/>
          <w:sz w:val="24"/>
          <w:szCs w:val="24"/>
        </w:rPr>
        <w:t>Urda</w:t>
      </w:r>
      <w:proofErr w:type="spellEnd"/>
      <w:r>
        <w:rPr>
          <w:rFonts w:ascii="Arial" w:hAnsi="Arial" w:cs="Arial"/>
          <w:sz w:val="24"/>
          <w:szCs w:val="24"/>
        </w:rPr>
        <w:t xml:space="preserve"> and Val Endress are trying to find alternatives</w:t>
      </w:r>
      <w:r w:rsidR="00F37D11">
        <w:rPr>
          <w:rFonts w:ascii="Arial" w:hAnsi="Arial" w:cs="Arial"/>
          <w:sz w:val="24"/>
          <w:szCs w:val="24"/>
        </w:rPr>
        <w:t>—they put a call out on the faculty FaceBook for suggestions, but nothing yet</w:t>
      </w:r>
      <w:r>
        <w:rPr>
          <w:rFonts w:ascii="Arial" w:hAnsi="Arial" w:cs="Arial"/>
          <w:sz w:val="24"/>
          <w:szCs w:val="24"/>
        </w:rPr>
        <w:t>.</w:t>
      </w:r>
      <w:r w:rsidR="00F37D11">
        <w:rPr>
          <w:rFonts w:ascii="Arial" w:hAnsi="Arial" w:cs="Arial"/>
          <w:sz w:val="24"/>
          <w:szCs w:val="24"/>
        </w:rPr>
        <w:t xml:space="preserve"> Holly suggested in the chat she might have a name of someone—will follow up.</w:t>
      </w:r>
    </w:p>
    <w:p w14:paraId="32019273" w14:textId="77777777" w:rsidR="0045228A" w:rsidRDefault="0045228A" w:rsidP="0045228A">
      <w:pPr>
        <w:pStyle w:val="ListParagraph"/>
        <w:numPr>
          <w:ilvl w:val="0"/>
          <w:numId w:val="1"/>
        </w:numPr>
        <w:ind w:left="1440"/>
        <w:rPr>
          <w:rFonts w:ascii="Arial" w:hAnsi="Arial" w:cs="Arial"/>
          <w:sz w:val="24"/>
          <w:szCs w:val="24"/>
        </w:rPr>
      </w:pPr>
      <w:r>
        <w:rPr>
          <w:rFonts w:ascii="Arial" w:hAnsi="Arial" w:cs="Arial"/>
          <w:sz w:val="24"/>
          <w:szCs w:val="24"/>
        </w:rPr>
        <w:t>This is the first time we have been able to stay on the prescribed timeline for deletions—so thanks to everyone who helped make that happen—there has been some intense emailing going on to fix all the elements that were thrown out of whack by some of the deleted courses: but we are cleaning up 36 courses from the catalog that have not been taught in recent years.</w:t>
      </w:r>
    </w:p>
    <w:p w14:paraId="1FC8A765" w14:textId="6807D874" w:rsidR="00CE2100" w:rsidRPr="00D30CF7" w:rsidRDefault="00CE2100" w:rsidP="0045228A">
      <w:pPr>
        <w:pStyle w:val="ListParagraph"/>
        <w:numPr>
          <w:ilvl w:val="0"/>
          <w:numId w:val="1"/>
        </w:numPr>
        <w:ind w:left="1440"/>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F37D11">
        <w:rPr>
          <w:rFonts w:ascii="Arial" w:hAnsi="Arial" w:cs="Arial"/>
          <w:i/>
          <w:iCs/>
          <w:sz w:val="24"/>
          <w:szCs w:val="24"/>
        </w:rPr>
        <w:t>None.</w:t>
      </w:r>
    </w:p>
    <w:p w14:paraId="015C126F" w14:textId="77777777" w:rsidR="0045228A" w:rsidRDefault="0045228A" w:rsidP="0045228A">
      <w:pPr>
        <w:numPr>
          <w:ilvl w:val="0"/>
          <w:numId w:val="3"/>
        </w:numPr>
        <w:spacing w:after="0" w:line="240" w:lineRule="auto"/>
        <w:rPr>
          <w:rFonts w:ascii="Arial" w:hAnsi="Arial" w:cs="Arial"/>
          <w:sz w:val="24"/>
          <w:szCs w:val="24"/>
        </w:rPr>
      </w:pPr>
      <w:r>
        <w:rPr>
          <w:rFonts w:ascii="Arial" w:hAnsi="Arial" w:cs="Arial"/>
          <w:sz w:val="24"/>
          <w:szCs w:val="24"/>
        </w:rPr>
        <w:t>Monthly Reports</w:t>
      </w:r>
    </w:p>
    <w:p w14:paraId="443BD8D5" w14:textId="77777777" w:rsidR="0045228A" w:rsidRPr="00596E8A" w:rsidRDefault="0045228A" w:rsidP="0045228A">
      <w:pPr>
        <w:spacing w:after="0" w:line="240" w:lineRule="auto"/>
        <w:ind w:left="720"/>
        <w:rPr>
          <w:rFonts w:ascii="Arial" w:hAnsi="Arial" w:cs="Arial"/>
          <w:sz w:val="24"/>
          <w:szCs w:val="24"/>
        </w:rPr>
      </w:pPr>
    </w:p>
    <w:p w14:paraId="46FA392C" w14:textId="450477A8" w:rsidR="0045228A" w:rsidRPr="00596E8A" w:rsidRDefault="0045228A" w:rsidP="0045228A">
      <w:pPr>
        <w:pStyle w:val="ListParagraph"/>
        <w:numPr>
          <w:ilvl w:val="0"/>
          <w:numId w:val="4"/>
        </w:numPr>
        <w:spacing w:after="0" w:line="240" w:lineRule="auto"/>
        <w:rPr>
          <w:rFonts w:ascii="Arial" w:hAnsi="Arial" w:cs="Arial"/>
          <w:sz w:val="24"/>
          <w:szCs w:val="24"/>
        </w:rPr>
      </w:pPr>
      <w:r w:rsidRPr="00596E8A">
        <w:rPr>
          <w:rFonts w:ascii="Arial" w:hAnsi="Arial" w:cs="Arial"/>
          <w:sz w:val="24"/>
          <w:szCs w:val="24"/>
        </w:rPr>
        <w:t>COGE report</w:t>
      </w:r>
      <w:r w:rsidR="00CE2100">
        <w:rPr>
          <w:rFonts w:ascii="Arial" w:hAnsi="Arial" w:cs="Arial"/>
          <w:sz w:val="24"/>
          <w:szCs w:val="24"/>
        </w:rPr>
        <w:t xml:space="preserve">: </w:t>
      </w:r>
      <w:r w:rsidR="00CE2100" w:rsidRPr="00D30CF7">
        <w:rPr>
          <w:rFonts w:ascii="Arial" w:hAnsi="Arial" w:cs="Arial"/>
          <w:i/>
          <w:iCs/>
          <w:sz w:val="24"/>
          <w:szCs w:val="24"/>
        </w:rPr>
        <w:t xml:space="preserve">COGE Chair </w:t>
      </w:r>
      <w:proofErr w:type="spellStart"/>
      <w:r w:rsidR="00CE2100" w:rsidRPr="00D30CF7">
        <w:rPr>
          <w:rFonts w:ascii="Arial" w:hAnsi="Arial" w:cs="Arial"/>
          <w:i/>
          <w:iCs/>
          <w:sz w:val="24"/>
          <w:szCs w:val="24"/>
        </w:rPr>
        <w:t>Suchandra</w:t>
      </w:r>
      <w:proofErr w:type="spellEnd"/>
      <w:r w:rsidR="00CE2100" w:rsidRPr="00D30CF7">
        <w:rPr>
          <w:rFonts w:ascii="Arial" w:hAnsi="Arial" w:cs="Arial"/>
          <w:i/>
          <w:iCs/>
          <w:sz w:val="24"/>
          <w:szCs w:val="24"/>
        </w:rPr>
        <w:t xml:space="preserve"> </w:t>
      </w:r>
      <w:proofErr w:type="spellStart"/>
      <w:r w:rsidR="00CE2100" w:rsidRPr="00D30CF7">
        <w:rPr>
          <w:rFonts w:ascii="Arial" w:hAnsi="Arial" w:cs="Arial"/>
          <w:i/>
          <w:iCs/>
          <w:sz w:val="24"/>
          <w:szCs w:val="24"/>
        </w:rPr>
        <w:t>Basu</w:t>
      </w:r>
      <w:proofErr w:type="spellEnd"/>
      <w:r w:rsidR="00CE2100" w:rsidRPr="00D30CF7">
        <w:rPr>
          <w:rFonts w:ascii="Arial" w:hAnsi="Arial" w:cs="Arial"/>
          <w:i/>
          <w:iCs/>
          <w:sz w:val="24"/>
          <w:szCs w:val="24"/>
        </w:rPr>
        <w:t xml:space="preserve"> reported that no proposals were submitted this </w:t>
      </w:r>
      <w:proofErr w:type="gramStart"/>
      <w:r w:rsidR="00CE2100" w:rsidRPr="00D30CF7">
        <w:rPr>
          <w:rFonts w:ascii="Arial" w:hAnsi="Arial" w:cs="Arial"/>
          <w:i/>
          <w:iCs/>
          <w:sz w:val="24"/>
          <w:szCs w:val="24"/>
        </w:rPr>
        <w:t>month</w:t>
      </w:r>
      <w:proofErr w:type="gramEnd"/>
      <w:r w:rsidR="00CE2100" w:rsidRPr="00D30CF7">
        <w:rPr>
          <w:rFonts w:ascii="Arial" w:hAnsi="Arial" w:cs="Arial"/>
          <w:i/>
          <w:iCs/>
          <w:sz w:val="24"/>
          <w:szCs w:val="24"/>
        </w:rPr>
        <w:t xml:space="preserve"> and the committee did not hold its monthly meeting. They are working on digital proposal forms with a template for sample syllabi, for which they have been </w:t>
      </w:r>
      <w:r w:rsidR="00F37D11">
        <w:rPr>
          <w:rFonts w:ascii="Arial" w:hAnsi="Arial" w:cs="Arial"/>
          <w:i/>
          <w:iCs/>
          <w:sz w:val="24"/>
          <w:szCs w:val="24"/>
        </w:rPr>
        <w:t>and will continue to</w:t>
      </w:r>
      <w:r w:rsidR="00CE2100" w:rsidRPr="00D30CF7">
        <w:rPr>
          <w:rFonts w:ascii="Arial" w:hAnsi="Arial" w:cs="Arial"/>
          <w:i/>
          <w:iCs/>
          <w:sz w:val="24"/>
          <w:szCs w:val="24"/>
        </w:rPr>
        <w:t xml:space="preserve"> be conferring with the Faculty Center for Teaching and Learning, the Vice President for Academic Affairs, and the Committee on Academic Policies and Procedures.</w:t>
      </w:r>
      <w:r w:rsidR="00F37D11">
        <w:rPr>
          <w:rFonts w:ascii="Arial" w:hAnsi="Arial" w:cs="Arial"/>
          <w:i/>
          <w:iCs/>
          <w:sz w:val="24"/>
          <w:szCs w:val="24"/>
        </w:rPr>
        <w:t xml:space="preserve"> Going back to last month’s discussion John </w:t>
      </w:r>
      <w:r w:rsidR="00F37D11">
        <w:rPr>
          <w:rFonts w:ascii="Arial" w:hAnsi="Arial" w:cs="Arial"/>
          <w:i/>
          <w:iCs/>
          <w:sz w:val="24"/>
          <w:szCs w:val="24"/>
        </w:rPr>
        <w:lastRenderedPageBreak/>
        <w:t>Burke felt that the idea of COGE asking proposers to supply a syllabus rather than an outline for proposed courses would not be as burdensome as initially considered, and would, in fact, be useful.</w:t>
      </w:r>
    </w:p>
    <w:p w14:paraId="08703178" w14:textId="77777777" w:rsidR="0045228A" w:rsidRPr="00596E8A" w:rsidRDefault="0045228A" w:rsidP="0045228A">
      <w:pPr>
        <w:spacing w:after="0" w:line="240" w:lineRule="auto"/>
        <w:ind w:left="360"/>
        <w:rPr>
          <w:rFonts w:ascii="Arial" w:hAnsi="Arial" w:cs="Arial"/>
          <w:sz w:val="24"/>
          <w:szCs w:val="24"/>
        </w:rPr>
      </w:pPr>
    </w:p>
    <w:p w14:paraId="51E35B98" w14:textId="5A78ED1B" w:rsidR="00FF2C70" w:rsidRPr="00FF2C70" w:rsidRDefault="0045228A" w:rsidP="0045228A">
      <w:pPr>
        <w:numPr>
          <w:ilvl w:val="0"/>
          <w:numId w:val="3"/>
        </w:numPr>
        <w:spacing w:after="0" w:line="240" w:lineRule="auto"/>
        <w:rPr>
          <w:rFonts w:ascii="Arial" w:hAnsi="Arial" w:cs="Arial"/>
          <w:sz w:val="24"/>
          <w:szCs w:val="24"/>
        </w:rPr>
      </w:pPr>
      <w:r w:rsidRPr="00596E8A">
        <w:rPr>
          <w:rFonts w:ascii="Arial" w:hAnsi="Arial" w:cs="Arial"/>
          <w:sz w:val="24"/>
          <w:szCs w:val="24"/>
        </w:rPr>
        <w:t xml:space="preserve">New Business   </w:t>
      </w:r>
    </w:p>
    <w:p w14:paraId="0E954EC7" w14:textId="65E1ACCA" w:rsidR="00FF2C70" w:rsidRPr="00D30CF7" w:rsidRDefault="00FF2C70" w:rsidP="00FF2C70">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Motion to Approve #020</w:t>
      </w:r>
      <w:r w:rsidRPr="00D30CF7">
        <w:rPr>
          <w:rFonts w:ascii="Arial" w:hAnsi="Arial" w:cs="Arial"/>
          <w:i/>
          <w:iCs/>
          <w:sz w:val="24"/>
          <w:szCs w:val="24"/>
        </w:rPr>
        <w:t xml:space="preserve"> (T. Weinstein/K. </w:t>
      </w:r>
      <w:proofErr w:type="spellStart"/>
      <w:r w:rsidRPr="00D30CF7">
        <w:rPr>
          <w:rFonts w:ascii="Arial" w:hAnsi="Arial" w:cs="Arial"/>
          <w:i/>
          <w:iCs/>
          <w:sz w:val="24"/>
          <w:szCs w:val="24"/>
        </w:rPr>
        <w:t>Saatioglu</w:t>
      </w:r>
      <w:proofErr w:type="spellEnd"/>
      <w:r w:rsidRPr="00D30CF7">
        <w:rPr>
          <w:rFonts w:ascii="Arial" w:hAnsi="Arial" w:cs="Arial"/>
          <w:i/>
          <w:iCs/>
          <w:sz w:val="24"/>
          <w:szCs w:val="24"/>
        </w:rPr>
        <w:t>)</w:t>
      </w:r>
    </w:p>
    <w:p w14:paraId="04088C05" w14:textId="77777777" w:rsidR="0045228A" w:rsidRDefault="0045228A" w:rsidP="0045228A">
      <w:pPr>
        <w:pStyle w:val="ListParagraph"/>
        <w:numPr>
          <w:ilvl w:val="0"/>
          <w:numId w:val="2"/>
        </w:numPr>
        <w:spacing w:line="240" w:lineRule="auto"/>
        <w:rPr>
          <w:rFonts w:ascii="Arial" w:hAnsi="Arial" w:cs="Arial"/>
          <w:sz w:val="24"/>
          <w:szCs w:val="24"/>
        </w:rPr>
      </w:pPr>
      <w:r w:rsidRPr="00596E8A">
        <w:rPr>
          <w:rFonts w:ascii="Arial" w:hAnsi="Arial" w:cs="Arial"/>
          <w:sz w:val="24"/>
          <w:szCs w:val="24"/>
        </w:rPr>
        <w:t>23-24-020 Would like to revise of the prerequisite of SOC 362W Theories of Crime Seminar to become the more flexible: “</w:t>
      </w:r>
      <w:r>
        <w:rPr>
          <w:rFonts w:ascii="Arial" w:hAnsi="Arial" w:cs="Arial"/>
          <w:sz w:val="24"/>
          <w:szCs w:val="24"/>
        </w:rPr>
        <w:t>Any</w:t>
      </w:r>
      <w:r w:rsidRPr="00596E8A">
        <w:rPr>
          <w:rFonts w:ascii="Arial" w:hAnsi="Arial" w:cs="Arial"/>
          <w:sz w:val="24"/>
          <w:szCs w:val="24"/>
        </w:rPr>
        <w:t xml:space="preserve"> 200-level social science course </w:t>
      </w:r>
      <w:r>
        <w:rPr>
          <w:rFonts w:ascii="Arial" w:hAnsi="Arial" w:cs="Arial"/>
          <w:sz w:val="24"/>
          <w:szCs w:val="24"/>
        </w:rPr>
        <w:t xml:space="preserve">in ANTH, POL, PSYC or SOC, </w:t>
      </w:r>
      <w:r w:rsidRPr="00596E8A">
        <w:rPr>
          <w:rFonts w:ascii="Arial" w:hAnsi="Arial" w:cs="Arial"/>
          <w:sz w:val="24"/>
          <w:szCs w:val="24"/>
        </w:rPr>
        <w:t>or consent of department chair.”</w:t>
      </w:r>
    </w:p>
    <w:p w14:paraId="62AF1A37" w14:textId="515DCB0D" w:rsidR="00FF2C70" w:rsidRPr="00D30CF7" w:rsidRDefault="00FF2C70" w:rsidP="00FF2C70">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F37D11">
        <w:rPr>
          <w:rFonts w:ascii="Arial" w:hAnsi="Arial" w:cs="Arial"/>
          <w:i/>
          <w:iCs/>
          <w:sz w:val="24"/>
          <w:szCs w:val="24"/>
        </w:rPr>
        <w:t xml:space="preserve">After </w:t>
      </w:r>
      <w:proofErr w:type="spellStart"/>
      <w:r w:rsidR="00F37D11">
        <w:rPr>
          <w:rFonts w:ascii="Arial" w:hAnsi="Arial" w:cs="Arial"/>
          <w:i/>
          <w:iCs/>
          <w:sz w:val="24"/>
          <w:szCs w:val="24"/>
        </w:rPr>
        <w:t>Carse</w:t>
      </w:r>
      <w:proofErr w:type="spellEnd"/>
      <w:r w:rsidR="00F37D11">
        <w:rPr>
          <w:rFonts w:ascii="Arial" w:hAnsi="Arial" w:cs="Arial"/>
          <w:i/>
          <w:iCs/>
          <w:sz w:val="24"/>
          <w:szCs w:val="24"/>
        </w:rPr>
        <w:t xml:space="preserve"> Ramos explained the</w:t>
      </w:r>
      <w:r w:rsidR="00B80E77">
        <w:rPr>
          <w:rFonts w:ascii="Arial" w:hAnsi="Arial" w:cs="Arial"/>
          <w:i/>
          <w:iCs/>
          <w:sz w:val="24"/>
          <w:szCs w:val="24"/>
        </w:rPr>
        <w:t xml:space="preserve"> reason for the revision there were no questions/comments.</w:t>
      </w:r>
      <w:r w:rsidR="002229F2">
        <w:rPr>
          <w:rFonts w:ascii="Arial" w:hAnsi="Arial" w:cs="Arial"/>
          <w:i/>
          <w:iCs/>
          <w:sz w:val="24"/>
          <w:szCs w:val="24"/>
        </w:rPr>
        <w:t xml:space="preserve"> </w:t>
      </w:r>
    </w:p>
    <w:p w14:paraId="728DAADC" w14:textId="77777777" w:rsidR="00FF2C70" w:rsidRPr="00D30CF7" w:rsidRDefault="00FF2C70" w:rsidP="00FF2C70">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0F4CB345" w14:textId="77777777" w:rsidR="00FF2C70" w:rsidRDefault="00FF2C70" w:rsidP="00B80E77">
      <w:pPr>
        <w:pStyle w:val="ListParagraph"/>
        <w:spacing w:line="240" w:lineRule="auto"/>
        <w:ind w:left="1440"/>
        <w:rPr>
          <w:rFonts w:ascii="Arial" w:hAnsi="Arial" w:cs="Arial"/>
          <w:sz w:val="24"/>
          <w:szCs w:val="24"/>
        </w:rPr>
      </w:pPr>
    </w:p>
    <w:p w14:paraId="727DDACC" w14:textId="4D801C34" w:rsidR="00FF2C70" w:rsidRPr="00D30CF7" w:rsidRDefault="00FF2C70" w:rsidP="00FF2C70">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Motion to Approve #021</w:t>
      </w:r>
      <w:r w:rsidRPr="00D30CF7">
        <w:rPr>
          <w:rFonts w:ascii="Arial" w:hAnsi="Arial" w:cs="Arial"/>
          <w:i/>
          <w:iCs/>
          <w:sz w:val="24"/>
          <w:szCs w:val="24"/>
        </w:rPr>
        <w:t xml:space="preserve"> (T. Weinstein/A. Griffin)</w:t>
      </w:r>
    </w:p>
    <w:p w14:paraId="56F05283" w14:textId="77777777" w:rsidR="0045228A" w:rsidRDefault="0045228A" w:rsidP="0045228A">
      <w:pPr>
        <w:pStyle w:val="ListParagraph"/>
        <w:numPr>
          <w:ilvl w:val="0"/>
          <w:numId w:val="2"/>
        </w:numPr>
        <w:spacing w:line="240" w:lineRule="auto"/>
        <w:rPr>
          <w:rFonts w:ascii="Arial" w:hAnsi="Arial" w:cs="Arial"/>
          <w:sz w:val="24"/>
          <w:szCs w:val="24"/>
        </w:rPr>
      </w:pPr>
      <w:r w:rsidRPr="00596E8A">
        <w:rPr>
          <w:rFonts w:ascii="Arial" w:hAnsi="Arial" w:cs="Arial"/>
          <w:sz w:val="24"/>
          <w:szCs w:val="24"/>
        </w:rPr>
        <w:t xml:space="preserve">23-24-021 Would like to revise two of the BPS concentrations, Social Services and Organizational Leadership to allow for a choice of COMM 208 Public Presentations or COMM 333 Intercultural Communication as </w:t>
      </w:r>
      <w:r>
        <w:rPr>
          <w:rFonts w:ascii="Arial" w:hAnsi="Arial" w:cs="Arial"/>
          <w:sz w:val="24"/>
          <w:szCs w:val="24"/>
        </w:rPr>
        <w:t xml:space="preserve">one of </w:t>
      </w:r>
      <w:r w:rsidRPr="00596E8A">
        <w:rPr>
          <w:rFonts w:ascii="Arial" w:hAnsi="Arial" w:cs="Arial"/>
          <w:sz w:val="24"/>
          <w:szCs w:val="24"/>
        </w:rPr>
        <w:t>the requirement</w:t>
      </w:r>
      <w:r>
        <w:rPr>
          <w:rFonts w:ascii="Arial" w:hAnsi="Arial" w:cs="Arial"/>
          <w:sz w:val="24"/>
          <w:szCs w:val="24"/>
        </w:rPr>
        <w:t>s</w:t>
      </w:r>
      <w:r w:rsidRPr="00596E8A">
        <w:rPr>
          <w:rFonts w:ascii="Arial" w:hAnsi="Arial" w:cs="Arial"/>
          <w:sz w:val="24"/>
          <w:szCs w:val="24"/>
        </w:rPr>
        <w:t>, rather than just COMM 333, to allow for greater flexibility in scheduling, transfer, and opportunities for the students.</w:t>
      </w:r>
      <w:r>
        <w:rPr>
          <w:rFonts w:ascii="Arial" w:hAnsi="Arial" w:cs="Arial"/>
          <w:sz w:val="24"/>
          <w:szCs w:val="24"/>
        </w:rPr>
        <w:t xml:space="preserve"> They also request a Spring 2024 effective date.</w:t>
      </w:r>
    </w:p>
    <w:p w14:paraId="1B51AAAC" w14:textId="6A02D1DB" w:rsidR="00FF2C70" w:rsidRPr="00D30CF7" w:rsidRDefault="00FF2C70" w:rsidP="00FF2C70">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B80E77">
        <w:rPr>
          <w:rFonts w:ascii="Arial" w:hAnsi="Arial" w:cs="Arial"/>
          <w:i/>
          <w:iCs/>
          <w:sz w:val="24"/>
          <w:szCs w:val="24"/>
        </w:rPr>
        <w:t xml:space="preserve">After Holly </w:t>
      </w:r>
      <w:proofErr w:type="spellStart"/>
      <w:r w:rsidR="00B80E77">
        <w:rPr>
          <w:rFonts w:ascii="Arial" w:hAnsi="Arial" w:cs="Arial"/>
          <w:i/>
          <w:iCs/>
          <w:sz w:val="24"/>
          <w:szCs w:val="24"/>
        </w:rPr>
        <w:t>Shadoian</w:t>
      </w:r>
      <w:proofErr w:type="spellEnd"/>
      <w:r w:rsidR="00B80E77">
        <w:rPr>
          <w:rFonts w:ascii="Arial" w:hAnsi="Arial" w:cs="Arial"/>
          <w:i/>
          <w:iCs/>
          <w:sz w:val="24"/>
          <w:szCs w:val="24"/>
        </w:rPr>
        <w:t xml:space="preserve"> explained the reason for the revision there were no questions/comments.</w:t>
      </w:r>
    </w:p>
    <w:p w14:paraId="4517D7A1" w14:textId="37D97EE6" w:rsidR="00FF2C70" w:rsidRDefault="00FF2C70" w:rsidP="00B80E77">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5D2AD85F" w14:textId="77777777" w:rsidR="00B80E77" w:rsidRPr="00B80E77" w:rsidRDefault="00B80E77" w:rsidP="00B80E77">
      <w:pPr>
        <w:pStyle w:val="ListParagraph"/>
        <w:spacing w:line="240" w:lineRule="auto"/>
        <w:ind w:left="1440"/>
        <w:rPr>
          <w:rFonts w:ascii="Arial" w:hAnsi="Arial" w:cs="Arial"/>
          <w:i/>
          <w:iCs/>
          <w:sz w:val="24"/>
          <w:szCs w:val="24"/>
        </w:rPr>
      </w:pPr>
    </w:p>
    <w:p w14:paraId="5C9A5C5B" w14:textId="365B3EA6" w:rsidR="0045228A" w:rsidRDefault="0045228A" w:rsidP="0045228A">
      <w:pPr>
        <w:pStyle w:val="ListParagraph"/>
        <w:numPr>
          <w:ilvl w:val="0"/>
          <w:numId w:val="2"/>
        </w:numPr>
        <w:spacing w:line="240" w:lineRule="auto"/>
        <w:rPr>
          <w:rFonts w:ascii="Arial" w:hAnsi="Arial" w:cs="Arial"/>
          <w:sz w:val="24"/>
          <w:szCs w:val="24"/>
        </w:rPr>
      </w:pPr>
      <w:r w:rsidRPr="00596E8A">
        <w:rPr>
          <w:rFonts w:ascii="Arial" w:hAnsi="Arial" w:cs="Arial"/>
          <w:sz w:val="24"/>
          <w:szCs w:val="24"/>
        </w:rPr>
        <w:t>23-24-022</w:t>
      </w:r>
      <w:r>
        <w:rPr>
          <w:rFonts w:ascii="Arial" w:hAnsi="Arial" w:cs="Arial"/>
          <w:sz w:val="24"/>
          <w:szCs w:val="24"/>
        </w:rPr>
        <w:t xml:space="preserve"> through 028 are under revision</w:t>
      </w:r>
      <w:r w:rsidR="00B80E77">
        <w:rPr>
          <w:rFonts w:ascii="Arial" w:hAnsi="Arial" w:cs="Arial"/>
          <w:sz w:val="24"/>
          <w:szCs w:val="24"/>
        </w:rPr>
        <w:t xml:space="preserve"> and we hope to see them back in the Spring</w:t>
      </w:r>
      <w:r>
        <w:rPr>
          <w:rFonts w:ascii="Arial" w:hAnsi="Arial" w:cs="Arial"/>
          <w:sz w:val="24"/>
          <w:szCs w:val="24"/>
        </w:rPr>
        <w:t xml:space="preserve">. </w:t>
      </w:r>
    </w:p>
    <w:p w14:paraId="57056B71" w14:textId="77777777" w:rsidR="00FF2C70" w:rsidRPr="00596E8A" w:rsidRDefault="00FF2C70" w:rsidP="00B80E77">
      <w:pPr>
        <w:pStyle w:val="ListParagraph"/>
        <w:spacing w:line="240" w:lineRule="auto"/>
        <w:ind w:left="1440"/>
        <w:rPr>
          <w:rFonts w:ascii="Arial" w:hAnsi="Arial" w:cs="Arial"/>
          <w:sz w:val="24"/>
          <w:szCs w:val="24"/>
        </w:rPr>
      </w:pPr>
    </w:p>
    <w:p w14:paraId="46C6D4ED" w14:textId="62B3535C" w:rsidR="00FF2C70" w:rsidRPr="00D30CF7" w:rsidRDefault="00FF2C70" w:rsidP="00FF2C70">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Motion to Approve #029</w:t>
      </w:r>
      <w:r w:rsidRPr="00D30CF7">
        <w:rPr>
          <w:rFonts w:ascii="Arial" w:hAnsi="Arial" w:cs="Arial"/>
          <w:i/>
          <w:iCs/>
          <w:sz w:val="24"/>
          <w:szCs w:val="24"/>
        </w:rPr>
        <w:t xml:space="preserve"> (N. Feinberg/W. Becker)</w:t>
      </w:r>
    </w:p>
    <w:p w14:paraId="28D5F710" w14:textId="77777777" w:rsidR="0045228A" w:rsidRDefault="0045228A" w:rsidP="0045228A">
      <w:pPr>
        <w:pStyle w:val="ListParagraph"/>
        <w:numPr>
          <w:ilvl w:val="0"/>
          <w:numId w:val="2"/>
        </w:numPr>
        <w:spacing w:line="240" w:lineRule="auto"/>
        <w:rPr>
          <w:rFonts w:ascii="Arial" w:hAnsi="Arial" w:cs="Arial"/>
          <w:sz w:val="24"/>
          <w:szCs w:val="24"/>
        </w:rPr>
      </w:pPr>
      <w:r w:rsidRPr="00596E8A">
        <w:rPr>
          <w:rFonts w:ascii="Arial" w:hAnsi="Arial" w:cs="Arial"/>
          <w:sz w:val="24"/>
          <w:szCs w:val="24"/>
        </w:rPr>
        <w:t xml:space="preserve">23-24-029 </w:t>
      </w:r>
      <w:r>
        <w:rPr>
          <w:rFonts w:ascii="Arial" w:hAnsi="Arial" w:cs="Arial"/>
          <w:sz w:val="24"/>
          <w:szCs w:val="24"/>
        </w:rPr>
        <w:t xml:space="preserve">Would like the revise the prerequisite of </w:t>
      </w:r>
      <w:r w:rsidRPr="00596E8A">
        <w:rPr>
          <w:rFonts w:ascii="Arial" w:hAnsi="Arial" w:cs="Arial"/>
          <w:sz w:val="24"/>
          <w:szCs w:val="24"/>
        </w:rPr>
        <w:t>HPE 307</w:t>
      </w:r>
      <w:r>
        <w:rPr>
          <w:rFonts w:ascii="Arial" w:hAnsi="Arial" w:cs="Arial"/>
          <w:sz w:val="24"/>
          <w:szCs w:val="24"/>
        </w:rPr>
        <w:t xml:space="preserve"> </w:t>
      </w:r>
      <w:r w:rsidRPr="009F235C">
        <w:rPr>
          <w:rFonts w:ascii="Arial" w:hAnsi="Arial" w:cs="Arial"/>
          <w:sz w:val="24"/>
          <w:szCs w:val="24"/>
        </w:rPr>
        <w:t xml:space="preserve">Introduction to Epidemiology </w:t>
      </w:r>
      <w:r>
        <w:rPr>
          <w:rFonts w:ascii="Arial" w:hAnsi="Arial" w:cs="Arial"/>
          <w:sz w:val="24"/>
          <w:szCs w:val="24"/>
        </w:rPr>
        <w:t xml:space="preserve">to become </w:t>
      </w:r>
      <w:r w:rsidRPr="008F78A2">
        <w:rPr>
          <w:rFonts w:ascii="Arial" w:hAnsi="Arial" w:cs="Arial"/>
          <w:sz w:val="24"/>
          <w:szCs w:val="24"/>
        </w:rPr>
        <w:t>“Satisfaction of the college’s mathematics milestone”</w:t>
      </w:r>
      <w:r>
        <w:t xml:space="preserve"> to</w:t>
      </w:r>
      <w:r>
        <w:rPr>
          <w:rFonts w:ascii="Arial" w:hAnsi="Arial" w:cs="Arial"/>
          <w:sz w:val="24"/>
          <w:szCs w:val="24"/>
        </w:rPr>
        <w:t xml:space="preserve"> make it more accessible and given the nature of the course, a better preparation. Also changing when offered to annually, but with the addition of “Summer as needed as a hybrid/online course.”</w:t>
      </w:r>
    </w:p>
    <w:p w14:paraId="3EB8188D" w14:textId="4AF4FE0A" w:rsidR="00FF2C70" w:rsidRPr="00D30CF7" w:rsidRDefault="00FF2C70" w:rsidP="00FF2C70">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59780E">
        <w:rPr>
          <w:rFonts w:ascii="Arial" w:hAnsi="Arial" w:cs="Arial"/>
          <w:i/>
          <w:iCs/>
          <w:sz w:val="24"/>
          <w:szCs w:val="24"/>
        </w:rPr>
        <w:t xml:space="preserve">Proposer </w:t>
      </w:r>
      <w:proofErr w:type="spellStart"/>
      <w:r w:rsidR="0059780E">
        <w:rPr>
          <w:rFonts w:ascii="Arial" w:hAnsi="Arial" w:cs="Arial"/>
          <w:i/>
          <w:iCs/>
          <w:sz w:val="24"/>
          <w:szCs w:val="24"/>
        </w:rPr>
        <w:t>Soumyadeep</w:t>
      </w:r>
      <w:proofErr w:type="spellEnd"/>
      <w:r w:rsidR="0059780E">
        <w:rPr>
          <w:rFonts w:ascii="Arial" w:hAnsi="Arial" w:cs="Arial"/>
          <w:i/>
          <w:iCs/>
          <w:sz w:val="24"/>
          <w:szCs w:val="24"/>
        </w:rPr>
        <w:t xml:space="preserve"> </w:t>
      </w:r>
      <w:proofErr w:type="spellStart"/>
      <w:r w:rsidR="0059780E">
        <w:rPr>
          <w:rFonts w:ascii="Arial" w:hAnsi="Arial" w:cs="Arial"/>
          <w:i/>
          <w:iCs/>
          <w:sz w:val="24"/>
          <w:szCs w:val="24"/>
        </w:rPr>
        <w:t>Muhkerjee</w:t>
      </w:r>
      <w:proofErr w:type="spellEnd"/>
      <w:r w:rsidR="0059780E">
        <w:rPr>
          <w:rFonts w:ascii="Arial" w:hAnsi="Arial" w:cs="Arial"/>
          <w:i/>
          <w:iCs/>
          <w:sz w:val="24"/>
          <w:szCs w:val="24"/>
        </w:rPr>
        <w:t xml:space="preserve"> explained why the mathematics milestone is the appropriate prerequisite for this course. John Burke proposed the friendly amendment for </w:t>
      </w:r>
      <w:r w:rsidR="00655DAC">
        <w:rPr>
          <w:rFonts w:ascii="Arial" w:hAnsi="Arial" w:cs="Arial"/>
          <w:i/>
          <w:iCs/>
          <w:sz w:val="24"/>
          <w:szCs w:val="24"/>
        </w:rPr>
        <w:t>rephrasing</w:t>
      </w:r>
      <w:r w:rsidR="0059780E">
        <w:rPr>
          <w:rFonts w:ascii="Arial" w:hAnsi="Arial" w:cs="Arial"/>
          <w:i/>
          <w:iCs/>
          <w:sz w:val="24"/>
          <w:szCs w:val="24"/>
        </w:rPr>
        <w:t xml:space="preserve"> </w:t>
      </w:r>
      <w:r w:rsidR="00655DAC">
        <w:rPr>
          <w:rFonts w:ascii="Arial" w:hAnsi="Arial" w:cs="Arial"/>
          <w:i/>
          <w:iCs/>
          <w:sz w:val="24"/>
          <w:szCs w:val="24"/>
        </w:rPr>
        <w:t>"a basic understanding of Math" as</w:t>
      </w:r>
      <w:r w:rsidR="0059780E">
        <w:rPr>
          <w:rFonts w:ascii="Arial" w:hAnsi="Arial" w:cs="Arial"/>
          <w:i/>
          <w:iCs/>
          <w:sz w:val="24"/>
          <w:szCs w:val="24"/>
        </w:rPr>
        <w:t xml:space="preserve"> "</w:t>
      </w:r>
      <w:r w:rsidR="00655DAC">
        <w:rPr>
          <w:rFonts w:ascii="Arial" w:hAnsi="Arial" w:cs="Arial"/>
          <w:i/>
          <w:iCs/>
          <w:sz w:val="24"/>
          <w:szCs w:val="24"/>
        </w:rPr>
        <w:t xml:space="preserve">an </w:t>
      </w:r>
      <w:r w:rsidR="0059780E">
        <w:rPr>
          <w:rFonts w:ascii="Arial" w:hAnsi="Arial" w:cs="Arial"/>
          <w:i/>
          <w:iCs/>
          <w:sz w:val="24"/>
          <w:szCs w:val="24"/>
        </w:rPr>
        <w:t>understanding of fundamental mathematics" in Section A.5.</w:t>
      </w:r>
      <w:r w:rsidR="00B80E77">
        <w:rPr>
          <w:rFonts w:ascii="Arial" w:hAnsi="Arial" w:cs="Arial"/>
          <w:i/>
          <w:iCs/>
          <w:sz w:val="24"/>
          <w:szCs w:val="24"/>
        </w:rPr>
        <w:t xml:space="preserve"> This was the first form that has been submitted that included all three of the course modality options, and it seems to be working.</w:t>
      </w:r>
    </w:p>
    <w:p w14:paraId="3792A3A1" w14:textId="27EDA447" w:rsidR="00FF2C70" w:rsidRPr="00D30CF7" w:rsidRDefault="00FF2C70" w:rsidP="00FF2C70">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r w:rsidR="00E402F1">
        <w:rPr>
          <w:rFonts w:ascii="Arial" w:hAnsi="Arial" w:cs="Arial"/>
          <w:i/>
          <w:iCs/>
          <w:sz w:val="24"/>
          <w:szCs w:val="24"/>
        </w:rPr>
        <w:t xml:space="preserve"> as amended</w:t>
      </w:r>
    </w:p>
    <w:p w14:paraId="0F9C1921" w14:textId="77777777" w:rsidR="00FF2C70" w:rsidRDefault="00FF2C70" w:rsidP="00B80E77">
      <w:pPr>
        <w:pStyle w:val="ListParagraph"/>
        <w:spacing w:line="240" w:lineRule="auto"/>
        <w:ind w:left="1440"/>
        <w:rPr>
          <w:rFonts w:ascii="Arial" w:hAnsi="Arial" w:cs="Arial"/>
          <w:sz w:val="24"/>
          <w:szCs w:val="24"/>
        </w:rPr>
      </w:pPr>
    </w:p>
    <w:p w14:paraId="051B6252" w14:textId="5646A93B" w:rsidR="00FF2C70" w:rsidRPr="00D30CF7" w:rsidRDefault="00FF2C70" w:rsidP="00FF2C70">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Motion to Approve #030</w:t>
      </w:r>
      <w:r w:rsidRPr="00D30CF7">
        <w:rPr>
          <w:rFonts w:ascii="Arial" w:hAnsi="Arial" w:cs="Arial"/>
          <w:i/>
          <w:iCs/>
          <w:sz w:val="24"/>
          <w:szCs w:val="24"/>
        </w:rPr>
        <w:t xml:space="preserve"> (C. Cummings/K. </w:t>
      </w:r>
      <w:proofErr w:type="spellStart"/>
      <w:r w:rsidRPr="00D30CF7">
        <w:rPr>
          <w:rFonts w:ascii="Arial" w:hAnsi="Arial" w:cs="Arial"/>
          <w:i/>
          <w:iCs/>
          <w:sz w:val="24"/>
          <w:szCs w:val="24"/>
        </w:rPr>
        <w:t>Saatioglu</w:t>
      </w:r>
      <w:proofErr w:type="spellEnd"/>
      <w:r w:rsidRPr="00D30CF7">
        <w:rPr>
          <w:rFonts w:ascii="Arial" w:hAnsi="Arial" w:cs="Arial"/>
          <w:i/>
          <w:iCs/>
          <w:sz w:val="24"/>
          <w:szCs w:val="24"/>
        </w:rPr>
        <w:t>)</w:t>
      </w:r>
    </w:p>
    <w:p w14:paraId="3373D8C9" w14:textId="3E9D2512" w:rsidR="0045228A" w:rsidRPr="00253C64" w:rsidRDefault="0045228A" w:rsidP="0045228A">
      <w:pPr>
        <w:pStyle w:val="ListParagraph"/>
        <w:numPr>
          <w:ilvl w:val="0"/>
          <w:numId w:val="2"/>
        </w:numPr>
        <w:spacing w:line="240" w:lineRule="auto"/>
        <w:rPr>
          <w:rFonts w:ascii="Arial" w:hAnsi="Arial" w:cs="Arial"/>
          <w:sz w:val="24"/>
          <w:szCs w:val="24"/>
        </w:rPr>
      </w:pPr>
      <w:r>
        <w:rPr>
          <w:rFonts w:ascii="Arial" w:hAnsi="Arial" w:cs="Arial"/>
          <w:sz w:val="24"/>
          <w:szCs w:val="24"/>
        </w:rPr>
        <w:t>2</w:t>
      </w:r>
      <w:r w:rsidR="00FE1165">
        <w:rPr>
          <w:rFonts w:ascii="Arial" w:hAnsi="Arial" w:cs="Arial"/>
          <w:sz w:val="24"/>
          <w:szCs w:val="24"/>
        </w:rPr>
        <w:t>3</w:t>
      </w:r>
      <w:r>
        <w:rPr>
          <w:rFonts w:ascii="Arial" w:hAnsi="Arial" w:cs="Arial"/>
          <w:sz w:val="24"/>
          <w:szCs w:val="24"/>
        </w:rPr>
        <w:t>-2</w:t>
      </w:r>
      <w:r w:rsidR="00FE1165">
        <w:rPr>
          <w:rFonts w:ascii="Arial" w:hAnsi="Arial" w:cs="Arial"/>
          <w:sz w:val="24"/>
          <w:szCs w:val="24"/>
        </w:rPr>
        <w:t>4</w:t>
      </w:r>
      <w:r>
        <w:rPr>
          <w:rFonts w:ascii="Arial" w:hAnsi="Arial" w:cs="Arial"/>
          <w:sz w:val="24"/>
          <w:szCs w:val="24"/>
        </w:rPr>
        <w:t xml:space="preserve">-030 </w:t>
      </w:r>
      <w:r w:rsidRPr="00253C64">
        <w:rPr>
          <w:rFonts w:ascii="Arial" w:hAnsi="Arial" w:cs="Arial"/>
          <w:sz w:val="24"/>
          <w:szCs w:val="24"/>
        </w:rPr>
        <w:t xml:space="preserve">The following courses are to be deleted as no longer needed: </w:t>
      </w:r>
      <w:r w:rsidRPr="00253C64">
        <w:rPr>
          <w:rFonts w:ascii="Arial" w:hAnsi="Arial" w:cs="Arial"/>
          <w:color w:val="000000" w:themeColor="text1"/>
          <w:sz w:val="24"/>
          <w:szCs w:val="24"/>
        </w:rPr>
        <w:t xml:space="preserve">ANTH 330 Language Endangerment and Linguistic Revitalization; ARTE 303 Introduction to Art Education; ARTE 340 Methods and Materials in Art </w:t>
      </w:r>
      <w:r w:rsidRPr="00253C64">
        <w:rPr>
          <w:rFonts w:ascii="Arial" w:hAnsi="Arial" w:cs="Arial"/>
          <w:color w:val="000000" w:themeColor="text1"/>
          <w:sz w:val="24"/>
          <w:szCs w:val="24"/>
        </w:rPr>
        <w:lastRenderedPageBreak/>
        <w:t xml:space="preserve">Education; </w:t>
      </w:r>
      <w:r>
        <w:rPr>
          <w:rFonts w:ascii="Arial" w:hAnsi="Arial" w:cs="Arial"/>
          <w:color w:val="000000" w:themeColor="text1"/>
          <w:sz w:val="24"/>
          <w:szCs w:val="24"/>
        </w:rPr>
        <w:t xml:space="preserve">ARTE </w:t>
      </w:r>
      <w:r w:rsidRPr="004E6EBD">
        <w:rPr>
          <w:rFonts w:ascii="Arial" w:hAnsi="Arial" w:cs="Arial"/>
          <w:bCs/>
          <w:sz w:val="24"/>
          <w:szCs w:val="24"/>
        </w:rPr>
        <w:t>421 Art in the Elementary School;</w:t>
      </w:r>
      <w:r w:rsidRPr="004E6EBD">
        <w:rPr>
          <w:rFonts w:ascii="Arial" w:hAnsi="Arial" w:cs="Arial"/>
          <w:bCs/>
          <w:color w:val="000000" w:themeColor="text1"/>
          <w:sz w:val="24"/>
          <w:szCs w:val="24"/>
        </w:rPr>
        <w:t xml:space="preserve"> </w:t>
      </w:r>
      <w:r w:rsidRPr="00253C64">
        <w:rPr>
          <w:rFonts w:ascii="Arial" w:hAnsi="Arial" w:cs="Arial"/>
          <w:color w:val="000000" w:themeColor="text1"/>
          <w:sz w:val="24"/>
          <w:szCs w:val="24"/>
        </w:rPr>
        <w:t xml:space="preserve">COMM 253 Multimedia and Journalism II; COMM 303 Advanced Reporting and Interview; COMM 344 Broadcast Journalism; COMM 356 Group Decision Making; CURR 410 Teaching World Languages in Elementary Education; DANC 302 Musical Resources for Dancing; DANC 322 Repertory Performance;  DANC 324 Improvisation/Performance; ECED 301 </w:t>
      </w:r>
      <w:r w:rsidRPr="00253C64">
        <w:rPr>
          <w:rFonts w:ascii="Arial" w:hAnsi="Arial" w:cs="Arial"/>
          <w:sz w:val="24"/>
          <w:szCs w:val="24"/>
        </w:rPr>
        <w:t>Developmental Approaches to Teaching and Learning</w:t>
      </w:r>
      <w:r w:rsidRPr="00253C64">
        <w:rPr>
          <w:rFonts w:ascii="Arial" w:hAnsi="Arial" w:cs="Arial"/>
          <w:color w:val="000000" w:themeColor="text1"/>
          <w:sz w:val="24"/>
          <w:szCs w:val="24"/>
        </w:rPr>
        <w:t xml:space="preserve">; ECED 419 </w:t>
      </w:r>
      <w:r w:rsidRPr="00253C64">
        <w:rPr>
          <w:rFonts w:ascii="Arial" w:hAnsi="Arial" w:cs="Arial"/>
          <w:sz w:val="24"/>
          <w:szCs w:val="24"/>
        </w:rPr>
        <w:t>Early Care and Education, Birth to Three Years</w:t>
      </w:r>
      <w:r w:rsidRPr="00253C64">
        <w:rPr>
          <w:rFonts w:ascii="Arial" w:hAnsi="Arial" w:cs="Arial"/>
          <w:color w:val="000000" w:themeColor="text1"/>
          <w:sz w:val="24"/>
          <w:szCs w:val="24"/>
        </w:rPr>
        <w:t xml:space="preserve">; ECED 420 </w:t>
      </w:r>
      <w:r w:rsidRPr="00253C64">
        <w:rPr>
          <w:rFonts w:ascii="Arial" w:hAnsi="Arial" w:cs="Arial"/>
          <w:sz w:val="24"/>
          <w:szCs w:val="24"/>
        </w:rPr>
        <w:t>Mathematics, Prekindergarten through Second Grade</w:t>
      </w:r>
      <w:r w:rsidRPr="00253C64">
        <w:rPr>
          <w:rFonts w:ascii="Arial" w:hAnsi="Arial" w:cs="Arial"/>
          <w:color w:val="000000" w:themeColor="text1"/>
          <w:sz w:val="24"/>
          <w:szCs w:val="24"/>
        </w:rPr>
        <w:t xml:space="preserve">; ECED 425 </w:t>
      </w:r>
      <w:r w:rsidRPr="00253C64">
        <w:rPr>
          <w:rFonts w:ascii="Arial" w:hAnsi="Arial" w:cs="Arial"/>
          <w:sz w:val="24"/>
          <w:szCs w:val="24"/>
        </w:rPr>
        <w:t>Developmental Literacy and the Language Arts II</w:t>
      </w:r>
      <w:r w:rsidRPr="00253C64">
        <w:rPr>
          <w:rFonts w:ascii="Arial" w:hAnsi="Arial" w:cs="Arial"/>
          <w:color w:val="000000" w:themeColor="text1"/>
          <w:sz w:val="24"/>
          <w:szCs w:val="24"/>
        </w:rPr>
        <w:t xml:space="preserve">; ECED 429 </w:t>
      </w:r>
      <w:r w:rsidRPr="00253C64">
        <w:rPr>
          <w:rFonts w:ascii="Arial" w:hAnsi="Arial" w:cs="Arial"/>
          <w:sz w:val="24"/>
          <w:szCs w:val="24"/>
        </w:rPr>
        <w:t>Early Childhood Social Studies and Science</w:t>
      </w:r>
      <w:r w:rsidRPr="00253C64">
        <w:rPr>
          <w:rFonts w:ascii="Arial" w:hAnsi="Arial" w:cs="Arial"/>
          <w:color w:val="000000" w:themeColor="text1"/>
          <w:sz w:val="24"/>
          <w:szCs w:val="24"/>
        </w:rPr>
        <w:t>; ENGL 262 Women, Crime and Representation; FILM 378 Film Production: 3D Animation; FILM 379 Digital Audio Production; FYW 010 College Writing Strategies; FREN 416 Studies in the 17</w:t>
      </w:r>
      <w:r w:rsidRPr="00253C64">
        <w:rPr>
          <w:rFonts w:ascii="Arial" w:hAnsi="Arial" w:cs="Arial"/>
          <w:color w:val="000000" w:themeColor="text1"/>
          <w:sz w:val="24"/>
          <w:szCs w:val="24"/>
          <w:vertAlign w:val="superscript"/>
        </w:rPr>
        <w:t>th</w:t>
      </w:r>
      <w:r w:rsidRPr="00253C64">
        <w:rPr>
          <w:rFonts w:ascii="Arial" w:hAnsi="Arial" w:cs="Arial"/>
          <w:color w:val="000000" w:themeColor="text1"/>
          <w:sz w:val="24"/>
          <w:szCs w:val="24"/>
        </w:rPr>
        <w:t xml:space="preserve"> century; GLOB 356 The Atlantic World; HPE 404 School Health and Physical Education Leadership; HIST 263 Christianity; HIST 265 Post-1945 Conflicts in Africa and Globally; HIST 317 Politics and Society; ITAL 330 Modern Italy; ITAL 404 Studies in Italian Cinema; MEDI 202 Introduction to Medical Imaging; MLED 310 </w:t>
      </w:r>
      <w:r w:rsidRPr="00253C64">
        <w:rPr>
          <w:rFonts w:ascii="Arial" w:hAnsi="Arial" w:cs="Arial"/>
          <w:sz w:val="24"/>
          <w:szCs w:val="24"/>
        </w:rPr>
        <w:t>Teaching Early Adolescents</w:t>
      </w:r>
      <w:r w:rsidRPr="00253C64">
        <w:rPr>
          <w:rFonts w:ascii="Arial" w:hAnsi="Arial" w:cs="Arial"/>
          <w:color w:val="000000" w:themeColor="text1"/>
          <w:sz w:val="24"/>
          <w:szCs w:val="24"/>
        </w:rPr>
        <w:t xml:space="preserve">; MLED 320 </w:t>
      </w:r>
      <w:r w:rsidRPr="00253C64">
        <w:rPr>
          <w:rFonts w:ascii="Arial" w:hAnsi="Arial" w:cs="Arial"/>
          <w:sz w:val="24"/>
          <w:szCs w:val="24"/>
        </w:rPr>
        <w:t>Middle School Organization and Integrated Curriculum</w:t>
      </w:r>
      <w:r w:rsidRPr="00253C64">
        <w:rPr>
          <w:rFonts w:ascii="Arial" w:hAnsi="Arial" w:cs="Arial"/>
          <w:color w:val="000000" w:themeColor="text1"/>
          <w:sz w:val="24"/>
          <w:szCs w:val="24"/>
        </w:rPr>
        <w:t xml:space="preserve">; MLED 340 </w:t>
      </w:r>
      <w:r w:rsidRPr="00253C64">
        <w:rPr>
          <w:rFonts w:ascii="Arial" w:hAnsi="Arial" w:cs="Arial"/>
          <w:sz w:val="24"/>
          <w:szCs w:val="24"/>
        </w:rPr>
        <w:t xml:space="preserve">Differentiated Elements in Middle School; </w:t>
      </w:r>
      <w:r w:rsidRPr="00253C64">
        <w:rPr>
          <w:rFonts w:ascii="Arial" w:hAnsi="Arial" w:cs="Arial"/>
          <w:color w:val="000000" w:themeColor="text1"/>
          <w:sz w:val="24"/>
          <w:szCs w:val="24"/>
        </w:rPr>
        <w:t xml:space="preserve">PHIL 357 Hegel, Nietzsche and Nineteenth Century Philosophy; PHIL 358 Existentialism and Phenom Philosophy; PHIL 359 Frege, Russell, Wittgenstein. References to both ANTH 167 Music Cultures of Non-Western and PORT 301 Portuguese Literature and Culture I, which were previously deleted still appear in the catalog, the first as across-listing and the second as a prerequisite, and these also need to be deleted. Three of these deletions are Connections courses, and the PHIL deletions necessitate the additional deletion of the History of Philosophical Thought minor in the Philosophy department. These deletions also affect some other courses that need to have their prerequisites or descriptions revised: </w:t>
      </w:r>
      <w:r w:rsidRPr="00253C64">
        <w:rPr>
          <w:rFonts w:ascii="Arial" w:hAnsi="Arial" w:cs="Arial"/>
          <w:sz w:val="24"/>
          <w:szCs w:val="24"/>
        </w:rPr>
        <w:t xml:space="preserve">ARTE 404 Secondary Practicum in Art Education; </w:t>
      </w:r>
      <w:r w:rsidRPr="00253C64">
        <w:rPr>
          <w:rFonts w:ascii="Arial" w:hAnsi="Arial" w:cs="Arial"/>
          <w:color w:val="000000" w:themeColor="text1"/>
          <w:sz w:val="24"/>
          <w:szCs w:val="24"/>
        </w:rPr>
        <w:t>MLAN 400 Applied Linguistics</w:t>
      </w:r>
      <w:r w:rsidRPr="00253C64">
        <w:rPr>
          <w:rFonts w:ascii="Arial" w:hAnsi="Arial" w:cs="Arial"/>
          <w:sz w:val="24"/>
          <w:szCs w:val="24"/>
        </w:rPr>
        <w:t xml:space="preserve">; </w:t>
      </w:r>
      <w:r w:rsidRPr="00253C64">
        <w:rPr>
          <w:rFonts w:ascii="Arial" w:hAnsi="Arial" w:cs="Arial"/>
          <w:color w:val="000000" w:themeColor="text1"/>
          <w:sz w:val="24"/>
          <w:szCs w:val="24"/>
        </w:rPr>
        <w:t>POL 317 Politics and Society</w:t>
      </w:r>
      <w:r w:rsidRPr="00253C64">
        <w:rPr>
          <w:rFonts w:ascii="Arial" w:hAnsi="Arial" w:cs="Arial"/>
          <w:sz w:val="24"/>
          <w:szCs w:val="24"/>
        </w:rPr>
        <w:t xml:space="preserve">; </w:t>
      </w:r>
      <w:r w:rsidRPr="00253C64">
        <w:rPr>
          <w:rFonts w:ascii="Arial" w:hAnsi="Arial" w:cs="Arial"/>
          <w:color w:val="000000" w:themeColor="text1"/>
          <w:sz w:val="24"/>
          <w:szCs w:val="24"/>
        </w:rPr>
        <w:t>PORT 420W Applied Linguistics</w:t>
      </w:r>
      <w:r w:rsidRPr="00253C64">
        <w:rPr>
          <w:rFonts w:ascii="Arial" w:hAnsi="Arial" w:cs="Arial"/>
          <w:sz w:val="24"/>
          <w:szCs w:val="24"/>
        </w:rPr>
        <w:t xml:space="preserve">; </w:t>
      </w:r>
      <w:r w:rsidRPr="00253C64">
        <w:rPr>
          <w:rFonts w:ascii="Arial" w:hAnsi="Arial" w:cs="Arial"/>
          <w:color w:val="000000" w:themeColor="text1"/>
          <w:sz w:val="24"/>
          <w:szCs w:val="24"/>
        </w:rPr>
        <w:t>PORT 460W Seminar in Portuguese</w:t>
      </w:r>
      <w:r w:rsidRPr="00253C64">
        <w:rPr>
          <w:rFonts w:ascii="Arial" w:hAnsi="Arial" w:cs="Arial"/>
          <w:sz w:val="24"/>
          <w:szCs w:val="24"/>
        </w:rPr>
        <w:t xml:space="preserve">; and </w:t>
      </w:r>
      <w:r w:rsidRPr="00253C64">
        <w:rPr>
          <w:rFonts w:ascii="Arial" w:hAnsi="Arial" w:cs="Arial"/>
          <w:color w:val="000000" w:themeColor="text1"/>
          <w:sz w:val="24"/>
          <w:szCs w:val="24"/>
        </w:rPr>
        <w:t xml:space="preserve">SOC 317 Politics and Society. In addition, the deletions also affect </w:t>
      </w:r>
      <w:r>
        <w:rPr>
          <w:rFonts w:ascii="Arial" w:hAnsi="Arial" w:cs="Arial"/>
          <w:color w:val="000000" w:themeColor="text1"/>
          <w:sz w:val="24"/>
          <w:szCs w:val="24"/>
        </w:rPr>
        <w:t>some</w:t>
      </w:r>
      <w:r w:rsidRPr="00253C64">
        <w:rPr>
          <w:rFonts w:ascii="Arial" w:hAnsi="Arial" w:cs="Arial"/>
          <w:color w:val="000000" w:themeColor="text1"/>
          <w:sz w:val="24"/>
          <w:szCs w:val="24"/>
        </w:rPr>
        <w:t xml:space="preserve"> programs that will need to be revised to accommodate: the RITE program requirements, Dance Performance major and minor electives, Film Studies </w:t>
      </w:r>
      <w:proofErr w:type="gramStart"/>
      <w:r w:rsidRPr="00253C64">
        <w:rPr>
          <w:rFonts w:ascii="Arial" w:hAnsi="Arial" w:cs="Arial"/>
          <w:color w:val="000000" w:themeColor="text1"/>
          <w:sz w:val="24"/>
          <w:szCs w:val="24"/>
        </w:rPr>
        <w:t>major</w:t>
      </w:r>
      <w:proofErr w:type="gramEnd"/>
      <w:r w:rsidRPr="00253C64">
        <w:rPr>
          <w:rFonts w:ascii="Arial" w:hAnsi="Arial" w:cs="Arial"/>
          <w:color w:val="000000" w:themeColor="text1"/>
          <w:sz w:val="24"/>
          <w:szCs w:val="24"/>
        </w:rPr>
        <w:t xml:space="preserve"> and minor electives, INGOs minor electives, Liberal Studies electives, the older version of the Middle School Certification should be deleted, Health Education </w:t>
      </w:r>
      <w:proofErr w:type="spellStart"/>
      <w:r w:rsidRPr="00253C64">
        <w:rPr>
          <w:rFonts w:ascii="Arial" w:hAnsi="Arial" w:cs="Arial"/>
          <w:color w:val="000000" w:themeColor="text1"/>
          <w:sz w:val="24"/>
          <w:szCs w:val="24"/>
        </w:rPr>
        <w:t>M</w:t>
      </w:r>
      <w:r>
        <w:rPr>
          <w:rFonts w:ascii="Arial" w:hAnsi="Arial" w:cs="Arial"/>
          <w:color w:val="000000" w:themeColor="text1"/>
          <w:sz w:val="24"/>
          <w:szCs w:val="24"/>
        </w:rPr>
        <w:t>Ed</w:t>
      </w:r>
      <w:r w:rsidRPr="00253C64">
        <w:rPr>
          <w:rFonts w:ascii="Arial" w:hAnsi="Arial" w:cs="Arial"/>
          <w:color w:val="000000" w:themeColor="text1"/>
          <w:sz w:val="24"/>
          <w:szCs w:val="24"/>
        </w:rPr>
        <w:t>.</w:t>
      </w:r>
      <w:proofErr w:type="spellEnd"/>
      <w:r w:rsidRPr="00253C64">
        <w:rPr>
          <w:rFonts w:ascii="Arial" w:hAnsi="Arial" w:cs="Arial"/>
          <w:color w:val="000000" w:themeColor="text1"/>
          <w:sz w:val="24"/>
          <w:szCs w:val="24"/>
        </w:rPr>
        <w:t xml:space="preserve"> electives, Secondary Education Social Science electives and Wellness and Exercise Science electives. </w:t>
      </w:r>
      <w:r>
        <w:rPr>
          <w:rFonts w:ascii="Arial" w:hAnsi="Arial" w:cs="Arial"/>
          <w:color w:val="000000" w:themeColor="text1"/>
          <w:sz w:val="24"/>
          <w:szCs w:val="24"/>
        </w:rPr>
        <w:t>No credits counts will be affected.</w:t>
      </w:r>
    </w:p>
    <w:p w14:paraId="727CBEF5" w14:textId="4E19E223" w:rsidR="00FF2C70" w:rsidRPr="00D30CF7" w:rsidRDefault="00FF2C70" w:rsidP="00FF2C70">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6C21E4">
        <w:rPr>
          <w:rFonts w:ascii="Arial" w:hAnsi="Arial" w:cs="Arial"/>
          <w:i/>
          <w:iCs/>
          <w:sz w:val="24"/>
          <w:szCs w:val="24"/>
        </w:rPr>
        <w:t xml:space="preserve">Todd </w:t>
      </w:r>
      <w:proofErr w:type="spellStart"/>
      <w:r w:rsidR="006C21E4">
        <w:rPr>
          <w:rFonts w:ascii="Arial" w:hAnsi="Arial" w:cs="Arial"/>
          <w:i/>
          <w:iCs/>
          <w:sz w:val="24"/>
          <w:szCs w:val="24"/>
        </w:rPr>
        <w:t>Borgerding</w:t>
      </w:r>
      <w:proofErr w:type="spellEnd"/>
      <w:r w:rsidR="006C21E4">
        <w:rPr>
          <w:rFonts w:ascii="Arial" w:hAnsi="Arial" w:cs="Arial"/>
          <w:i/>
          <w:iCs/>
          <w:sz w:val="24"/>
          <w:szCs w:val="24"/>
        </w:rPr>
        <w:t xml:space="preserve"> asked about how to ensure that deletions are reflected as needed in the RIC/AFT Agreement, </w:t>
      </w:r>
      <w:r w:rsidR="00CC200A">
        <w:rPr>
          <w:rFonts w:ascii="Arial" w:hAnsi="Arial" w:cs="Arial"/>
          <w:i/>
          <w:iCs/>
          <w:sz w:val="24"/>
          <w:szCs w:val="24"/>
        </w:rPr>
        <w:t xml:space="preserve">where certain courses with special workload arrangements are specifically mentioned; </w:t>
      </w:r>
      <w:r w:rsidR="006C21E4">
        <w:rPr>
          <w:rFonts w:ascii="Arial" w:hAnsi="Arial" w:cs="Arial"/>
          <w:i/>
          <w:iCs/>
          <w:sz w:val="24"/>
          <w:szCs w:val="24"/>
        </w:rPr>
        <w:t xml:space="preserve">it was agreed that the best and easiest way would just be for the administration and the union to consult the current Catalog when the Agreement is </w:t>
      </w:r>
      <w:r w:rsidR="00912F95">
        <w:rPr>
          <w:rFonts w:ascii="Arial" w:hAnsi="Arial" w:cs="Arial"/>
          <w:i/>
          <w:iCs/>
          <w:sz w:val="24"/>
          <w:szCs w:val="24"/>
        </w:rPr>
        <w:t xml:space="preserve">being </w:t>
      </w:r>
      <w:r w:rsidR="006C21E4">
        <w:rPr>
          <w:rFonts w:ascii="Arial" w:hAnsi="Arial" w:cs="Arial"/>
          <w:i/>
          <w:iCs/>
          <w:sz w:val="24"/>
          <w:szCs w:val="24"/>
        </w:rPr>
        <w:t>renegotiat</w:t>
      </w:r>
      <w:r w:rsidR="00912F95">
        <w:rPr>
          <w:rFonts w:ascii="Arial" w:hAnsi="Arial" w:cs="Arial"/>
          <w:i/>
          <w:iCs/>
          <w:sz w:val="24"/>
          <w:szCs w:val="24"/>
        </w:rPr>
        <w:t>ed</w:t>
      </w:r>
      <w:r w:rsidR="006C21E4">
        <w:rPr>
          <w:rFonts w:ascii="Arial" w:hAnsi="Arial" w:cs="Arial"/>
          <w:i/>
          <w:iCs/>
          <w:sz w:val="24"/>
          <w:szCs w:val="24"/>
        </w:rPr>
        <w:t>.</w:t>
      </w:r>
      <w:r w:rsidR="00312F27">
        <w:rPr>
          <w:rFonts w:ascii="Arial" w:hAnsi="Arial" w:cs="Arial"/>
          <w:i/>
          <w:iCs/>
          <w:sz w:val="24"/>
          <w:szCs w:val="24"/>
        </w:rPr>
        <w:t xml:space="preserve"> Asked how to restore a course that has been deleted, proposer and UCC Chair Sue Abbotson explained that there is no special procedure for that; the course would be proposed again with the usual </w:t>
      </w:r>
      <w:r w:rsidR="00312F27">
        <w:rPr>
          <w:rFonts w:ascii="Arial" w:hAnsi="Arial" w:cs="Arial"/>
          <w:i/>
          <w:iCs/>
          <w:sz w:val="24"/>
          <w:szCs w:val="24"/>
        </w:rPr>
        <w:lastRenderedPageBreak/>
        <w:t xml:space="preserve">form and process but </w:t>
      </w:r>
      <w:r w:rsidR="00912F95">
        <w:rPr>
          <w:rFonts w:ascii="Arial" w:hAnsi="Arial" w:cs="Arial"/>
          <w:i/>
          <w:iCs/>
          <w:sz w:val="24"/>
          <w:szCs w:val="24"/>
        </w:rPr>
        <w:t>using</w:t>
      </w:r>
      <w:r w:rsidR="00312F27">
        <w:rPr>
          <w:rFonts w:ascii="Arial" w:hAnsi="Arial" w:cs="Arial"/>
          <w:i/>
          <w:iCs/>
          <w:sz w:val="24"/>
          <w:szCs w:val="24"/>
        </w:rPr>
        <w:t xml:space="preserve"> a new </w:t>
      </w:r>
      <w:r w:rsidR="00816248">
        <w:rPr>
          <w:rFonts w:ascii="Arial" w:hAnsi="Arial" w:cs="Arial"/>
          <w:i/>
          <w:iCs/>
          <w:sz w:val="24"/>
          <w:szCs w:val="24"/>
        </w:rPr>
        <w:t xml:space="preserve">Catalog </w:t>
      </w:r>
      <w:r w:rsidR="00312F27">
        <w:rPr>
          <w:rFonts w:ascii="Arial" w:hAnsi="Arial" w:cs="Arial"/>
          <w:i/>
          <w:iCs/>
          <w:sz w:val="24"/>
          <w:szCs w:val="24"/>
        </w:rPr>
        <w:t>number if fewer than five years had passed since the deletion.</w:t>
      </w:r>
      <w:r w:rsidR="00B80E77">
        <w:rPr>
          <w:rFonts w:ascii="Arial" w:hAnsi="Arial" w:cs="Arial"/>
          <w:i/>
          <w:iCs/>
          <w:sz w:val="24"/>
          <w:szCs w:val="24"/>
        </w:rPr>
        <w:t xml:space="preserve"> </w:t>
      </w:r>
      <w:r w:rsidR="00DF2672">
        <w:rPr>
          <w:rFonts w:ascii="Arial" w:hAnsi="Arial" w:cs="Arial"/>
          <w:i/>
          <w:iCs/>
          <w:sz w:val="24"/>
          <w:szCs w:val="24"/>
        </w:rPr>
        <w:t xml:space="preserve">There was also discussion of technical complications concerning </w:t>
      </w:r>
      <w:r w:rsidR="00912F95">
        <w:rPr>
          <w:rFonts w:ascii="Arial" w:hAnsi="Arial" w:cs="Arial"/>
          <w:i/>
          <w:iCs/>
          <w:sz w:val="24"/>
          <w:szCs w:val="24"/>
        </w:rPr>
        <w:t>the persistence of long-</w:t>
      </w:r>
      <w:r w:rsidR="00DF2672">
        <w:rPr>
          <w:rFonts w:ascii="Arial" w:hAnsi="Arial" w:cs="Arial"/>
          <w:i/>
          <w:iCs/>
          <w:sz w:val="24"/>
          <w:szCs w:val="24"/>
        </w:rPr>
        <w:t xml:space="preserve">deleted courses in some places on PeopleSoft, which </w:t>
      </w:r>
      <w:r w:rsidR="00B80E77">
        <w:rPr>
          <w:rFonts w:ascii="Arial" w:hAnsi="Arial" w:cs="Arial"/>
          <w:i/>
          <w:iCs/>
          <w:sz w:val="24"/>
          <w:szCs w:val="24"/>
        </w:rPr>
        <w:t xml:space="preserve">can be confusing and time consuming </w:t>
      </w:r>
      <w:proofErr w:type="spellStart"/>
      <w:r w:rsidR="00B80E77">
        <w:rPr>
          <w:rFonts w:ascii="Arial" w:hAnsi="Arial" w:cs="Arial"/>
          <w:i/>
          <w:iCs/>
          <w:sz w:val="24"/>
          <w:szCs w:val="24"/>
        </w:rPr>
        <w:t>tryong</w:t>
      </w:r>
      <w:proofErr w:type="spellEnd"/>
      <w:r w:rsidR="00B80E77">
        <w:rPr>
          <w:rFonts w:ascii="Arial" w:hAnsi="Arial" w:cs="Arial"/>
          <w:i/>
          <w:iCs/>
          <w:sz w:val="24"/>
          <w:szCs w:val="24"/>
        </w:rPr>
        <w:t xml:space="preserve"> to work out what they are</w:t>
      </w:r>
      <w:r w:rsidR="00DF2672">
        <w:rPr>
          <w:rFonts w:ascii="Arial" w:hAnsi="Arial" w:cs="Arial"/>
          <w:i/>
          <w:iCs/>
          <w:sz w:val="24"/>
          <w:szCs w:val="24"/>
        </w:rPr>
        <w:t>.</w:t>
      </w:r>
      <w:r w:rsidR="00B80E77">
        <w:rPr>
          <w:rFonts w:ascii="Arial" w:hAnsi="Arial" w:cs="Arial"/>
          <w:i/>
          <w:iCs/>
          <w:sz w:val="24"/>
          <w:szCs w:val="24"/>
        </w:rPr>
        <w:t xml:space="preserve"> Records does not like to delete courses that may still be on older student’s transcripts, but the Chair will consult with Records to see if there is anything that can be done to improve the situation.</w:t>
      </w:r>
    </w:p>
    <w:p w14:paraId="36B6B125" w14:textId="77777777" w:rsidR="00FF2C70" w:rsidRPr="00D30CF7" w:rsidRDefault="00FF2C70" w:rsidP="00FF2C70">
      <w:pPr>
        <w:pStyle w:val="ListParagraph"/>
        <w:numPr>
          <w:ilvl w:val="0"/>
          <w:numId w:val="2"/>
        </w:numPr>
        <w:spacing w:line="240" w:lineRule="auto"/>
        <w:rPr>
          <w:rFonts w:ascii="Arial" w:hAnsi="Arial" w:cs="Arial"/>
          <w:i/>
          <w:iCs/>
          <w:sz w:val="24"/>
          <w:szCs w:val="24"/>
        </w:rPr>
      </w:pPr>
      <w:r w:rsidRPr="00D30CF7">
        <w:rPr>
          <w:rFonts w:ascii="Arial" w:hAnsi="Arial" w:cs="Arial"/>
          <w:b/>
          <w:bCs/>
          <w:i/>
          <w:iCs/>
          <w:sz w:val="24"/>
          <w:szCs w:val="24"/>
        </w:rPr>
        <w:t>Action</w:t>
      </w:r>
      <w:r w:rsidRPr="00D30CF7">
        <w:rPr>
          <w:rFonts w:ascii="Arial" w:hAnsi="Arial" w:cs="Arial"/>
          <w:i/>
          <w:iCs/>
          <w:sz w:val="24"/>
          <w:szCs w:val="24"/>
        </w:rPr>
        <w:t>: Unanimously approved</w:t>
      </w:r>
    </w:p>
    <w:p w14:paraId="19B6A0E6" w14:textId="77777777" w:rsidR="00FF2C70" w:rsidRDefault="00FF2C70" w:rsidP="00EF1AE3">
      <w:pPr>
        <w:pStyle w:val="ListParagraph"/>
        <w:spacing w:line="240" w:lineRule="auto"/>
        <w:ind w:left="1440"/>
        <w:rPr>
          <w:rFonts w:ascii="Arial" w:hAnsi="Arial" w:cs="Arial"/>
          <w:sz w:val="24"/>
          <w:szCs w:val="24"/>
        </w:rPr>
      </w:pPr>
    </w:p>
    <w:p w14:paraId="6D37AE6A" w14:textId="77777777" w:rsidR="0045228A" w:rsidRDefault="0045228A" w:rsidP="0045228A">
      <w:pPr>
        <w:pStyle w:val="ListParagraph"/>
        <w:numPr>
          <w:ilvl w:val="0"/>
          <w:numId w:val="3"/>
        </w:numPr>
        <w:spacing w:line="240" w:lineRule="auto"/>
        <w:rPr>
          <w:rFonts w:ascii="Arial" w:hAnsi="Arial" w:cs="Arial"/>
          <w:sz w:val="24"/>
          <w:szCs w:val="24"/>
        </w:rPr>
      </w:pPr>
      <w:r w:rsidRPr="00AB7A39">
        <w:rPr>
          <w:rFonts w:ascii="Arial" w:hAnsi="Arial" w:cs="Arial"/>
          <w:sz w:val="24"/>
          <w:szCs w:val="24"/>
        </w:rPr>
        <w:t>Any Other Business</w:t>
      </w:r>
    </w:p>
    <w:p w14:paraId="0C2AFD4A" w14:textId="77777777" w:rsidR="0045228A" w:rsidRDefault="0045228A" w:rsidP="0045228A">
      <w:pPr>
        <w:pStyle w:val="ListParagraph"/>
        <w:numPr>
          <w:ilvl w:val="0"/>
          <w:numId w:val="5"/>
        </w:numPr>
        <w:spacing w:line="240" w:lineRule="auto"/>
        <w:rPr>
          <w:rFonts w:ascii="Arial" w:hAnsi="Arial" w:cs="Arial"/>
          <w:sz w:val="24"/>
          <w:szCs w:val="24"/>
        </w:rPr>
      </w:pPr>
      <w:r>
        <w:rPr>
          <w:rFonts w:ascii="Arial" w:hAnsi="Arial" w:cs="Arial"/>
          <w:sz w:val="24"/>
          <w:szCs w:val="24"/>
        </w:rPr>
        <w:t>Currently FAS seats on UCC are divided into four groups that are somewhat erratically titled (and include the departments listed); does this look equitable, or do we need to make any changes?</w:t>
      </w:r>
    </w:p>
    <w:p w14:paraId="6843BF32" w14:textId="77777777" w:rsidR="0045228A" w:rsidRPr="002E6939" w:rsidRDefault="0045228A" w:rsidP="0045228A">
      <w:pPr>
        <w:pStyle w:val="ListParagraph"/>
        <w:spacing w:line="240" w:lineRule="auto"/>
        <w:ind w:left="1440"/>
        <w:rPr>
          <w:rFonts w:ascii="Arial" w:hAnsi="Arial" w:cs="Arial"/>
          <w:color w:val="FF0000"/>
          <w:sz w:val="24"/>
          <w:szCs w:val="24"/>
        </w:rPr>
      </w:pPr>
      <w:r w:rsidRPr="002E6939">
        <w:rPr>
          <w:rFonts w:ascii="Arial" w:hAnsi="Arial" w:cs="Arial"/>
          <w:color w:val="FF0000"/>
          <w:sz w:val="24"/>
          <w:szCs w:val="24"/>
        </w:rPr>
        <w:t>Art: Art; Communication; Music, Theatre, and Dance</w:t>
      </w:r>
    </w:p>
    <w:p w14:paraId="0A0ACDAA" w14:textId="77777777" w:rsidR="0045228A" w:rsidRPr="002E6939" w:rsidRDefault="0045228A" w:rsidP="0045228A">
      <w:pPr>
        <w:pStyle w:val="ListParagraph"/>
        <w:spacing w:line="240" w:lineRule="auto"/>
        <w:ind w:left="1440"/>
        <w:rPr>
          <w:rFonts w:ascii="Arial" w:hAnsi="Arial" w:cs="Arial"/>
          <w:color w:val="00B050"/>
          <w:sz w:val="24"/>
          <w:szCs w:val="24"/>
        </w:rPr>
      </w:pPr>
      <w:r w:rsidRPr="002E6939">
        <w:rPr>
          <w:rFonts w:ascii="Arial" w:hAnsi="Arial" w:cs="Arial"/>
          <w:color w:val="00B050"/>
          <w:sz w:val="24"/>
          <w:szCs w:val="24"/>
        </w:rPr>
        <w:t>Humanities: English; History; Modern Languages; Philosophy</w:t>
      </w:r>
    </w:p>
    <w:p w14:paraId="5B80A6D5" w14:textId="77777777" w:rsidR="0045228A" w:rsidRPr="002E6939" w:rsidRDefault="0045228A" w:rsidP="0045228A">
      <w:pPr>
        <w:pStyle w:val="ListParagraph"/>
        <w:spacing w:line="240" w:lineRule="auto"/>
        <w:ind w:left="1440"/>
        <w:rPr>
          <w:rFonts w:ascii="Arial" w:hAnsi="Arial" w:cs="Arial"/>
          <w:color w:val="0070C0"/>
          <w:sz w:val="24"/>
          <w:szCs w:val="24"/>
        </w:rPr>
      </w:pPr>
      <w:r w:rsidRPr="002E6939">
        <w:rPr>
          <w:rFonts w:ascii="Arial" w:hAnsi="Arial" w:cs="Arial"/>
          <w:color w:val="0070C0"/>
          <w:sz w:val="24"/>
          <w:szCs w:val="24"/>
        </w:rPr>
        <w:t>Social Science: Anthropology; Political Science, Psychology, Sociology</w:t>
      </w:r>
    </w:p>
    <w:p w14:paraId="718D1C6E" w14:textId="77777777" w:rsidR="0045228A" w:rsidRDefault="0045228A" w:rsidP="0045228A">
      <w:pPr>
        <w:pStyle w:val="ListParagraph"/>
        <w:spacing w:line="240" w:lineRule="auto"/>
        <w:ind w:left="1440"/>
        <w:rPr>
          <w:rFonts w:ascii="Arial" w:hAnsi="Arial" w:cs="Arial"/>
          <w:sz w:val="24"/>
          <w:szCs w:val="24"/>
        </w:rPr>
      </w:pPr>
      <w:r>
        <w:rPr>
          <w:rFonts w:ascii="Arial" w:hAnsi="Arial" w:cs="Arial"/>
          <w:sz w:val="24"/>
          <w:szCs w:val="24"/>
        </w:rPr>
        <w:t>Science: Biology; Mathematical Sciences; Physical Science</w:t>
      </w:r>
    </w:p>
    <w:p w14:paraId="4D88AD1C" w14:textId="77777777" w:rsidR="0045228A" w:rsidRDefault="0045228A" w:rsidP="0045228A">
      <w:pPr>
        <w:pStyle w:val="ListParagraph"/>
        <w:spacing w:line="240" w:lineRule="auto"/>
        <w:ind w:left="1440"/>
        <w:rPr>
          <w:rFonts w:ascii="Arial" w:hAnsi="Arial" w:cs="Arial"/>
          <w:sz w:val="24"/>
          <w:szCs w:val="24"/>
        </w:rPr>
      </w:pPr>
    </w:p>
    <w:p w14:paraId="0F65DC79" w14:textId="77777777" w:rsidR="0045228A" w:rsidRDefault="0045228A" w:rsidP="0045228A">
      <w:pPr>
        <w:pStyle w:val="ListParagraph"/>
        <w:spacing w:line="240" w:lineRule="auto"/>
        <w:rPr>
          <w:rFonts w:ascii="Arial" w:hAnsi="Arial" w:cs="Arial"/>
          <w:sz w:val="24"/>
          <w:szCs w:val="24"/>
        </w:rPr>
      </w:pPr>
      <w:r>
        <w:rPr>
          <w:rFonts w:ascii="Arial" w:hAnsi="Arial" w:cs="Arial"/>
          <w:sz w:val="24"/>
          <w:szCs w:val="24"/>
        </w:rPr>
        <w:t>Current stats.</w:t>
      </w:r>
    </w:p>
    <w:tbl>
      <w:tblPr>
        <w:tblStyle w:val="TableGrid"/>
        <w:tblW w:w="8095" w:type="dxa"/>
        <w:tblInd w:w="720" w:type="dxa"/>
        <w:tblLayout w:type="fixed"/>
        <w:tblLook w:val="04A0" w:firstRow="1" w:lastRow="0" w:firstColumn="1" w:lastColumn="0" w:noHBand="0" w:noVBand="1"/>
      </w:tblPr>
      <w:tblGrid>
        <w:gridCol w:w="1525"/>
        <w:gridCol w:w="741"/>
        <w:gridCol w:w="879"/>
        <w:gridCol w:w="1080"/>
        <w:gridCol w:w="1080"/>
        <w:gridCol w:w="1350"/>
        <w:gridCol w:w="1440"/>
      </w:tblGrid>
      <w:tr w:rsidR="0045228A" w:rsidRPr="00C25B36" w14:paraId="146E9977" w14:textId="77777777" w:rsidTr="00D3654E">
        <w:tc>
          <w:tcPr>
            <w:tcW w:w="1525" w:type="dxa"/>
          </w:tcPr>
          <w:p w14:paraId="51C7C481" w14:textId="77777777" w:rsidR="0045228A" w:rsidRPr="00C25B36" w:rsidRDefault="0045228A" w:rsidP="00D3654E">
            <w:pPr>
              <w:pStyle w:val="ListParagraph"/>
              <w:spacing w:line="240" w:lineRule="auto"/>
              <w:ind w:left="0"/>
              <w:rPr>
                <w:rFonts w:ascii="Arial" w:hAnsi="Arial" w:cs="Arial"/>
                <w:sz w:val="20"/>
                <w:szCs w:val="20"/>
              </w:rPr>
            </w:pPr>
            <w:r w:rsidRPr="00C25B36">
              <w:rPr>
                <w:rFonts w:ascii="Arial" w:hAnsi="Arial" w:cs="Arial"/>
                <w:sz w:val="20"/>
                <w:szCs w:val="20"/>
              </w:rPr>
              <w:t>Dept.</w:t>
            </w:r>
          </w:p>
        </w:tc>
        <w:tc>
          <w:tcPr>
            <w:tcW w:w="741" w:type="dxa"/>
          </w:tcPr>
          <w:p w14:paraId="77CA6BB1" w14:textId="77777777" w:rsidR="0045228A" w:rsidRPr="00C25B36" w:rsidRDefault="0045228A" w:rsidP="00D3654E">
            <w:pPr>
              <w:pStyle w:val="ListParagraph"/>
              <w:spacing w:line="240" w:lineRule="auto"/>
              <w:ind w:left="0"/>
              <w:rPr>
                <w:rFonts w:ascii="Arial" w:hAnsi="Arial" w:cs="Arial"/>
                <w:sz w:val="20"/>
                <w:szCs w:val="20"/>
              </w:rPr>
            </w:pPr>
            <w:r w:rsidRPr="00C25B36">
              <w:rPr>
                <w:rFonts w:ascii="Arial" w:hAnsi="Arial" w:cs="Arial"/>
                <w:sz w:val="20"/>
                <w:szCs w:val="20"/>
              </w:rPr>
              <w:t>ID</w:t>
            </w:r>
          </w:p>
        </w:tc>
        <w:tc>
          <w:tcPr>
            <w:tcW w:w="879" w:type="dxa"/>
          </w:tcPr>
          <w:p w14:paraId="2B92558C" w14:textId="77777777" w:rsidR="0045228A" w:rsidRPr="00C25B36" w:rsidRDefault="0045228A" w:rsidP="00D3654E">
            <w:pPr>
              <w:pStyle w:val="ListParagraph"/>
              <w:spacing w:line="240" w:lineRule="auto"/>
              <w:ind w:left="0"/>
              <w:rPr>
                <w:rFonts w:ascii="Arial" w:hAnsi="Arial" w:cs="Arial"/>
                <w:sz w:val="20"/>
                <w:szCs w:val="20"/>
              </w:rPr>
            </w:pPr>
            <w:r>
              <w:rPr>
                <w:rFonts w:ascii="Arial" w:hAnsi="Arial" w:cs="Arial"/>
                <w:sz w:val="20"/>
                <w:szCs w:val="20"/>
              </w:rPr>
              <w:t># full time faculty</w:t>
            </w:r>
          </w:p>
        </w:tc>
        <w:tc>
          <w:tcPr>
            <w:tcW w:w="1080" w:type="dxa"/>
          </w:tcPr>
          <w:p w14:paraId="27E8933C" w14:textId="77777777" w:rsidR="0045228A" w:rsidRPr="00C25B36" w:rsidRDefault="0045228A" w:rsidP="00D3654E">
            <w:pPr>
              <w:pStyle w:val="ListParagraph"/>
              <w:spacing w:line="240" w:lineRule="auto"/>
              <w:ind w:left="0"/>
              <w:rPr>
                <w:rFonts w:ascii="Arial" w:hAnsi="Arial" w:cs="Arial"/>
                <w:sz w:val="20"/>
                <w:szCs w:val="20"/>
              </w:rPr>
            </w:pPr>
            <w:r w:rsidRPr="00C25B36">
              <w:rPr>
                <w:rFonts w:ascii="Arial" w:hAnsi="Arial" w:cs="Arial"/>
                <w:sz w:val="20"/>
                <w:szCs w:val="20"/>
              </w:rPr>
              <w:t xml:space="preserve">#major progs. </w:t>
            </w:r>
            <w:r w:rsidRPr="00C25B36">
              <w:rPr>
                <w:rFonts w:ascii="Arial" w:hAnsi="Arial" w:cs="Arial"/>
                <w:sz w:val="16"/>
                <w:szCs w:val="16"/>
              </w:rPr>
              <w:t>(</w:t>
            </w:r>
            <w:proofErr w:type="gramStart"/>
            <w:r>
              <w:rPr>
                <w:rFonts w:ascii="Arial" w:hAnsi="Arial" w:cs="Arial"/>
                <w:sz w:val="16"/>
                <w:szCs w:val="16"/>
              </w:rPr>
              <w:t>incl</w:t>
            </w:r>
            <w:proofErr w:type="gramEnd"/>
            <w:r w:rsidRPr="00C25B36">
              <w:rPr>
                <w:rFonts w:ascii="Arial" w:hAnsi="Arial" w:cs="Arial"/>
                <w:sz w:val="16"/>
                <w:szCs w:val="16"/>
              </w:rPr>
              <w:t xml:space="preserve"> </w:t>
            </w:r>
            <w:proofErr w:type="spellStart"/>
            <w:r w:rsidRPr="00C25B36">
              <w:rPr>
                <w:rFonts w:ascii="Arial" w:hAnsi="Arial" w:cs="Arial"/>
                <w:sz w:val="16"/>
                <w:szCs w:val="16"/>
              </w:rPr>
              <w:t>concs</w:t>
            </w:r>
            <w:proofErr w:type="spellEnd"/>
            <w:r w:rsidRPr="00C25B36">
              <w:rPr>
                <w:rFonts w:ascii="Arial" w:hAnsi="Arial" w:cs="Arial"/>
                <w:sz w:val="16"/>
                <w:szCs w:val="16"/>
              </w:rPr>
              <w:t>.)</w:t>
            </w:r>
          </w:p>
        </w:tc>
        <w:tc>
          <w:tcPr>
            <w:tcW w:w="1080" w:type="dxa"/>
          </w:tcPr>
          <w:p w14:paraId="20652131" w14:textId="77777777" w:rsidR="0045228A" w:rsidRPr="00C25B36" w:rsidRDefault="0045228A" w:rsidP="00D3654E">
            <w:pPr>
              <w:pStyle w:val="ListParagraph"/>
              <w:spacing w:line="240" w:lineRule="auto"/>
              <w:ind w:left="0"/>
              <w:rPr>
                <w:rFonts w:ascii="Arial" w:hAnsi="Arial" w:cs="Arial"/>
                <w:sz w:val="20"/>
                <w:szCs w:val="20"/>
              </w:rPr>
            </w:pPr>
            <w:r w:rsidRPr="00C25B36">
              <w:rPr>
                <w:rFonts w:ascii="Arial" w:hAnsi="Arial" w:cs="Arial"/>
                <w:sz w:val="20"/>
                <w:szCs w:val="20"/>
              </w:rPr>
              <w:t>#section</w:t>
            </w:r>
          </w:p>
          <w:p w14:paraId="62B717B6" w14:textId="77777777" w:rsidR="0045228A" w:rsidRPr="00C25B36" w:rsidRDefault="0045228A" w:rsidP="00D3654E">
            <w:pPr>
              <w:pStyle w:val="ListParagraph"/>
              <w:spacing w:line="240" w:lineRule="auto"/>
              <w:ind w:left="0"/>
              <w:rPr>
                <w:rFonts w:ascii="Arial" w:hAnsi="Arial" w:cs="Arial"/>
                <w:sz w:val="20"/>
                <w:szCs w:val="20"/>
              </w:rPr>
            </w:pPr>
            <w:r w:rsidRPr="00C25B36">
              <w:rPr>
                <w:rFonts w:ascii="Arial" w:hAnsi="Arial" w:cs="Arial"/>
                <w:sz w:val="20"/>
                <w:szCs w:val="20"/>
              </w:rPr>
              <w:t>Fall ‘23</w:t>
            </w:r>
          </w:p>
          <w:p w14:paraId="251582D3" w14:textId="77777777" w:rsidR="0045228A" w:rsidRPr="00C25B36" w:rsidRDefault="0045228A" w:rsidP="00D3654E">
            <w:pPr>
              <w:pStyle w:val="ListParagraph"/>
              <w:spacing w:line="240" w:lineRule="auto"/>
              <w:ind w:left="0"/>
              <w:rPr>
                <w:rFonts w:ascii="Arial" w:hAnsi="Arial" w:cs="Arial"/>
                <w:sz w:val="16"/>
                <w:szCs w:val="16"/>
              </w:rPr>
            </w:pPr>
            <w:r w:rsidRPr="00C25B36">
              <w:rPr>
                <w:rFonts w:ascii="Arial" w:hAnsi="Arial" w:cs="Arial"/>
                <w:sz w:val="16"/>
                <w:szCs w:val="16"/>
              </w:rPr>
              <w:t>(</w:t>
            </w:r>
            <w:proofErr w:type="gramStart"/>
            <w:r w:rsidRPr="00C25B36">
              <w:rPr>
                <w:rFonts w:ascii="Arial" w:hAnsi="Arial" w:cs="Arial"/>
                <w:sz w:val="16"/>
                <w:szCs w:val="16"/>
              </w:rPr>
              <w:t>no</w:t>
            </w:r>
            <w:proofErr w:type="gramEnd"/>
            <w:r w:rsidRPr="00C25B36">
              <w:rPr>
                <w:rFonts w:ascii="Arial" w:hAnsi="Arial" w:cs="Arial"/>
                <w:sz w:val="16"/>
                <w:szCs w:val="16"/>
              </w:rPr>
              <w:t xml:space="preserve"> FYS </w:t>
            </w:r>
          </w:p>
        </w:tc>
        <w:tc>
          <w:tcPr>
            <w:tcW w:w="1350" w:type="dxa"/>
          </w:tcPr>
          <w:p w14:paraId="4548AD19" w14:textId="77777777" w:rsidR="0045228A" w:rsidRPr="00C25B36" w:rsidRDefault="0045228A" w:rsidP="00D3654E">
            <w:pPr>
              <w:pStyle w:val="ListParagraph"/>
              <w:spacing w:line="240" w:lineRule="auto"/>
              <w:ind w:left="0"/>
              <w:rPr>
                <w:rFonts w:ascii="Arial" w:hAnsi="Arial" w:cs="Arial"/>
                <w:sz w:val="20"/>
                <w:szCs w:val="20"/>
              </w:rPr>
            </w:pPr>
            <w:r w:rsidRPr="00C25B36">
              <w:rPr>
                <w:rFonts w:ascii="Arial" w:hAnsi="Arial" w:cs="Arial"/>
                <w:sz w:val="20"/>
                <w:szCs w:val="20"/>
              </w:rPr>
              <w:t>Completions 2018-2021</w:t>
            </w:r>
          </w:p>
        </w:tc>
        <w:tc>
          <w:tcPr>
            <w:tcW w:w="1440" w:type="dxa"/>
          </w:tcPr>
          <w:p w14:paraId="102566C3" w14:textId="77777777" w:rsidR="0045228A" w:rsidRDefault="0045228A" w:rsidP="00D3654E">
            <w:pPr>
              <w:pStyle w:val="ListParagraph"/>
              <w:spacing w:line="240" w:lineRule="auto"/>
              <w:ind w:left="0"/>
              <w:rPr>
                <w:rFonts w:ascii="Arial" w:hAnsi="Arial" w:cs="Arial"/>
                <w:sz w:val="20"/>
                <w:szCs w:val="20"/>
              </w:rPr>
            </w:pPr>
            <w:r>
              <w:rPr>
                <w:rFonts w:ascii="Arial" w:hAnsi="Arial" w:cs="Arial"/>
                <w:sz w:val="20"/>
                <w:szCs w:val="20"/>
              </w:rPr>
              <w:t>F2022 Major</w:t>
            </w:r>
          </w:p>
          <w:p w14:paraId="05E3EFAE" w14:textId="77777777" w:rsidR="0045228A" w:rsidRPr="00C25B36" w:rsidRDefault="0045228A" w:rsidP="00D3654E">
            <w:pPr>
              <w:pStyle w:val="ListParagraph"/>
              <w:spacing w:line="240" w:lineRule="auto"/>
              <w:ind w:left="0"/>
              <w:rPr>
                <w:rFonts w:ascii="Arial" w:hAnsi="Arial" w:cs="Arial"/>
                <w:sz w:val="20"/>
                <w:szCs w:val="20"/>
              </w:rPr>
            </w:pPr>
            <w:r w:rsidRPr="00C25B36">
              <w:rPr>
                <w:rFonts w:ascii="Arial" w:hAnsi="Arial" w:cs="Arial"/>
                <w:sz w:val="20"/>
                <w:szCs w:val="20"/>
              </w:rPr>
              <w:t>Enrollment</w:t>
            </w:r>
            <w:r>
              <w:rPr>
                <w:rFonts w:ascii="Arial" w:hAnsi="Arial" w:cs="Arial"/>
                <w:sz w:val="20"/>
                <w:szCs w:val="20"/>
              </w:rPr>
              <w:t>(s)</w:t>
            </w:r>
          </w:p>
        </w:tc>
      </w:tr>
      <w:tr w:rsidR="0045228A" w:rsidRPr="002E6939" w14:paraId="1F2BC089" w14:textId="77777777" w:rsidTr="00D3654E">
        <w:tc>
          <w:tcPr>
            <w:tcW w:w="1525" w:type="dxa"/>
          </w:tcPr>
          <w:p w14:paraId="720226FF"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Art</w:t>
            </w:r>
          </w:p>
        </w:tc>
        <w:tc>
          <w:tcPr>
            <w:tcW w:w="741" w:type="dxa"/>
          </w:tcPr>
          <w:p w14:paraId="579EEA63" w14:textId="77777777" w:rsidR="0045228A" w:rsidRPr="002E6939" w:rsidRDefault="0045228A" w:rsidP="00D3654E">
            <w:pPr>
              <w:pStyle w:val="ListParagraph"/>
              <w:spacing w:line="240" w:lineRule="auto"/>
              <w:ind w:left="0"/>
              <w:rPr>
                <w:rFonts w:ascii="Arial" w:hAnsi="Arial" w:cs="Arial"/>
                <w:color w:val="FF0000"/>
                <w:sz w:val="20"/>
                <w:szCs w:val="20"/>
              </w:rPr>
            </w:pPr>
            <w:r w:rsidRPr="002E6939">
              <w:rPr>
                <w:rFonts w:ascii="Arial" w:hAnsi="Arial" w:cs="Arial"/>
                <w:color w:val="FF0000"/>
                <w:sz w:val="20"/>
                <w:szCs w:val="20"/>
              </w:rPr>
              <w:t>Art</w:t>
            </w:r>
          </w:p>
        </w:tc>
        <w:tc>
          <w:tcPr>
            <w:tcW w:w="879" w:type="dxa"/>
          </w:tcPr>
          <w:p w14:paraId="0692CB95"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15</w:t>
            </w:r>
          </w:p>
        </w:tc>
        <w:tc>
          <w:tcPr>
            <w:tcW w:w="1080" w:type="dxa"/>
          </w:tcPr>
          <w:p w14:paraId="4898D105"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4</w:t>
            </w:r>
          </w:p>
        </w:tc>
        <w:tc>
          <w:tcPr>
            <w:tcW w:w="1080" w:type="dxa"/>
          </w:tcPr>
          <w:p w14:paraId="29978801"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120</w:t>
            </w:r>
          </w:p>
        </w:tc>
        <w:tc>
          <w:tcPr>
            <w:tcW w:w="1350" w:type="dxa"/>
          </w:tcPr>
          <w:p w14:paraId="35496A60"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145</w:t>
            </w:r>
          </w:p>
        </w:tc>
        <w:tc>
          <w:tcPr>
            <w:tcW w:w="1440" w:type="dxa"/>
          </w:tcPr>
          <w:p w14:paraId="5C82C0D0" w14:textId="77777777" w:rsidR="0045228A" w:rsidRPr="002E6939" w:rsidRDefault="0045228A" w:rsidP="00D3654E">
            <w:pPr>
              <w:pStyle w:val="ListParagraph"/>
              <w:spacing w:line="240" w:lineRule="auto"/>
              <w:ind w:left="0"/>
              <w:rPr>
                <w:rFonts w:ascii="Arial" w:hAnsi="Arial" w:cs="Arial"/>
                <w:color w:val="FF0000"/>
                <w:sz w:val="24"/>
                <w:szCs w:val="24"/>
              </w:rPr>
            </w:pPr>
            <w:r>
              <w:rPr>
                <w:rFonts w:ascii="Arial" w:hAnsi="Arial" w:cs="Arial"/>
                <w:color w:val="FF0000"/>
                <w:sz w:val="24"/>
                <w:szCs w:val="24"/>
              </w:rPr>
              <w:t>154</w:t>
            </w:r>
          </w:p>
        </w:tc>
      </w:tr>
      <w:tr w:rsidR="0045228A" w:rsidRPr="002E6939" w14:paraId="67FA50B6" w14:textId="77777777" w:rsidTr="00D3654E">
        <w:tc>
          <w:tcPr>
            <w:tcW w:w="1525" w:type="dxa"/>
          </w:tcPr>
          <w:p w14:paraId="6C85FA7E" w14:textId="77777777" w:rsidR="0045228A" w:rsidRPr="002E6939" w:rsidRDefault="0045228A" w:rsidP="00D3654E">
            <w:pPr>
              <w:pStyle w:val="ListParagraph"/>
              <w:spacing w:line="240" w:lineRule="auto"/>
              <w:ind w:left="0"/>
              <w:rPr>
                <w:rFonts w:ascii="Arial" w:hAnsi="Arial" w:cs="Arial"/>
                <w:color w:val="FF0000"/>
                <w:sz w:val="18"/>
                <w:szCs w:val="18"/>
              </w:rPr>
            </w:pPr>
            <w:r w:rsidRPr="002E6939">
              <w:rPr>
                <w:rFonts w:ascii="Arial" w:hAnsi="Arial" w:cs="Arial"/>
                <w:color w:val="FF0000"/>
                <w:sz w:val="18"/>
                <w:szCs w:val="18"/>
              </w:rPr>
              <w:t>Communication</w:t>
            </w:r>
          </w:p>
        </w:tc>
        <w:tc>
          <w:tcPr>
            <w:tcW w:w="741" w:type="dxa"/>
          </w:tcPr>
          <w:p w14:paraId="6AE7B2D9" w14:textId="77777777" w:rsidR="0045228A" w:rsidRPr="002E6939" w:rsidRDefault="0045228A" w:rsidP="00D3654E">
            <w:pPr>
              <w:pStyle w:val="ListParagraph"/>
              <w:spacing w:line="240" w:lineRule="auto"/>
              <w:ind w:left="0"/>
              <w:rPr>
                <w:rFonts w:ascii="Arial" w:hAnsi="Arial" w:cs="Arial"/>
                <w:color w:val="FF0000"/>
                <w:sz w:val="20"/>
                <w:szCs w:val="20"/>
              </w:rPr>
            </w:pPr>
            <w:r w:rsidRPr="002E6939">
              <w:rPr>
                <w:rFonts w:ascii="Arial" w:hAnsi="Arial" w:cs="Arial"/>
                <w:color w:val="FF0000"/>
                <w:sz w:val="20"/>
                <w:szCs w:val="20"/>
              </w:rPr>
              <w:t>Art</w:t>
            </w:r>
          </w:p>
        </w:tc>
        <w:tc>
          <w:tcPr>
            <w:tcW w:w="879" w:type="dxa"/>
          </w:tcPr>
          <w:p w14:paraId="55C5316E"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9/10</w:t>
            </w:r>
          </w:p>
        </w:tc>
        <w:tc>
          <w:tcPr>
            <w:tcW w:w="1080" w:type="dxa"/>
          </w:tcPr>
          <w:p w14:paraId="090639E2"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3</w:t>
            </w:r>
          </w:p>
        </w:tc>
        <w:tc>
          <w:tcPr>
            <w:tcW w:w="1080" w:type="dxa"/>
          </w:tcPr>
          <w:p w14:paraId="4EE73C50"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28</w:t>
            </w:r>
          </w:p>
        </w:tc>
        <w:tc>
          <w:tcPr>
            <w:tcW w:w="1350" w:type="dxa"/>
          </w:tcPr>
          <w:p w14:paraId="18019F28"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176</w:t>
            </w:r>
          </w:p>
        </w:tc>
        <w:tc>
          <w:tcPr>
            <w:tcW w:w="1440" w:type="dxa"/>
          </w:tcPr>
          <w:p w14:paraId="1143900F"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110</w:t>
            </w:r>
          </w:p>
        </w:tc>
      </w:tr>
      <w:tr w:rsidR="0045228A" w:rsidRPr="002E6939" w14:paraId="7510FE46" w14:textId="77777777" w:rsidTr="00D3654E">
        <w:tc>
          <w:tcPr>
            <w:tcW w:w="1525" w:type="dxa"/>
          </w:tcPr>
          <w:p w14:paraId="08F737FA" w14:textId="77777777" w:rsidR="0045228A" w:rsidRPr="002E6939" w:rsidRDefault="0045228A" w:rsidP="00D3654E">
            <w:pPr>
              <w:pStyle w:val="ListParagraph"/>
              <w:spacing w:line="240" w:lineRule="auto"/>
              <w:ind w:left="0"/>
              <w:rPr>
                <w:rFonts w:ascii="Arial" w:hAnsi="Arial" w:cs="Arial"/>
                <w:color w:val="FF0000"/>
                <w:sz w:val="18"/>
                <w:szCs w:val="18"/>
              </w:rPr>
            </w:pPr>
            <w:r w:rsidRPr="002E6939">
              <w:rPr>
                <w:rFonts w:ascii="Arial" w:hAnsi="Arial" w:cs="Arial"/>
                <w:color w:val="FF0000"/>
                <w:sz w:val="18"/>
                <w:szCs w:val="18"/>
              </w:rPr>
              <w:t>Music, Dance and Theatre</w:t>
            </w:r>
          </w:p>
        </w:tc>
        <w:tc>
          <w:tcPr>
            <w:tcW w:w="741" w:type="dxa"/>
          </w:tcPr>
          <w:p w14:paraId="0F2B2DD7" w14:textId="77777777" w:rsidR="0045228A" w:rsidRPr="002E6939" w:rsidRDefault="0045228A" w:rsidP="00D3654E">
            <w:pPr>
              <w:pStyle w:val="ListParagraph"/>
              <w:spacing w:line="240" w:lineRule="auto"/>
              <w:ind w:left="0"/>
              <w:rPr>
                <w:rFonts w:ascii="Arial" w:hAnsi="Arial" w:cs="Arial"/>
                <w:color w:val="FF0000"/>
                <w:sz w:val="20"/>
                <w:szCs w:val="20"/>
              </w:rPr>
            </w:pPr>
            <w:r w:rsidRPr="002E6939">
              <w:rPr>
                <w:rFonts w:ascii="Arial" w:hAnsi="Arial" w:cs="Arial"/>
                <w:color w:val="FF0000"/>
                <w:sz w:val="20"/>
                <w:szCs w:val="20"/>
              </w:rPr>
              <w:t>Art</w:t>
            </w:r>
          </w:p>
        </w:tc>
        <w:tc>
          <w:tcPr>
            <w:tcW w:w="879" w:type="dxa"/>
          </w:tcPr>
          <w:p w14:paraId="068A578B"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13</w:t>
            </w:r>
          </w:p>
        </w:tc>
        <w:tc>
          <w:tcPr>
            <w:tcW w:w="1080" w:type="dxa"/>
          </w:tcPr>
          <w:p w14:paraId="044D1916"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11</w:t>
            </w:r>
          </w:p>
        </w:tc>
        <w:tc>
          <w:tcPr>
            <w:tcW w:w="1080" w:type="dxa"/>
          </w:tcPr>
          <w:p w14:paraId="1CC80D34"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188</w:t>
            </w:r>
          </w:p>
        </w:tc>
        <w:tc>
          <w:tcPr>
            <w:tcW w:w="1350" w:type="dxa"/>
          </w:tcPr>
          <w:p w14:paraId="41AF3DCF" w14:textId="77777777" w:rsidR="0045228A" w:rsidRPr="002E6939" w:rsidRDefault="0045228A" w:rsidP="00D3654E">
            <w:pPr>
              <w:pStyle w:val="ListParagraph"/>
              <w:spacing w:line="240" w:lineRule="auto"/>
              <w:ind w:left="0"/>
              <w:rPr>
                <w:rFonts w:ascii="Arial" w:hAnsi="Arial" w:cs="Arial"/>
                <w:color w:val="FF0000"/>
                <w:sz w:val="24"/>
                <w:szCs w:val="24"/>
              </w:rPr>
            </w:pPr>
            <w:r w:rsidRPr="002E6939">
              <w:rPr>
                <w:rFonts w:ascii="Arial" w:hAnsi="Arial" w:cs="Arial"/>
                <w:color w:val="FF0000"/>
                <w:sz w:val="24"/>
                <w:szCs w:val="24"/>
              </w:rPr>
              <w:t>118</w:t>
            </w:r>
          </w:p>
        </w:tc>
        <w:tc>
          <w:tcPr>
            <w:tcW w:w="1440" w:type="dxa"/>
          </w:tcPr>
          <w:p w14:paraId="7AE317B2" w14:textId="77777777" w:rsidR="0045228A" w:rsidRPr="002E6939" w:rsidRDefault="0045228A" w:rsidP="00D3654E">
            <w:pPr>
              <w:pStyle w:val="ListParagraph"/>
              <w:spacing w:line="240" w:lineRule="auto"/>
              <w:ind w:left="0"/>
              <w:rPr>
                <w:rFonts w:ascii="Arial" w:hAnsi="Arial" w:cs="Arial"/>
                <w:color w:val="FF0000"/>
                <w:sz w:val="24"/>
                <w:szCs w:val="24"/>
              </w:rPr>
            </w:pPr>
            <w:r>
              <w:rPr>
                <w:rFonts w:ascii="Arial" w:hAnsi="Arial" w:cs="Arial"/>
                <w:color w:val="FF0000"/>
                <w:sz w:val="24"/>
                <w:szCs w:val="24"/>
              </w:rPr>
              <w:t>90</w:t>
            </w:r>
          </w:p>
        </w:tc>
      </w:tr>
      <w:tr w:rsidR="0045228A" w:rsidRPr="002E6939" w14:paraId="22438E00" w14:textId="77777777" w:rsidTr="00D3654E">
        <w:tc>
          <w:tcPr>
            <w:tcW w:w="1525" w:type="dxa"/>
          </w:tcPr>
          <w:p w14:paraId="27F7B1F3" w14:textId="77777777" w:rsidR="0045228A" w:rsidRPr="002E6939" w:rsidRDefault="0045228A" w:rsidP="00D3654E">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 xml:space="preserve">English </w:t>
            </w:r>
            <w:r w:rsidRPr="002E6939">
              <w:rPr>
                <w:rFonts w:ascii="Arial" w:hAnsi="Arial" w:cs="Arial"/>
                <w:color w:val="00B050"/>
                <w:sz w:val="16"/>
                <w:szCs w:val="16"/>
              </w:rPr>
              <w:t>FILM/AFRI/FYW</w:t>
            </w:r>
          </w:p>
        </w:tc>
        <w:tc>
          <w:tcPr>
            <w:tcW w:w="741" w:type="dxa"/>
          </w:tcPr>
          <w:p w14:paraId="64728E1E" w14:textId="77777777" w:rsidR="0045228A" w:rsidRPr="002E6939" w:rsidRDefault="0045228A" w:rsidP="00D3654E">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Hum</w:t>
            </w:r>
          </w:p>
        </w:tc>
        <w:tc>
          <w:tcPr>
            <w:tcW w:w="879" w:type="dxa"/>
          </w:tcPr>
          <w:p w14:paraId="19C302BF"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18</w:t>
            </w:r>
          </w:p>
        </w:tc>
        <w:tc>
          <w:tcPr>
            <w:tcW w:w="1080" w:type="dxa"/>
          </w:tcPr>
          <w:p w14:paraId="694D17CD"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5</w:t>
            </w:r>
          </w:p>
        </w:tc>
        <w:tc>
          <w:tcPr>
            <w:tcW w:w="1080" w:type="dxa"/>
          </w:tcPr>
          <w:p w14:paraId="4D96F913"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82</w:t>
            </w:r>
          </w:p>
        </w:tc>
        <w:tc>
          <w:tcPr>
            <w:tcW w:w="1350" w:type="dxa"/>
          </w:tcPr>
          <w:p w14:paraId="33DE336E"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167</w:t>
            </w:r>
          </w:p>
        </w:tc>
        <w:tc>
          <w:tcPr>
            <w:tcW w:w="1440" w:type="dxa"/>
          </w:tcPr>
          <w:p w14:paraId="6E67E185"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97</w:t>
            </w:r>
          </w:p>
        </w:tc>
      </w:tr>
      <w:tr w:rsidR="0045228A" w:rsidRPr="002E6939" w14:paraId="3C3D2EC7" w14:textId="77777777" w:rsidTr="00D3654E">
        <w:tc>
          <w:tcPr>
            <w:tcW w:w="1525" w:type="dxa"/>
          </w:tcPr>
          <w:p w14:paraId="14AB5205" w14:textId="77777777" w:rsidR="0045228A" w:rsidRPr="002E6939" w:rsidRDefault="0045228A" w:rsidP="00D3654E">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History</w:t>
            </w:r>
          </w:p>
          <w:p w14:paraId="0B765041" w14:textId="77777777" w:rsidR="0045228A" w:rsidRPr="002E6939" w:rsidRDefault="0045228A" w:rsidP="00D3654E">
            <w:pPr>
              <w:pStyle w:val="ListParagraph"/>
              <w:spacing w:line="240" w:lineRule="auto"/>
              <w:ind w:left="0"/>
              <w:rPr>
                <w:rFonts w:ascii="Arial" w:hAnsi="Arial" w:cs="Arial"/>
                <w:color w:val="00B050"/>
                <w:sz w:val="16"/>
                <w:szCs w:val="16"/>
              </w:rPr>
            </w:pPr>
            <w:r w:rsidRPr="002E6939">
              <w:rPr>
                <w:rFonts w:ascii="Arial" w:hAnsi="Arial" w:cs="Arial"/>
                <w:color w:val="00B050"/>
                <w:sz w:val="16"/>
                <w:szCs w:val="16"/>
              </w:rPr>
              <w:t>GLOB/ENST/</w:t>
            </w:r>
          </w:p>
          <w:p w14:paraId="54F17733" w14:textId="77777777" w:rsidR="0045228A" w:rsidRPr="002E6939" w:rsidRDefault="0045228A" w:rsidP="00D3654E">
            <w:pPr>
              <w:pStyle w:val="ListParagraph"/>
              <w:spacing w:line="240" w:lineRule="auto"/>
              <w:ind w:left="0"/>
              <w:rPr>
                <w:rFonts w:ascii="Arial" w:hAnsi="Arial" w:cs="Arial"/>
                <w:color w:val="00B050"/>
                <w:sz w:val="16"/>
                <w:szCs w:val="16"/>
              </w:rPr>
            </w:pPr>
            <w:r w:rsidRPr="002E6939">
              <w:rPr>
                <w:rFonts w:ascii="Arial" w:hAnsi="Arial" w:cs="Arial"/>
                <w:color w:val="00B050"/>
                <w:sz w:val="16"/>
                <w:szCs w:val="16"/>
              </w:rPr>
              <w:t>GEND</w:t>
            </w:r>
          </w:p>
        </w:tc>
        <w:tc>
          <w:tcPr>
            <w:tcW w:w="741" w:type="dxa"/>
          </w:tcPr>
          <w:p w14:paraId="4E76B219" w14:textId="77777777" w:rsidR="0045228A" w:rsidRPr="002E6939" w:rsidRDefault="0045228A" w:rsidP="00D3654E">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Hum</w:t>
            </w:r>
          </w:p>
        </w:tc>
        <w:tc>
          <w:tcPr>
            <w:tcW w:w="879" w:type="dxa"/>
          </w:tcPr>
          <w:p w14:paraId="3A9B495E"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14</w:t>
            </w:r>
          </w:p>
        </w:tc>
        <w:tc>
          <w:tcPr>
            <w:tcW w:w="1080" w:type="dxa"/>
          </w:tcPr>
          <w:p w14:paraId="725A5E48"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4</w:t>
            </w:r>
          </w:p>
        </w:tc>
        <w:tc>
          <w:tcPr>
            <w:tcW w:w="1080" w:type="dxa"/>
          </w:tcPr>
          <w:p w14:paraId="0FDFE6C5"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46</w:t>
            </w:r>
          </w:p>
        </w:tc>
        <w:tc>
          <w:tcPr>
            <w:tcW w:w="1350" w:type="dxa"/>
          </w:tcPr>
          <w:p w14:paraId="1BA4DBBA" w14:textId="77777777" w:rsidR="0045228A" w:rsidRPr="00F3186B" w:rsidRDefault="0045228A" w:rsidP="00D3654E">
            <w:pPr>
              <w:spacing w:line="240" w:lineRule="auto"/>
              <w:rPr>
                <w:rFonts w:ascii="Arial" w:hAnsi="Arial" w:cs="Arial"/>
                <w:color w:val="00B050"/>
                <w:sz w:val="24"/>
                <w:szCs w:val="24"/>
              </w:rPr>
            </w:pPr>
            <w:r>
              <w:rPr>
                <w:rFonts w:ascii="Arial" w:hAnsi="Arial" w:cs="Arial"/>
                <w:color w:val="00B050"/>
                <w:sz w:val="24"/>
                <w:szCs w:val="24"/>
              </w:rPr>
              <w:t>-</w:t>
            </w:r>
            <w:proofErr w:type="spellStart"/>
            <w:r w:rsidRPr="00F3186B">
              <w:rPr>
                <w:rFonts w:ascii="Arial" w:hAnsi="Arial" w:cs="Arial"/>
                <w:color w:val="00B050"/>
                <w:sz w:val="24"/>
                <w:szCs w:val="24"/>
              </w:rPr>
              <w:t>enst</w:t>
            </w:r>
            <w:proofErr w:type="spellEnd"/>
          </w:p>
          <w:p w14:paraId="1E8E1EFA"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81</w:t>
            </w:r>
          </w:p>
        </w:tc>
        <w:tc>
          <w:tcPr>
            <w:tcW w:w="1440" w:type="dxa"/>
          </w:tcPr>
          <w:p w14:paraId="4D471D55"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45</w:t>
            </w:r>
          </w:p>
        </w:tc>
      </w:tr>
      <w:tr w:rsidR="0045228A" w:rsidRPr="002E6939" w14:paraId="53276495" w14:textId="77777777" w:rsidTr="00D3654E">
        <w:tc>
          <w:tcPr>
            <w:tcW w:w="1525" w:type="dxa"/>
          </w:tcPr>
          <w:p w14:paraId="12386D86" w14:textId="77777777" w:rsidR="0045228A" w:rsidRPr="002E6939" w:rsidRDefault="0045228A" w:rsidP="00D3654E">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Mod. Lang</w:t>
            </w:r>
          </w:p>
        </w:tc>
        <w:tc>
          <w:tcPr>
            <w:tcW w:w="741" w:type="dxa"/>
          </w:tcPr>
          <w:p w14:paraId="19CE705E" w14:textId="77777777" w:rsidR="0045228A" w:rsidRPr="002E6939" w:rsidRDefault="0045228A" w:rsidP="00D3654E">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Hum</w:t>
            </w:r>
          </w:p>
        </w:tc>
        <w:tc>
          <w:tcPr>
            <w:tcW w:w="879" w:type="dxa"/>
          </w:tcPr>
          <w:p w14:paraId="1FB992F4"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3</w:t>
            </w:r>
          </w:p>
        </w:tc>
        <w:tc>
          <w:tcPr>
            <w:tcW w:w="1080" w:type="dxa"/>
          </w:tcPr>
          <w:p w14:paraId="2D475516"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5</w:t>
            </w:r>
          </w:p>
        </w:tc>
        <w:tc>
          <w:tcPr>
            <w:tcW w:w="1080" w:type="dxa"/>
          </w:tcPr>
          <w:p w14:paraId="2497FA8C"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34</w:t>
            </w:r>
          </w:p>
        </w:tc>
        <w:tc>
          <w:tcPr>
            <w:tcW w:w="1350" w:type="dxa"/>
          </w:tcPr>
          <w:p w14:paraId="75738042"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12</w:t>
            </w:r>
          </w:p>
        </w:tc>
        <w:tc>
          <w:tcPr>
            <w:tcW w:w="1440" w:type="dxa"/>
          </w:tcPr>
          <w:p w14:paraId="6B0C550B"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19</w:t>
            </w:r>
          </w:p>
        </w:tc>
      </w:tr>
      <w:tr w:rsidR="0045228A" w:rsidRPr="002E6939" w14:paraId="151DC9E7" w14:textId="77777777" w:rsidTr="00D3654E">
        <w:tc>
          <w:tcPr>
            <w:tcW w:w="1525" w:type="dxa"/>
          </w:tcPr>
          <w:p w14:paraId="294A7D06" w14:textId="77777777" w:rsidR="0045228A" w:rsidRPr="002E6939" w:rsidRDefault="0045228A" w:rsidP="00D3654E">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Philosophy</w:t>
            </w:r>
          </w:p>
        </w:tc>
        <w:tc>
          <w:tcPr>
            <w:tcW w:w="741" w:type="dxa"/>
          </w:tcPr>
          <w:p w14:paraId="29AB214E" w14:textId="77777777" w:rsidR="0045228A" w:rsidRPr="002E6939" w:rsidRDefault="0045228A" w:rsidP="00D3654E">
            <w:pPr>
              <w:pStyle w:val="ListParagraph"/>
              <w:spacing w:line="240" w:lineRule="auto"/>
              <w:ind w:left="0"/>
              <w:rPr>
                <w:rFonts w:ascii="Arial" w:hAnsi="Arial" w:cs="Arial"/>
                <w:color w:val="00B050"/>
                <w:sz w:val="20"/>
                <w:szCs w:val="20"/>
              </w:rPr>
            </w:pPr>
            <w:r w:rsidRPr="002E6939">
              <w:rPr>
                <w:rFonts w:ascii="Arial" w:hAnsi="Arial" w:cs="Arial"/>
                <w:color w:val="00B050"/>
                <w:sz w:val="20"/>
                <w:szCs w:val="20"/>
              </w:rPr>
              <w:t>Hum</w:t>
            </w:r>
          </w:p>
        </w:tc>
        <w:tc>
          <w:tcPr>
            <w:tcW w:w="879" w:type="dxa"/>
          </w:tcPr>
          <w:p w14:paraId="252963D0"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3</w:t>
            </w:r>
          </w:p>
        </w:tc>
        <w:tc>
          <w:tcPr>
            <w:tcW w:w="1080" w:type="dxa"/>
          </w:tcPr>
          <w:p w14:paraId="3FE6D810"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w:t>
            </w:r>
          </w:p>
        </w:tc>
        <w:tc>
          <w:tcPr>
            <w:tcW w:w="1080" w:type="dxa"/>
          </w:tcPr>
          <w:p w14:paraId="15FBABD1"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13</w:t>
            </w:r>
          </w:p>
        </w:tc>
        <w:tc>
          <w:tcPr>
            <w:tcW w:w="1350" w:type="dxa"/>
          </w:tcPr>
          <w:p w14:paraId="72FB27C5"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15</w:t>
            </w:r>
          </w:p>
        </w:tc>
        <w:tc>
          <w:tcPr>
            <w:tcW w:w="1440" w:type="dxa"/>
          </w:tcPr>
          <w:p w14:paraId="2831AF46" w14:textId="77777777" w:rsidR="0045228A" w:rsidRPr="002E6939" w:rsidRDefault="0045228A" w:rsidP="00D3654E">
            <w:pPr>
              <w:pStyle w:val="ListParagraph"/>
              <w:spacing w:line="240" w:lineRule="auto"/>
              <w:ind w:left="0"/>
              <w:rPr>
                <w:rFonts w:ascii="Arial" w:hAnsi="Arial" w:cs="Arial"/>
                <w:color w:val="00B050"/>
                <w:sz w:val="24"/>
                <w:szCs w:val="24"/>
              </w:rPr>
            </w:pPr>
            <w:r w:rsidRPr="002E6939">
              <w:rPr>
                <w:rFonts w:ascii="Arial" w:hAnsi="Arial" w:cs="Arial"/>
                <w:color w:val="00B050"/>
                <w:sz w:val="24"/>
                <w:szCs w:val="24"/>
              </w:rPr>
              <w:t>10</w:t>
            </w:r>
          </w:p>
        </w:tc>
      </w:tr>
      <w:tr w:rsidR="0045228A" w:rsidRPr="002E6939" w14:paraId="4DE70CE1" w14:textId="77777777" w:rsidTr="00D3654E">
        <w:tc>
          <w:tcPr>
            <w:tcW w:w="1525" w:type="dxa"/>
          </w:tcPr>
          <w:p w14:paraId="32D7629C" w14:textId="77777777" w:rsidR="0045228A" w:rsidRPr="002E6939" w:rsidRDefault="0045228A" w:rsidP="00D3654E">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Anthro</w:t>
            </w:r>
          </w:p>
        </w:tc>
        <w:tc>
          <w:tcPr>
            <w:tcW w:w="741" w:type="dxa"/>
          </w:tcPr>
          <w:p w14:paraId="0BEEBD49" w14:textId="77777777" w:rsidR="0045228A" w:rsidRPr="002E6939" w:rsidRDefault="0045228A" w:rsidP="00D3654E">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SS</w:t>
            </w:r>
          </w:p>
        </w:tc>
        <w:tc>
          <w:tcPr>
            <w:tcW w:w="879" w:type="dxa"/>
          </w:tcPr>
          <w:p w14:paraId="60E05F5A"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6</w:t>
            </w:r>
          </w:p>
        </w:tc>
        <w:tc>
          <w:tcPr>
            <w:tcW w:w="1080" w:type="dxa"/>
          </w:tcPr>
          <w:p w14:paraId="1AB6E4A0"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1</w:t>
            </w:r>
          </w:p>
        </w:tc>
        <w:tc>
          <w:tcPr>
            <w:tcW w:w="1080" w:type="dxa"/>
          </w:tcPr>
          <w:p w14:paraId="756D9B4C"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13</w:t>
            </w:r>
          </w:p>
        </w:tc>
        <w:tc>
          <w:tcPr>
            <w:tcW w:w="1350" w:type="dxa"/>
          </w:tcPr>
          <w:p w14:paraId="08EBB643"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w:t>
            </w:r>
            <w:proofErr w:type="spellStart"/>
            <w:r w:rsidRPr="002E6939">
              <w:rPr>
                <w:rFonts w:ascii="Arial" w:hAnsi="Arial" w:cs="Arial"/>
                <w:color w:val="0070C0"/>
                <w:sz w:val="24"/>
                <w:szCs w:val="24"/>
              </w:rPr>
              <w:t>enst</w:t>
            </w:r>
            <w:proofErr w:type="spellEnd"/>
          </w:p>
          <w:p w14:paraId="55BBE15C"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50</w:t>
            </w:r>
          </w:p>
        </w:tc>
        <w:tc>
          <w:tcPr>
            <w:tcW w:w="1440" w:type="dxa"/>
          </w:tcPr>
          <w:p w14:paraId="23C16908"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40</w:t>
            </w:r>
          </w:p>
        </w:tc>
      </w:tr>
      <w:tr w:rsidR="0045228A" w:rsidRPr="002E6939" w14:paraId="51352A16" w14:textId="77777777" w:rsidTr="00D3654E">
        <w:tc>
          <w:tcPr>
            <w:tcW w:w="1525" w:type="dxa"/>
          </w:tcPr>
          <w:p w14:paraId="33E5FDB0" w14:textId="77777777" w:rsidR="0045228A" w:rsidRPr="002E6939" w:rsidRDefault="0045228A" w:rsidP="00D3654E">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Poli Sci</w:t>
            </w:r>
          </w:p>
          <w:p w14:paraId="19421CA3" w14:textId="77777777" w:rsidR="0045228A" w:rsidRPr="002E6939" w:rsidRDefault="0045228A" w:rsidP="00D3654E">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GEOG/PBAD</w:t>
            </w:r>
          </w:p>
        </w:tc>
        <w:tc>
          <w:tcPr>
            <w:tcW w:w="741" w:type="dxa"/>
          </w:tcPr>
          <w:p w14:paraId="18514893" w14:textId="77777777" w:rsidR="0045228A" w:rsidRPr="002E6939" w:rsidRDefault="0045228A" w:rsidP="00D3654E">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SS</w:t>
            </w:r>
          </w:p>
        </w:tc>
        <w:tc>
          <w:tcPr>
            <w:tcW w:w="879" w:type="dxa"/>
          </w:tcPr>
          <w:p w14:paraId="0159DB17"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9/11</w:t>
            </w:r>
          </w:p>
        </w:tc>
        <w:tc>
          <w:tcPr>
            <w:tcW w:w="1080" w:type="dxa"/>
          </w:tcPr>
          <w:p w14:paraId="6F36B0DC"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3</w:t>
            </w:r>
          </w:p>
        </w:tc>
        <w:tc>
          <w:tcPr>
            <w:tcW w:w="1080" w:type="dxa"/>
          </w:tcPr>
          <w:p w14:paraId="202BC7E9"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31</w:t>
            </w:r>
          </w:p>
        </w:tc>
        <w:tc>
          <w:tcPr>
            <w:tcW w:w="1350" w:type="dxa"/>
          </w:tcPr>
          <w:p w14:paraId="4AA0E885"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128</w:t>
            </w:r>
          </w:p>
        </w:tc>
        <w:tc>
          <w:tcPr>
            <w:tcW w:w="1440" w:type="dxa"/>
          </w:tcPr>
          <w:p w14:paraId="1A051CF9"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63</w:t>
            </w:r>
          </w:p>
        </w:tc>
      </w:tr>
      <w:tr w:rsidR="0045228A" w:rsidRPr="002E6939" w14:paraId="312E1773" w14:textId="77777777" w:rsidTr="00D3654E">
        <w:tc>
          <w:tcPr>
            <w:tcW w:w="1525" w:type="dxa"/>
          </w:tcPr>
          <w:p w14:paraId="7F9C7F94" w14:textId="77777777" w:rsidR="0045228A" w:rsidRPr="002E6939" w:rsidRDefault="0045228A" w:rsidP="00D3654E">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Psychology</w:t>
            </w:r>
          </w:p>
          <w:p w14:paraId="31D75F0E" w14:textId="77777777" w:rsidR="0045228A" w:rsidRPr="002E6939" w:rsidRDefault="0045228A" w:rsidP="00D3654E">
            <w:pPr>
              <w:pStyle w:val="ListParagraph"/>
              <w:spacing w:line="240" w:lineRule="auto"/>
              <w:ind w:left="0"/>
              <w:rPr>
                <w:rFonts w:ascii="Arial" w:hAnsi="Arial" w:cs="Arial"/>
                <w:color w:val="0070C0"/>
                <w:sz w:val="20"/>
                <w:szCs w:val="20"/>
              </w:rPr>
            </w:pPr>
            <w:proofErr w:type="spellStart"/>
            <w:r w:rsidRPr="002E6939">
              <w:rPr>
                <w:rFonts w:ascii="Arial" w:hAnsi="Arial" w:cs="Arial"/>
                <w:color w:val="0070C0"/>
                <w:sz w:val="20"/>
                <w:szCs w:val="20"/>
              </w:rPr>
              <w:t>BehavHS</w:t>
            </w:r>
            <w:proofErr w:type="spellEnd"/>
          </w:p>
        </w:tc>
        <w:tc>
          <w:tcPr>
            <w:tcW w:w="741" w:type="dxa"/>
          </w:tcPr>
          <w:p w14:paraId="2E667387" w14:textId="77777777" w:rsidR="0045228A" w:rsidRPr="002E6939" w:rsidRDefault="0045228A" w:rsidP="00D3654E">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SS</w:t>
            </w:r>
          </w:p>
        </w:tc>
        <w:tc>
          <w:tcPr>
            <w:tcW w:w="879" w:type="dxa"/>
          </w:tcPr>
          <w:p w14:paraId="2B6ADAE9"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13</w:t>
            </w:r>
          </w:p>
        </w:tc>
        <w:tc>
          <w:tcPr>
            <w:tcW w:w="1080" w:type="dxa"/>
          </w:tcPr>
          <w:p w14:paraId="3D5CE075"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2</w:t>
            </w:r>
          </w:p>
        </w:tc>
        <w:tc>
          <w:tcPr>
            <w:tcW w:w="1080" w:type="dxa"/>
          </w:tcPr>
          <w:p w14:paraId="2F1BAABE"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40</w:t>
            </w:r>
          </w:p>
        </w:tc>
        <w:tc>
          <w:tcPr>
            <w:tcW w:w="1350" w:type="dxa"/>
          </w:tcPr>
          <w:p w14:paraId="53720461"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458</w:t>
            </w:r>
          </w:p>
        </w:tc>
        <w:tc>
          <w:tcPr>
            <w:tcW w:w="1440" w:type="dxa"/>
          </w:tcPr>
          <w:p w14:paraId="581ED068"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374</w:t>
            </w:r>
          </w:p>
        </w:tc>
      </w:tr>
      <w:tr w:rsidR="0045228A" w:rsidRPr="002E6939" w14:paraId="2D1863DD" w14:textId="77777777" w:rsidTr="00D3654E">
        <w:tc>
          <w:tcPr>
            <w:tcW w:w="1525" w:type="dxa"/>
          </w:tcPr>
          <w:p w14:paraId="50465F4F" w14:textId="77777777" w:rsidR="0045228A" w:rsidRPr="002E6939" w:rsidRDefault="0045228A" w:rsidP="00D3654E">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Sociology</w:t>
            </w:r>
          </w:p>
          <w:p w14:paraId="36C32CF2" w14:textId="77777777" w:rsidR="0045228A" w:rsidRPr="002E6939" w:rsidRDefault="0045228A" w:rsidP="00D3654E">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JSTD/AGNG</w:t>
            </w:r>
          </w:p>
        </w:tc>
        <w:tc>
          <w:tcPr>
            <w:tcW w:w="741" w:type="dxa"/>
          </w:tcPr>
          <w:p w14:paraId="78A0122F" w14:textId="77777777" w:rsidR="0045228A" w:rsidRPr="002E6939" w:rsidRDefault="0045228A" w:rsidP="00D3654E">
            <w:pPr>
              <w:pStyle w:val="ListParagraph"/>
              <w:spacing w:line="240" w:lineRule="auto"/>
              <w:ind w:left="0"/>
              <w:rPr>
                <w:rFonts w:ascii="Arial" w:hAnsi="Arial" w:cs="Arial"/>
                <w:color w:val="0070C0"/>
                <w:sz w:val="20"/>
                <w:szCs w:val="20"/>
              </w:rPr>
            </w:pPr>
            <w:r w:rsidRPr="002E6939">
              <w:rPr>
                <w:rFonts w:ascii="Arial" w:hAnsi="Arial" w:cs="Arial"/>
                <w:color w:val="0070C0"/>
                <w:sz w:val="20"/>
                <w:szCs w:val="20"/>
              </w:rPr>
              <w:t>SS</w:t>
            </w:r>
          </w:p>
        </w:tc>
        <w:tc>
          <w:tcPr>
            <w:tcW w:w="879" w:type="dxa"/>
          </w:tcPr>
          <w:p w14:paraId="2FE67FD9"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10</w:t>
            </w:r>
          </w:p>
        </w:tc>
        <w:tc>
          <w:tcPr>
            <w:tcW w:w="1080" w:type="dxa"/>
          </w:tcPr>
          <w:p w14:paraId="38C37B87"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2</w:t>
            </w:r>
          </w:p>
        </w:tc>
        <w:tc>
          <w:tcPr>
            <w:tcW w:w="1080" w:type="dxa"/>
          </w:tcPr>
          <w:p w14:paraId="3E66BFC3"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30</w:t>
            </w:r>
          </w:p>
        </w:tc>
        <w:tc>
          <w:tcPr>
            <w:tcW w:w="1350" w:type="dxa"/>
          </w:tcPr>
          <w:p w14:paraId="06D76DE4"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307</w:t>
            </w:r>
          </w:p>
        </w:tc>
        <w:tc>
          <w:tcPr>
            <w:tcW w:w="1440" w:type="dxa"/>
          </w:tcPr>
          <w:p w14:paraId="119F7356" w14:textId="77777777" w:rsidR="0045228A" w:rsidRPr="002E6939" w:rsidRDefault="0045228A" w:rsidP="00D3654E">
            <w:pPr>
              <w:pStyle w:val="ListParagraph"/>
              <w:spacing w:line="240" w:lineRule="auto"/>
              <w:ind w:left="0"/>
              <w:rPr>
                <w:rFonts w:ascii="Arial" w:hAnsi="Arial" w:cs="Arial"/>
                <w:color w:val="0070C0"/>
                <w:sz w:val="24"/>
                <w:szCs w:val="24"/>
              </w:rPr>
            </w:pPr>
            <w:r w:rsidRPr="002E6939">
              <w:rPr>
                <w:rFonts w:ascii="Arial" w:hAnsi="Arial" w:cs="Arial"/>
                <w:color w:val="0070C0"/>
                <w:sz w:val="24"/>
                <w:szCs w:val="24"/>
              </w:rPr>
              <w:t>197</w:t>
            </w:r>
          </w:p>
        </w:tc>
      </w:tr>
      <w:tr w:rsidR="0045228A" w14:paraId="6FF8D693" w14:textId="77777777" w:rsidTr="00D3654E">
        <w:tc>
          <w:tcPr>
            <w:tcW w:w="1525" w:type="dxa"/>
          </w:tcPr>
          <w:p w14:paraId="1BBBE2EA" w14:textId="77777777" w:rsidR="0045228A" w:rsidRDefault="0045228A" w:rsidP="00D3654E">
            <w:pPr>
              <w:pStyle w:val="ListParagraph"/>
              <w:spacing w:line="240" w:lineRule="auto"/>
              <w:ind w:left="0"/>
              <w:rPr>
                <w:rFonts w:ascii="Arial" w:hAnsi="Arial" w:cs="Arial"/>
                <w:sz w:val="20"/>
                <w:szCs w:val="20"/>
              </w:rPr>
            </w:pPr>
            <w:r w:rsidRPr="000968C9">
              <w:rPr>
                <w:rFonts w:ascii="Arial" w:hAnsi="Arial" w:cs="Arial"/>
                <w:sz w:val="20"/>
                <w:szCs w:val="20"/>
              </w:rPr>
              <w:t>Biology</w:t>
            </w:r>
          </w:p>
          <w:p w14:paraId="11FCE561" w14:textId="77777777" w:rsidR="0045228A" w:rsidRPr="000968C9" w:rsidRDefault="0045228A" w:rsidP="00D3654E">
            <w:pPr>
              <w:pStyle w:val="ListParagraph"/>
              <w:spacing w:line="240" w:lineRule="auto"/>
              <w:ind w:left="0"/>
              <w:rPr>
                <w:rFonts w:ascii="Arial" w:hAnsi="Arial" w:cs="Arial"/>
                <w:sz w:val="20"/>
                <w:szCs w:val="20"/>
              </w:rPr>
            </w:pPr>
            <w:r>
              <w:rPr>
                <w:rFonts w:ascii="Arial" w:hAnsi="Arial" w:cs="Arial"/>
                <w:sz w:val="20"/>
                <w:szCs w:val="20"/>
              </w:rPr>
              <w:t>MEDI/HSCI</w:t>
            </w:r>
          </w:p>
        </w:tc>
        <w:tc>
          <w:tcPr>
            <w:tcW w:w="741" w:type="dxa"/>
          </w:tcPr>
          <w:p w14:paraId="2DF880D2" w14:textId="77777777" w:rsidR="0045228A" w:rsidRPr="000968C9" w:rsidRDefault="0045228A" w:rsidP="00D3654E">
            <w:pPr>
              <w:pStyle w:val="ListParagraph"/>
              <w:spacing w:line="240" w:lineRule="auto"/>
              <w:ind w:left="0"/>
              <w:rPr>
                <w:rFonts w:ascii="Arial" w:hAnsi="Arial" w:cs="Arial"/>
                <w:sz w:val="20"/>
                <w:szCs w:val="20"/>
              </w:rPr>
            </w:pPr>
            <w:r w:rsidRPr="000968C9">
              <w:rPr>
                <w:rFonts w:ascii="Arial" w:hAnsi="Arial" w:cs="Arial"/>
                <w:sz w:val="20"/>
                <w:szCs w:val="20"/>
              </w:rPr>
              <w:t>SCI</w:t>
            </w:r>
          </w:p>
        </w:tc>
        <w:tc>
          <w:tcPr>
            <w:tcW w:w="879" w:type="dxa"/>
          </w:tcPr>
          <w:p w14:paraId="3172D62D"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13</w:t>
            </w:r>
          </w:p>
        </w:tc>
        <w:tc>
          <w:tcPr>
            <w:tcW w:w="1080" w:type="dxa"/>
          </w:tcPr>
          <w:p w14:paraId="1D8F46AE"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13</w:t>
            </w:r>
          </w:p>
        </w:tc>
        <w:tc>
          <w:tcPr>
            <w:tcW w:w="1080" w:type="dxa"/>
          </w:tcPr>
          <w:p w14:paraId="1C973BE2"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174</w:t>
            </w:r>
          </w:p>
        </w:tc>
        <w:tc>
          <w:tcPr>
            <w:tcW w:w="1350" w:type="dxa"/>
          </w:tcPr>
          <w:p w14:paraId="70E10931"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327</w:t>
            </w:r>
          </w:p>
        </w:tc>
        <w:tc>
          <w:tcPr>
            <w:tcW w:w="1440" w:type="dxa"/>
          </w:tcPr>
          <w:p w14:paraId="042A9092"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556</w:t>
            </w:r>
          </w:p>
        </w:tc>
      </w:tr>
      <w:tr w:rsidR="0045228A" w14:paraId="0FDD2626" w14:textId="77777777" w:rsidTr="00D3654E">
        <w:tc>
          <w:tcPr>
            <w:tcW w:w="1525" w:type="dxa"/>
          </w:tcPr>
          <w:p w14:paraId="384CC5AE" w14:textId="77777777" w:rsidR="0045228A" w:rsidRDefault="0045228A" w:rsidP="00D3654E">
            <w:pPr>
              <w:pStyle w:val="ListParagraph"/>
              <w:spacing w:line="240" w:lineRule="auto"/>
              <w:ind w:left="0"/>
              <w:rPr>
                <w:rFonts w:ascii="Arial" w:hAnsi="Arial" w:cs="Arial"/>
                <w:sz w:val="20"/>
                <w:szCs w:val="20"/>
              </w:rPr>
            </w:pPr>
            <w:r w:rsidRPr="000968C9">
              <w:rPr>
                <w:rFonts w:ascii="Arial" w:hAnsi="Arial" w:cs="Arial"/>
                <w:sz w:val="20"/>
                <w:szCs w:val="20"/>
              </w:rPr>
              <w:t>Math</w:t>
            </w:r>
          </w:p>
          <w:p w14:paraId="74487CD9" w14:textId="77777777" w:rsidR="0045228A" w:rsidRPr="000968C9" w:rsidRDefault="0045228A" w:rsidP="00D3654E">
            <w:pPr>
              <w:pStyle w:val="ListParagraph"/>
              <w:spacing w:line="240" w:lineRule="auto"/>
              <w:ind w:left="0"/>
              <w:rPr>
                <w:rFonts w:ascii="Arial" w:hAnsi="Arial" w:cs="Arial"/>
                <w:sz w:val="20"/>
                <w:szCs w:val="20"/>
              </w:rPr>
            </w:pPr>
            <w:r>
              <w:rPr>
                <w:rFonts w:ascii="Arial" w:hAnsi="Arial" w:cs="Arial"/>
                <w:sz w:val="20"/>
                <w:szCs w:val="20"/>
              </w:rPr>
              <w:t>DATA</w:t>
            </w:r>
          </w:p>
        </w:tc>
        <w:tc>
          <w:tcPr>
            <w:tcW w:w="741" w:type="dxa"/>
          </w:tcPr>
          <w:p w14:paraId="1BEA8C77" w14:textId="77777777" w:rsidR="0045228A" w:rsidRPr="000968C9" w:rsidRDefault="0045228A" w:rsidP="00D3654E">
            <w:pPr>
              <w:pStyle w:val="ListParagraph"/>
              <w:spacing w:line="240" w:lineRule="auto"/>
              <w:ind w:left="0"/>
              <w:rPr>
                <w:rFonts w:ascii="Arial" w:hAnsi="Arial" w:cs="Arial"/>
                <w:sz w:val="20"/>
                <w:szCs w:val="20"/>
              </w:rPr>
            </w:pPr>
            <w:r w:rsidRPr="000968C9">
              <w:rPr>
                <w:rFonts w:ascii="Arial" w:hAnsi="Arial" w:cs="Arial"/>
                <w:sz w:val="20"/>
                <w:szCs w:val="20"/>
              </w:rPr>
              <w:t>SCI</w:t>
            </w:r>
          </w:p>
        </w:tc>
        <w:tc>
          <w:tcPr>
            <w:tcW w:w="879" w:type="dxa"/>
          </w:tcPr>
          <w:p w14:paraId="101B7FFC"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12/13</w:t>
            </w:r>
          </w:p>
        </w:tc>
        <w:tc>
          <w:tcPr>
            <w:tcW w:w="1080" w:type="dxa"/>
          </w:tcPr>
          <w:p w14:paraId="0A09965B"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2</w:t>
            </w:r>
          </w:p>
        </w:tc>
        <w:tc>
          <w:tcPr>
            <w:tcW w:w="1080" w:type="dxa"/>
          </w:tcPr>
          <w:p w14:paraId="2CD9D031"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47</w:t>
            </w:r>
          </w:p>
        </w:tc>
        <w:tc>
          <w:tcPr>
            <w:tcW w:w="1350" w:type="dxa"/>
          </w:tcPr>
          <w:p w14:paraId="3B14A4F1"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w:t>
            </w:r>
            <w:proofErr w:type="spellStart"/>
            <w:r>
              <w:rPr>
                <w:rFonts w:ascii="Arial" w:hAnsi="Arial" w:cs="Arial"/>
                <w:sz w:val="24"/>
                <w:szCs w:val="24"/>
              </w:rPr>
              <w:t>csci</w:t>
            </w:r>
            <w:proofErr w:type="spellEnd"/>
          </w:p>
          <w:p w14:paraId="220893C9"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126</w:t>
            </w:r>
          </w:p>
        </w:tc>
        <w:tc>
          <w:tcPr>
            <w:tcW w:w="1440" w:type="dxa"/>
          </w:tcPr>
          <w:p w14:paraId="3E1A3E84"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24</w:t>
            </w:r>
          </w:p>
        </w:tc>
      </w:tr>
      <w:tr w:rsidR="0045228A" w14:paraId="6F718FB4" w14:textId="77777777" w:rsidTr="00D3654E">
        <w:tc>
          <w:tcPr>
            <w:tcW w:w="1525" w:type="dxa"/>
          </w:tcPr>
          <w:p w14:paraId="320D2B44" w14:textId="77777777" w:rsidR="0045228A" w:rsidRDefault="0045228A" w:rsidP="00D3654E">
            <w:pPr>
              <w:pStyle w:val="ListParagraph"/>
              <w:spacing w:line="240" w:lineRule="auto"/>
              <w:ind w:left="0"/>
              <w:rPr>
                <w:rFonts w:ascii="Arial" w:hAnsi="Arial" w:cs="Arial"/>
                <w:sz w:val="20"/>
                <w:szCs w:val="20"/>
              </w:rPr>
            </w:pPr>
            <w:r w:rsidRPr="000968C9">
              <w:rPr>
                <w:rFonts w:ascii="Arial" w:hAnsi="Arial" w:cs="Arial"/>
                <w:sz w:val="20"/>
                <w:szCs w:val="20"/>
              </w:rPr>
              <w:lastRenderedPageBreak/>
              <w:t>Physical</w:t>
            </w:r>
          </w:p>
          <w:p w14:paraId="3E4190AB" w14:textId="77777777" w:rsidR="0045228A" w:rsidRPr="000968C9" w:rsidRDefault="0045228A" w:rsidP="00D3654E">
            <w:pPr>
              <w:pStyle w:val="ListParagraph"/>
              <w:spacing w:line="240" w:lineRule="auto"/>
              <w:ind w:left="0"/>
              <w:rPr>
                <w:rFonts w:ascii="Arial" w:hAnsi="Arial" w:cs="Arial"/>
                <w:sz w:val="15"/>
                <w:szCs w:val="15"/>
              </w:rPr>
            </w:pPr>
            <w:r w:rsidRPr="000968C9">
              <w:rPr>
                <w:rFonts w:ascii="Arial" w:hAnsi="Arial" w:cs="Arial"/>
                <w:sz w:val="15"/>
                <w:szCs w:val="15"/>
              </w:rPr>
              <w:t>CHEM/PSCI/PHYS</w:t>
            </w:r>
          </w:p>
        </w:tc>
        <w:tc>
          <w:tcPr>
            <w:tcW w:w="741" w:type="dxa"/>
          </w:tcPr>
          <w:p w14:paraId="7457B61A" w14:textId="77777777" w:rsidR="0045228A" w:rsidRPr="000968C9" w:rsidRDefault="0045228A" w:rsidP="00D3654E">
            <w:pPr>
              <w:pStyle w:val="ListParagraph"/>
              <w:spacing w:line="240" w:lineRule="auto"/>
              <w:ind w:left="0"/>
              <w:rPr>
                <w:rFonts w:ascii="Arial" w:hAnsi="Arial" w:cs="Arial"/>
                <w:sz w:val="20"/>
                <w:szCs w:val="20"/>
              </w:rPr>
            </w:pPr>
            <w:r w:rsidRPr="000968C9">
              <w:rPr>
                <w:rFonts w:ascii="Arial" w:hAnsi="Arial" w:cs="Arial"/>
                <w:sz w:val="20"/>
                <w:szCs w:val="20"/>
              </w:rPr>
              <w:t>SCI</w:t>
            </w:r>
          </w:p>
        </w:tc>
        <w:tc>
          <w:tcPr>
            <w:tcW w:w="879" w:type="dxa"/>
          </w:tcPr>
          <w:p w14:paraId="63F1F64F"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12</w:t>
            </w:r>
          </w:p>
        </w:tc>
        <w:tc>
          <w:tcPr>
            <w:tcW w:w="1080" w:type="dxa"/>
          </w:tcPr>
          <w:p w14:paraId="54832012"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4</w:t>
            </w:r>
          </w:p>
        </w:tc>
        <w:tc>
          <w:tcPr>
            <w:tcW w:w="1080" w:type="dxa"/>
          </w:tcPr>
          <w:p w14:paraId="4572378B"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50</w:t>
            </w:r>
          </w:p>
        </w:tc>
        <w:tc>
          <w:tcPr>
            <w:tcW w:w="1350" w:type="dxa"/>
          </w:tcPr>
          <w:p w14:paraId="49C9A3A4"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33</w:t>
            </w:r>
          </w:p>
        </w:tc>
        <w:tc>
          <w:tcPr>
            <w:tcW w:w="1440" w:type="dxa"/>
          </w:tcPr>
          <w:p w14:paraId="5797A3BE" w14:textId="77777777" w:rsidR="0045228A" w:rsidRDefault="0045228A" w:rsidP="00D3654E">
            <w:pPr>
              <w:pStyle w:val="ListParagraph"/>
              <w:spacing w:line="240" w:lineRule="auto"/>
              <w:ind w:left="0"/>
              <w:rPr>
                <w:rFonts w:ascii="Arial" w:hAnsi="Arial" w:cs="Arial"/>
                <w:sz w:val="24"/>
                <w:szCs w:val="24"/>
              </w:rPr>
            </w:pPr>
            <w:r>
              <w:rPr>
                <w:rFonts w:ascii="Arial" w:hAnsi="Arial" w:cs="Arial"/>
                <w:sz w:val="24"/>
                <w:szCs w:val="24"/>
              </w:rPr>
              <w:t>34</w:t>
            </w:r>
          </w:p>
        </w:tc>
      </w:tr>
    </w:tbl>
    <w:p w14:paraId="72A2EADE" w14:textId="77777777" w:rsidR="0045228A" w:rsidRPr="00B245DC" w:rsidRDefault="0045228A" w:rsidP="0045228A">
      <w:pPr>
        <w:pStyle w:val="ListParagraph"/>
        <w:spacing w:line="240" w:lineRule="auto"/>
        <w:ind w:left="1440"/>
        <w:rPr>
          <w:rFonts w:ascii="Arial" w:hAnsi="Arial" w:cs="Arial"/>
          <w:sz w:val="24"/>
          <w:szCs w:val="24"/>
        </w:rPr>
      </w:pPr>
    </w:p>
    <w:p w14:paraId="6F1937DD" w14:textId="77777777" w:rsidR="0045228A" w:rsidRDefault="0045228A" w:rsidP="0045228A">
      <w:pPr>
        <w:pStyle w:val="ListParagraph"/>
        <w:spacing w:line="240" w:lineRule="auto"/>
        <w:ind w:left="1440"/>
        <w:rPr>
          <w:rFonts w:ascii="Arial" w:hAnsi="Arial" w:cs="Arial"/>
          <w:sz w:val="24"/>
          <w:szCs w:val="24"/>
        </w:rPr>
      </w:pPr>
      <w:r>
        <w:rPr>
          <w:rFonts w:ascii="Arial" w:hAnsi="Arial" w:cs="Arial"/>
          <w:sz w:val="24"/>
          <w:szCs w:val="24"/>
        </w:rPr>
        <w:t xml:space="preserve">Notes: </w:t>
      </w:r>
    </w:p>
    <w:p w14:paraId="358104CF" w14:textId="77777777" w:rsidR="0045228A" w:rsidRDefault="0045228A" w:rsidP="0045228A">
      <w:pPr>
        <w:pStyle w:val="ListParagraph"/>
        <w:numPr>
          <w:ilvl w:val="0"/>
          <w:numId w:val="5"/>
        </w:numPr>
        <w:spacing w:line="240" w:lineRule="auto"/>
        <w:rPr>
          <w:rFonts w:asciiTheme="minorHAnsi" w:hAnsiTheme="minorHAnsi" w:cstheme="minorHAnsi"/>
        </w:rPr>
      </w:pPr>
      <w:r w:rsidRPr="00363DEB">
        <w:rPr>
          <w:rFonts w:asciiTheme="minorHAnsi" w:hAnsiTheme="minorHAnsi" w:cstheme="minorHAnsi"/>
        </w:rPr>
        <w:t>Art and Music do not include #s for Art Ed. or Music Ed.</w:t>
      </w:r>
      <w:r>
        <w:rPr>
          <w:rFonts w:asciiTheme="minorHAnsi" w:hAnsiTheme="minorHAnsi" w:cstheme="minorHAnsi"/>
        </w:rPr>
        <w:t xml:space="preserve"> Also, no other Secondary Ed. disciplines, just straight majors.</w:t>
      </w:r>
    </w:p>
    <w:p w14:paraId="1C96E4C6" w14:textId="3034D02B" w:rsidR="00E27231" w:rsidRPr="00363DEB" w:rsidRDefault="00E27231" w:rsidP="0045228A">
      <w:pPr>
        <w:pStyle w:val="ListParagraph"/>
        <w:numPr>
          <w:ilvl w:val="0"/>
          <w:numId w:val="5"/>
        </w:numPr>
        <w:spacing w:line="240" w:lineRule="auto"/>
        <w:rPr>
          <w:rFonts w:asciiTheme="minorHAnsi" w:hAnsiTheme="minorHAnsi" w:cstheme="minorHAnsi"/>
        </w:rPr>
      </w:pPr>
      <w:r>
        <w:rPr>
          <w:rFonts w:asciiTheme="minorHAnsi" w:hAnsiTheme="minorHAnsi" w:cstheme="minorHAnsi"/>
        </w:rPr>
        <w:t>Where there is a split number under #full time category, the higher number includes emeriti faculty listed on the website under the relevant department.</w:t>
      </w:r>
    </w:p>
    <w:p w14:paraId="31A245DA" w14:textId="77777777" w:rsidR="0045228A" w:rsidRPr="00363DEB" w:rsidRDefault="0045228A" w:rsidP="0045228A">
      <w:pPr>
        <w:pStyle w:val="ListParagraph"/>
        <w:numPr>
          <w:ilvl w:val="0"/>
          <w:numId w:val="5"/>
        </w:numPr>
        <w:spacing w:line="240" w:lineRule="auto"/>
        <w:rPr>
          <w:rFonts w:asciiTheme="minorHAnsi" w:hAnsiTheme="minorHAnsi" w:cstheme="minorHAnsi"/>
        </w:rPr>
      </w:pPr>
      <w:r w:rsidRPr="00363DEB">
        <w:rPr>
          <w:rFonts w:asciiTheme="minorHAnsi" w:hAnsiTheme="minorHAnsi" w:cstheme="minorHAnsi"/>
        </w:rPr>
        <w:t>CSIS enrollments are not reflected in MATH totals as they were moved to SOB.</w:t>
      </w:r>
    </w:p>
    <w:p w14:paraId="066AE017" w14:textId="52BB6E54" w:rsidR="00CD46B7" w:rsidRPr="00732EAE" w:rsidRDefault="0045228A" w:rsidP="0045228A">
      <w:pPr>
        <w:pStyle w:val="ListParagraph"/>
        <w:numPr>
          <w:ilvl w:val="0"/>
          <w:numId w:val="5"/>
        </w:numPr>
        <w:spacing w:line="240" w:lineRule="auto"/>
        <w:rPr>
          <w:rFonts w:asciiTheme="minorHAnsi" w:hAnsiTheme="minorHAnsi" w:cstheme="minorHAnsi"/>
        </w:rPr>
      </w:pPr>
      <w:r w:rsidRPr="00363DEB">
        <w:rPr>
          <w:rFonts w:asciiTheme="minorHAnsi" w:hAnsiTheme="minorHAnsi" w:cstheme="minorHAnsi"/>
          <w:color w:val="212121"/>
        </w:rPr>
        <w:t>This is a head count, so Lexi did not include duplicate students for double majors within the same defined department. (IE: A student majoring in both Studio Art and Art History would only be counted once.) However, if someone was double majoring in Psych and Justice Studies, they would be counted for each.</w:t>
      </w:r>
    </w:p>
    <w:p w14:paraId="51F3C367" w14:textId="77777777" w:rsidR="00732EAE" w:rsidRDefault="00732EAE" w:rsidP="00B80E77">
      <w:pPr>
        <w:pStyle w:val="ListParagraph"/>
        <w:ind w:left="1440"/>
      </w:pPr>
    </w:p>
    <w:p w14:paraId="3CA1481B" w14:textId="56D2D21F" w:rsidR="00D9781D" w:rsidRPr="00D30CF7" w:rsidRDefault="00D9781D" w:rsidP="00D9781D">
      <w:pPr>
        <w:pStyle w:val="ListParagraph"/>
        <w:numPr>
          <w:ilvl w:val="0"/>
          <w:numId w:val="5"/>
        </w:numPr>
        <w:spacing w:line="240" w:lineRule="auto"/>
        <w:rPr>
          <w:rFonts w:ascii="Arial" w:hAnsi="Arial" w:cs="Arial"/>
          <w:i/>
          <w:iCs/>
          <w:sz w:val="24"/>
          <w:szCs w:val="24"/>
        </w:rPr>
      </w:pPr>
      <w:r w:rsidRPr="00D30CF7">
        <w:rPr>
          <w:rFonts w:ascii="Arial" w:hAnsi="Arial" w:cs="Arial"/>
          <w:b/>
          <w:bCs/>
          <w:i/>
          <w:iCs/>
          <w:sz w:val="24"/>
          <w:szCs w:val="24"/>
        </w:rPr>
        <w:t>Discussion</w:t>
      </w:r>
      <w:r w:rsidRPr="00D30CF7">
        <w:rPr>
          <w:rFonts w:ascii="Arial" w:hAnsi="Arial" w:cs="Arial"/>
          <w:i/>
          <w:iCs/>
          <w:sz w:val="24"/>
          <w:szCs w:val="24"/>
        </w:rPr>
        <w:t xml:space="preserve">: </w:t>
      </w:r>
      <w:r w:rsidR="00EE1820">
        <w:rPr>
          <w:rFonts w:ascii="Arial" w:hAnsi="Arial" w:cs="Arial"/>
          <w:i/>
          <w:iCs/>
          <w:sz w:val="24"/>
          <w:szCs w:val="24"/>
        </w:rPr>
        <w:t xml:space="preserve">UCC Chair Sue Abbotson reminded us that at our November meeting, FAS Dean </w:t>
      </w:r>
      <w:proofErr w:type="spellStart"/>
      <w:r w:rsidR="00EE1820">
        <w:rPr>
          <w:rFonts w:ascii="Arial" w:hAnsi="Arial" w:cs="Arial"/>
          <w:i/>
          <w:iCs/>
          <w:sz w:val="24"/>
          <w:szCs w:val="24"/>
        </w:rPr>
        <w:t>Quenby</w:t>
      </w:r>
      <w:proofErr w:type="spellEnd"/>
      <w:r w:rsidR="00EE1820">
        <w:rPr>
          <w:rFonts w:ascii="Arial" w:hAnsi="Arial" w:cs="Arial"/>
          <w:i/>
          <w:iCs/>
          <w:sz w:val="24"/>
          <w:szCs w:val="24"/>
        </w:rPr>
        <w:t xml:space="preserve"> Hughes wondered about the fairness of the distribution of UCC seats within FAS and the appropriateness of the departments grouped together under the heading of "Art." Anthony Galvez, professor of Communication, expressed that he is satisfied with that grouping</w:t>
      </w:r>
      <w:r w:rsidR="00B80E77">
        <w:rPr>
          <w:rFonts w:ascii="Arial" w:hAnsi="Arial" w:cs="Arial"/>
          <w:i/>
          <w:iCs/>
          <w:sz w:val="24"/>
          <w:szCs w:val="24"/>
        </w:rPr>
        <w:t>, as Communication contains a multiplicity of approaches that could fit in several categories</w:t>
      </w:r>
      <w:r w:rsidR="00EE1820">
        <w:rPr>
          <w:rFonts w:ascii="Arial" w:hAnsi="Arial" w:cs="Arial"/>
          <w:i/>
          <w:iCs/>
          <w:sz w:val="24"/>
          <w:szCs w:val="24"/>
        </w:rPr>
        <w:t xml:space="preserve">. </w:t>
      </w:r>
      <w:r w:rsidR="00B80E77">
        <w:rPr>
          <w:rFonts w:ascii="Arial" w:hAnsi="Arial" w:cs="Arial"/>
          <w:i/>
          <w:iCs/>
          <w:sz w:val="24"/>
          <w:szCs w:val="24"/>
        </w:rPr>
        <w:t>It was pointed out that the spread of faculty in these four divisions is consistent as all were 38/39</w:t>
      </w:r>
      <w:r w:rsidR="00E27231">
        <w:rPr>
          <w:rFonts w:ascii="Arial" w:hAnsi="Arial" w:cs="Arial"/>
          <w:i/>
          <w:iCs/>
          <w:sz w:val="24"/>
          <w:szCs w:val="24"/>
        </w:rPr>
        <w:t xml:space="preserve"> members</w:t>
      </w:r>
      <w:r w:rsidR="00B80E77">
        <w:rPr>
          <w:rFonts w:ascii="Arial" w:hAnsi="Arial" w:cs="Arial"/>
          <w:i/>
          <w:iCs/>
          <w:sz w:val="24"/>
          <w:szCs w:val="24"/>
        </w:rPr>
        <w:t xml:space="preserve"> from which two each would be elected</w:t>
      </w:r>
      <w:r w:rsidR="00E27231">
        <w:rPr>
          <w:rFonts w:ascii="Arial" w:hAnsi="Arial" w:cs="Arial"/>
          <w:i/>
          <w:iCs/>
          <w:sz w:val="24"/>
          <w:szCs w:val="24"/>
        </w:rPr>
        <w:t xml:space="preserve"> for the UCC</w:t>
      </w:r>
      <w:r w:rsidR="00B80E77">
        <w:rPr>
          <w:rFonts w:ascii="Arial" w:hAnsi="Arial" w:cs="Arial"/>
          <w:i/>
          <w:iCs/>
          <w:sz w:val="24"/>
          <w:szCs w:val="24"/>
        </w:rPr>
        <w:t xml:space="preserve">. </w:t>
      </w:r>
      <w:r w:rsidR="00EE1820">
        <w:rPr>
          <w:rFonts w:ascii="Arial" w:hAnsi="Arial" w:cs="Arial"/>
          <w:i/>
          <w:iCs/>
          <w:sz w:val="24"/>
          <w:szCs w:val="24"/>
        </w:rPr>
        <w:t xml:space="preserve">As there were no objections to the distributions according to the figures reported here, the proposal to revise the UCC membership will be forwarded </w:t>
      </w:r>
      <w:r w:rsidR="00B80E77">
        <w:rPr>
          <w:rFonts w:ascii="Arial" w:hAnsi="Arial" w:cs="Arial"/>
          <w:i/>
          <w:iCs/>
          <w:sz w:val="24"/>
          <w:szCs w:val="24"/>
        </w:rPr>
        <w:t xml:space="preserve">exactly </w:t>
      </w:r>
      <w:r w:rsidR="00EE1820">
        <w:rPr>
          <w:rFonts w:ascii="Arial" w:hAnsi="Arial" w:cs="Arial"/>
          <w:i/>
          <w:iCs/>
          <w:sz w:val="24"/>
          <w:szCs w:val="24"/>
        </w:rPr>
        <w:t>as approved at the November meeting</w:t>
      </w:r>
      <w:r w:rsidR="00B80E77">
        <w:rPr>
          <w:rFonts w:ascii="Arial" w:hAnsi="Arial" w:cs="Arial"/>
          <w:i/>
          <w:iCs/>
          <w:sz w:val="24"/>
          <w:szCs w:val="24"/>
        </w:rPr>
        <w:t xml:space="preserve"> to the Council to approve early Spring, hopefully in time for next year’s elections</w:t>
      </w:r>
      <w:r w:rsidR="00EE1820">
        <w:rPr>
          <w:rFonts w:ascii="Arial" w:hAnsi="Arial" w:cs="Arial"/>
          <w:i/>
          <w:iCs/>
          <w:sz w:val="24"/>
          <w:szCs w:val="24"/>
        </w:rPr>
        <w:t>.</w:t>
      </w:r>
    </w:p>
    <w:p w14:paraId="23F6582C" w14:textId="77777777" w:rsidR="00D9781D" w:rsidRDefault="00D9781D" w:rsidP="00B80E77">
      <w:pPr>
        <w:pStyle w:val="ListParagraph"/>
        <w:ind w:left="1440"/>
      </w:pPr>
    </w:p>
    <w:p w14:paraId="0F9C3730" w14:textId="34D9C74F" w:rsidR="00732EAE" w:rsidRPr="00D9677F" w:rsidRDefault="00732EAE" w:rsidP="00732EAE">
      <w:pPr>
        <w:pStyle w:val="ListParagraph"/>
        <w:numPr>
          <w:ilvl w:val="0"/>
          <w:numId w:val="5"/>
        </w:numPr>
        <w:spacing w:line="240" w:lineRule="auto"/>
        <w:rPr>
          <w:rFonts w:asciiTheme="minorHAnsi" w:hAnsiTheme="minorHAnsi" w:cstheme="minorHAnsi"/>
          <w:i/>
          <w:iCs/>
          <w:sz w:val="24"/>
          <w:szCs w:val="24"/>
        </w:rPr>
      </w:pPr>
      <w:r w:rsidRPr="00D9677F">
        <w:rPr>
          <w:rFonts w:asciiTheme="minorHAnsi" w:hAnsiTheme="minorHAnsi" w:cstheme="minorHAnsi"/>
          <w:b/>
          <w:bCs/>
          <w:i/>
          <w:iCs/>
          <w:sz w:val="24"/>
          <w:szCs w:val="24"/>
        </w:rPr>
        <w:t>Motion to adjourn</w:t>
      </w:r>
      <w:r w:rsidRPr="00D9677F">
        <w:rPr>
          <w:rFonts w:asciiTheme="minorHAnsi" w:hAnsiTheme="minorHAnsi" w:cstheme="minorHAnsi"/>
          <w:i/>
          <w:iCs/>
          <w:sz w:val="24"/>
          <w:szCs w:val="24"/>
        </w:rPr>
        <w:t xml:space="preserve"> </w:t>
      </w:r>
      <w:r>
        <w:rPr>
          <w:rFonts w:asciiTheme="minorHAnsi" w:hAnsiTheme="minorHAnsi" w:cstheme="minorHAnsi"/>
          <w:i/>
          <w:iCs/>
          <w:sz w:val="24"/>
          <w:szCs w:val="24"/>
        </w:rPr>
        <w:t>at 2:</w:t>
      </w:r>
      <w:r w:rsidR="00A842FD">
        <w:rPr>
          <w:rFonts w:asciiTheme="minorHAnsi" w:hAnsiTheme="minorHAnsi" w:cstheme="minorHAnsi"/>
          <w:i/>
          <w:iCs/>
          <w:sz w:val="24"/>
          <w:szCs w:val="24"/>
        </w:rPr>
        <w:t>4</w:t>
      </w:r>
      <w:r w:rsidR="002229F2">
        <w:rPr>
          <w:rFonts w:asciiTheme="minorHAnsi" w:hAnsiTheme="minorHAnsi" w:cstheme="minorHAnsi"/>
          <w:i/>
          <w:iCs/>
          <w:sz w:val="24"/>
          <w:szCs w:val="24"/>
        </w:rPr>
        <w:t>3</w:t>
      </w:r>
      <w:r>
        <w:rPr>
          <w:rFonts w:asciiTheme="minorHAnsi" w:hAnsiTheme="minorHAnsi" w:cstheme="minorHAnsi"/>
          <w:i/>
          <w:iCs/>
          <w:sz w:val="24"/>
          <w:szCs w:val="24"/>
        </w:rPr>
        <w:t xml:space="preserve">pm (J. Burke/K. </w:t>
      </w:r>
      <w:proofErr w:type="spellStart"/>
      <w:r>
        <w:rPr>
          <w:rFonts w:asciiTheme="minorHAnsi" w:hAnsiTheme="minorHAnsi" w:cstheme="minorHAnsi"/>
          <w:i/>
          <w:iCs/>
          <w:sz w:val="24"/>
          <w:szCs w:val="24"/>
        </w:rPr>
        <w:t>Saatioglu</w:t>
      </w:r>
      <w:proofErr w:type="spellEnd"/>
      <w:r w:rsidRPr="00D9677F">
        <w:rPr>
          <w:rFonts w:asciiTheme="minorHAnsi" w:hAnsiTheme="minorHAnsi" w:cstheme="minorHAnsi"/>
          <w:i/>
          <w:iCs/>
          <w:sz w:val="24"/>
          <w:szCs w:val="24"/>
        </w:rPr>
        <w:t>)</w:t>
      </w:r>
    </w:p>
    <w:p w14:paraId="76FDEE12" w14:textId="77777777" w:rsidR="00732EAE" w:rsidRPr="00D9677F" w:rsidRDefault="00732EAE" w:rsidP="00732EAE">
      <w:pPr>
        <w:pStyle w:val="ListParagraph"/>
        <w:numPr>
          <w:ilvl w:val="0"/>
          <w:numId w:val="5"/>
        </w:numPr>
        <w:spacing w:line="240" w:lineRule="auto"/>
        <w:rPr>
          <w:rFonts w:asciiTheme="minorHAnsi" w:hAnsiTheme="minorHAnsi" w:cstheme="minorHAnsi"/>
          <w:i/>
          <w:iCs/>
          <w:sz w:val="24"/>
          <w:szCs w:val="24"/>
        </w:rPr>
      </w:pPr>
      <w:r w:rsidRPr="00D9677F">
        <w:rPr>
          <w:rFonts w:asciiTheme="minorHAnsi" w:hAnsiTheme="minorHAnsi" w:cstheme="minorHAnsi"/>
          <w:b/>
          <w:bCs/>
          <w:i/>
          <w:iCs/>
          <w:sz w:val="24"/>
          <w:szCs w:val="24"/>
        </w:rPr>
        <w:t>Action</w:t>
      </w:r>
      <w:r w:rsidRPr="00D9677F">
        <w:rPr>
          <w:rFonts w:asciiTheme="minorHAnsi" w:hAnsiTheme="minorHAnsi" w:cstheme="minorHAnsi"/>
          <w:i/>
          <w:iCs/>
          <w:sz w:val="24"/>
          <w:szCs w:val="24"/>
        </w:rPr>
        <w:t>: Unanimously approved</w:t>
      </w:r>
    </w:p>
    <w:p w14:paraId="06A32D3E" w14:textId="77777777" w:rsidR="00732EAE" w:rsidRPr="00D9677F" w:rsidRDefault="00732EAE" w:rsidP="00B80E77">
      <w:pPr>
        <w:pStyle w:val="ListParagraph"/>
        <w:spacing w:line="240" w:lineRule="auto"/>
        <w:ind w:left="1440"/>
        <w:rPr>
          <w:rFonts w:asciiTheme="minorHAnsi" w:hAnsiTheme="minorHAnsi" w:cstheme="minorHAnsi"/>
          <w:i/>
          <w:iCs/>
          <w:sz w:val="24"/>
          <w:szCs w:val="24"/>
        </w:rPr>
      </w:pPr>
    </w:p>
    <w:p w14:paraId="3D0B4B03" w14:textId="77777777" w:rsidR="00732EAE" w:rsidRPr="00D9677F" w:rsidRDefault="00732EAE" w:rsidP="00732EAE">
      <w:pPr>
        <w:pStyle w:val="ListParagraph"/>
        <w:numPr>
          <w:ilvl w:val="0"/>
          <w:numId w:val="5"/>
        </w:numPr>
        <w:spacing w:line="240" w:lineRule="auto"/>
        <w:rPr>
          <w:rFonts w:asciiTheme="minorHAnsi" w:hAnsiTheme="minorHAnsi" w:cstheme="minorHAnsi"/>
          <w:i/>
          <w:iCs/>
          <w:sz w:val="24"/>
          <w:szCs w:val="24"/>
        </w:rPr>
      </w:pPr>
      <w:r w:rsidRPr="00D9677F">
        <w:rPr>
          <w:rFonts w:asciiTheme="minorHAnsi" w:hAnsiTheme="minorHAnsi" w:cstheme="minorHAnsi"/>
          <w:i/>
          <w:iCs/>
          <w:sz w:val="24"/>
          <w:szCs w:val="24"/>
        </w:rPr>
        <w:t>Respectfully submitted by Glenn Rawson</w:t>
      </w:r>
    </w:p>
    <w:p w14:paraId="5B2C6A38" w14:textId="77777777" w:rsidR="00732EAE" w:rsidRPr="007059D8" w:rsidRDefault="00732EAE" w:rsidP="00B80E77">
      <w:pPr>
        <w:pStyle w:val="ListParagraph"/>
        <w:ind w:left="1440"/>
      </w:pPr>
    </w:p>
    <w:sectPr w:rsidR="00732EAE" w:rsidRPr="007059D8" w:rsidSect="0045228A">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17064"/>
    <w:multiLevelType w:val="hybridMultilevel"/>
    <w:tmpl w:val="6A58507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B7EAC"/>
    <w:multiLevelType w:val="hybridMultilevel"/>
    <w:tmpl w:val="92D20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62C7308"/>
    <w:multiLevelType w:val="hybridMultilevel"/>
    <w:tmpl w:val="AF46B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AF0DFC"/>
    <w:multiLevelType w:val="hybridMultilevel"/>
    <w:tmpl w:val="3CA85AC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7AA67827"/>
    <w:multiLevelType w:val="hybridMultilevel"/>
    <w:tmpl w:val="51CEC0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7363107">
    <w:abstractNumId w:val="2"/>
  </w:num>
  <w:num w:numId="2" w16cid:durableId="943927418">
    <w:abstractNumId w:val="4"/>
  </w:num>
  <w:num w:numId="3" w16cid:durableId="1590961345">
    <w:abstractNumId w:val="0"/>
  </w:num>
  <w:num w:numId="4" w16cid:durableId="881753037">
    <w:abstractNumId w:val="3"/>
  </w:num>
  <w:num w:numId="5" w16cid:durableId="1748816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28A"/>
    <w:rsid w:val="00154855"/>
    <w:rsid w:val="00206DD4"/>
    <w:rsid w:val="002229F2"/>
    <w:rsid w:val="00312F27"/>
    <w:rsid w:val="00317609"/>
    <w:rsid w:val="0045228A"/>
    <w:rsid w:val="0046774A"/>
    <w:rsid w:val="005637EF"/>
    <w:rsid w:val="0059734F"/>
    <w:rsid w:val="0059780E"/>
    <w:rsid w:val="0063256A"/>
    <w:rsid w:val="00655DAC"/>
    <w:rsid w:val="006C21E4"/>
    <w:rsid w:val="007059D8"/>
    <w:rsid w:val="00732EAE"/>
    <w:rsid w:val="00753F2C"/>
    <w:rsid w:val="00816248"/>
    <w:rsid w:val="008B5FF6"/>
    <w:rsid w:val="008F776A"/>
    <w:rsid w:val="00912F95"/>
    <w:rsid w:val="009B6FC5"/>
    <w:rsid w:val="00A842FD"/>
    <w:rsid w:val="00B80E77"/>
    <w:rsid w:val="00B9540D"/>
    <w:rsid w:val="00CC200A"/>
    <w:rsid w:val="00CD46B7"/>
    <w:rsid w:val="00CE2100"/>
    <w:rsid w:val="00D30CF7"/>
    <w:rsid w:val="00D6657C"/>
    <w:rsid w:val="00D9781D"/>
    <w:rsid w:val="00DF2672"/>
    <w:rsid w:val="00E27231"/>
    <w:rsid w:val="00E402F1"/>
    <w:rsid w:val="00EE1820"/>
    <w:rsid w:val="00EF1AE3"/>
    <w:rsid w:val="00F37D11"/>
    <w:rsid w:val="00FE1165"/>
    <w:rsid w:val="00FF2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A1EA33"/>
  <w15:chartTrackingRefBased/>
  <w15:docId w15:val="{9736A8CD-9E24-DC49-8886-BC51ACC4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28A"/>
    <w:pPr>
      <w:spacing w:after="200" w:line="276" w:lineRule="auto"/>
    </w:pPr>
    <w:rPr>
      <w:rFonts w:ascii="Calibri" w:eastAsia="Calibri" w:hAnsi="Calibri" w:cs="Times New Roman"/>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228A"/>
    <w:rPr>
      <w:color w:val="0563C1" w:themeColor="hyperlink"/>
      <w:u w:val="single"/>
    </w:rPr>
  </w:style>
  <w:style w:type="paragraph" w:styleId="ListParagraph">
    <w:name w:val="List Paragraph"/>
    <w:basedOn w:val="Normal"/>
    <w:uiPriority w:val="34"/>
    <w:qFormat/>
    <w:rsid w:val="0045228A"/>
    <w:pPr>
      <w:ind w:left="720"/>
      <w:contextualSpacing/>
    </w:pPr>
  </w:style>
  <w:style w:type="paragraph" w:customStyle="1" w:styleId="ColorfulList-Accent11">
    <w:name w:val="Colorful List - Accent 11"/>
    <w:basedOn w:val="Normal"/>
    <w:qFormat/>
    <w:rsid w:val="0045228A"/>
    <w:pPr>
      <w:ind w:left="720"/>
      <w:contextualSpacing/>
    </w:pPr>
  </w:style>
  <w:style w:type="table" w:styleId="TableGrid">
    <w:name w:val="Table Grid"/>
    <w:basedOn w:val="TableNormal"/>
    <w:uiPriority w:val="39"/>
    <w:rsid w:val="0045228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1870</Words>
  <Characters>9224</Characters>
  <Application>Microsoft Office Word</Application>
  <DocSecurity>0</DocSecurity>
  <Lines>121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Rawson, Glenn S.</dc:creator>
  <cp:keywords/>
  <dc:description/>
  <cp:lastModifiedBy>Microsoft Office User</cp:lastModifiedBy>
  <cp:revision>33</cp:revision>
  <dcterms:created xsi:type="dcterms:W3CDTF">2023-12-18T15:54:00Z</dcterms:created>
  <dcterms:modified xsi:type="dcterms:W3CDTF">2024-02-17T17:11:00Z</dcterms:modified>
</cp:coreProperties>
</file>