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12736928" w14:textId="77777777" w:rsidR="007602A3" w:rsidRDefault="007602A3" w:rsidP="007602A3">
      <w:pPr>
        <w:spacing w:after="0"/>
        <w:jc w:val="center"/>
        <w:rPr>
          <w:rFonts w:ascii="Arial" w:hAnsi="Arial" w:cs="Arial"/>
          <w:sz w:val="24"/>
          <w:szCs w:val="24"/>
        </w:rPr>
      </w:pPr>
    </w:p>
    <w:p w14:paraId="377B9241" w14:textId="493F0A1A"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Agenda</w:t>
      </w:r>
    </w:p>
    <w:p w14:paraId="1AA6A042" w14:textId="03366CEF" w:rsidR="007602A3" w:rsidRPr="008976E3" w:rsidRDefault="00AA28FC" w:rsidP="007602A3">
      <w:pPr>
        <w:spacing w:after="0"/>
        <w:jc w:val="center"/>
        <w:rPr>
          <w:rFonts w:ascii="Arial" w:eastAsia="Arial Unicode MS" w:hAnsi="Arial" w:cs="Arial"/>
          <w:sz w:val="24"/>
          <w:szCs w:val="24"/>
        </w:rPr>
      </w:pPr>
      <w:r>
        <w:rPr>
          <w:rFonts w:ascii="Arial" w:eastAsia="Arial Unicode MS" w:hAnsi="Arial" w:cs="Arial"/>
          <w:sz w:val="24"/>
          <w:szCs w:val="24"/>
        </w:rPr>
        <w:t>15</w:t>
      </w:r>
      <w:r w:rsidR="007602A3" w:rsidRPr="008976E3">
        <w:rPr>
          <w:rFonts w:ascii="Arial" w:eastAsia="Arial Unicode MS" w:hAnsi="Arial" w:cs="Arial"/>
          <w:sz w:val="24"/>
          <w:szCs w:val="24"/>
        </w:rPr>
        <w:t xml:space="preserve"> </w:t>
      </w:r>
      <w:r>
        <w:rPr>
          <w:rFonts w:ascii="Arial" w:eastAsia="Arial Unicode MS" w:hAnsi="Arial" w:cs="Arial"/>
          <w:sz w:val="24"/>
          <w:szCs w:val="24"/>
        </w:rPr>
        <w:t>Dec.</w:t>
      </w:r>
      <w:r w:rsidR="007602A3" w:rsidRPr="008976E3">
        <w:rPr>
          <w:rFonts w:ascii="Arial" w:eastAsia="Arial Unicode MS" w:hAnsi="Arial" w:cs="Arial"/>
          <w:sz w:val="24"/>
          <w:szCs w:val="24"/>
        </w:rPr>
        <w:t xml:space="preserve"> 202</w:t>
      </w:r>
      <w:r w:rsidR="00AD2165">
        <w:rPr>
          <w:rFonts w:ascii="Arial" w:eastAsia="Arial Unicode MS" w:hAnsi="Arial" w:cs="Arial"/>
          <w:sz w:val="24"/>
          <w:szCs w:val="24"/>
        </w:rPr>
        <w:t>3</w:t>
      </w:r>
    </w:p>
    <w:p w14:paraId="055EB2E3" w14:textId="000D02BE" w:rsidR="007602A3" w:rsidRPr="008976E3" w:rsidRDefault="007602A3" w:rsidP="007602A3">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sidR="001B7732">
        <w:rPr>
          <w:rFonts w:ascii="Arial" w:eastAsia="Arial Unicode MS" w:hAnsi="Arial" w:cs="Arial"/>
          <w:sz w:val="24"/>
          <w:szCs w:val="24"/>
        </w:rPr>
        <w:t>4.00</w:t>
      </w:r>
      <w:r w:rsidRPr="008976E3">
        <w:rPr>
          <w:rFonts w:ascii="Arial" w:eastAsia="Arial Unicode MS" w:hAnsi="Arial" w:cs="Arial"/>
          <w:sz w:val="24"/>
          <w:szCs w:val="24"/>
        </w:rPr>
        <w:t>pm</w:t>
      </w:r>
    </w:p>
    <w:p w14:paraId="5767FF9F" w14:textId="63B5282F" w:rsidR="007602A3" w:rsidRPr="008976E3" w:rsidRDefault="007602A3" w:rsidP="007602A3">
      <w:pPr>
        <w:spacing w:after="0"/>
        <w:jc w:val="center"/>
        <w:rPr>
          <w:rFonts w:ascii="Arial" w:eastAsia="Arial Unicode MS" w:hAnsi="Arial" w:cs="Arial"/>
          <w:sz w:val="24"/>
          <w:szCs w:val="24"/>
        </w:rPr>
      </w:pPr>
      <w:r w:rsidRPr="008976E3">
        <w:rPr>
          <w:rFonts w:ascii="Arial" w:eastAsia="Arial Unicode MS" w:hAnsi="Arial" w:cs="Arial"/>
          <w:sz w:val="24"/>
          <w:szCs w:val="24"/>
        </w:rPr>
        <w:t xml:space="preserve">Online Zoom </w:t>
      </w:r>
    </w:p>
    <w:p w14:paraId="0B9D7193" w14:textId="77777777" w:rsidR="00AB7A39"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AB7A39" w:rsidRPr="001C2240">
          <w:rPr>
            <w:rStyle w:val="Hyperlink"/>
            <w:rFonts w:ascii="Helvetica" w:eastAsiaTheme="minorHAnsi" w:hAnsi="Helvetica" w:cs="Helvetica"/>
            <w:sz w:val="24"/>
            <w:szCs w:val="24"/>
          </w:rPr>
          <w:t>https://ri-college.zoom.us/j/8688089557?pwd=V3lZY3djbHJDWjVGRWdRQjNpSlBwUT09</w:t>
        </w:r>
      </w:hyperlink>
    </w:p>
    <w:p w14:paraId="321ADC42" w14:textId="77777777" w:rsidR="00AB7A39"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4B80B13C" w14:textId="5315B491" w:rsidR="00AB7A39" w:rsidRPr="00696794"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 xml:space="preserve">Meeting ID: 868 808 9557                    </w:t>
      </w:r>
      <w:r w:rsidR="005B4A99">
        <w:rPr>
          <w:rFonts w:ascii="Helvetica" w:eastAsiaTheme="minorHAnsi" w:hAnsi="Helvetica" w:cs="Helvetica"/>
          <w:color w:val="616074"/>
          <w:sz w:val="24"/>
          <w:szCs w:val="24"/>
        </w:rPr>
        <w:t xml:space="preserve">                      </w:t>
      </w:r>
      <w:r>
        <w:rPr>
          <w:rFonts w:ascii="Helvetica" w:eastAsiaTheme="minorHAnsi" w:hAnsi="Helvetica" w:cs="Helvetica"/>
          <w:color w:val="616074"/>
          <w:sz w:val="24"/>
          <w:szCs w:val="24"/>
        </w:rPr>
        <w:t>Passcode: 1UzmdiSA</w:t>
      </w:r>
    </w:p>
    <w:p w14:paraId="43C8EFFE" w14:textId="77777777" w:rsidR="00D93A0F" w:rsidRPr="008976E3" w:rsidRDefault="00D93A0F" w:rsidP="001B7732">
      <w:pPr>
        <w:pStyle w:val="ColorfulList-Accent11"/>
        <w:ind w:left="0"/>
        <w:rPr>
          <w:rFonts w:ascii="Arial" w:eastAsia="Arial Unicode MS" w:hAnsi="Arial" w:cs="Arial"/>
          <w:sz w:val="24"/>
          <w:szCs w:val="24"/>
        </w:rPr>
      </w:pPr>
    </w:p>
    <w:p w14:paraId="5E2AECFE" w14:textId="555E83C0" w:rsidR="007602A3" w:rsidRPr="001B7732" w:rsidRDefault="00D93A0F" w:rsidP="001B7732">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sidR="006B4723">
        <w:rPr>
          <w:rFonts w:ascii="Arial" w:eastAsia="Arial Unicode MS" w:hAnsi="Arial" w:cs="Arial"/>
          <w:sz w:val="24"/>
          <w:szCs w:val="24"/>
        </w:rPr>
        <w:t xml:space="preserve"> </w:t>
      </w:r>
      <w:r w:rsidRPr="008976E3">
        <w:rPr>
          <w:rFonts w:ascii="Arial" w:eastAsia="Arial Unicode MS" w:hAnsi="Arial" w:cs="Arial"/>
          <w:sz w:val="24"/>
          <w:szCs w:val="24"/>
        </w:rPr>
        <w:t>Call to order</w:t>
      </w:r>
    </w:p>
    <w:p w14:paraId="08632227" w14:textId="7B0DBCC0" w:rsidR="00AB7A39" w:rsidRPr="001C456F" w:rsidRDefault="005B4A99" w:rsidP="001C456F">
      <w:pPr>
        <w:pStyle w:val="ListParagraph"/>
        <w:numPr>
          <w:ilvl w:val="0"/>
          <w:numId w:val="13"/>
        </w:numPr>
        <w:rPr>
          <w:rFonts w:ascii="Arial" w:eastAsia="Arial Unicode MS" w:hAnsi="Arial" w:cs="Arial"/>
          <w:sz w:val="24"/>
          <w:szCs w:val="24"/>
        </w:rPr>
      </w:pPr>
      <w:r>
        <w:rPr>
          <w:rFonts w:ascii="Arial" w:eastAsia="Arial Unicode MS" w:hAnsi="Arial" w:cs="Arial"/>
          <w:sz w:val="24"/>
          <w:szCs w:val="24"/>
        </w:rPr>
        <w:t xml:space="preserve">Approve </w:t>
      </w:r>
      <w:r w:rsidR="001B7732">
        <w:rPr>
          <w:rFonts w:ascii="Arial" w:eastAsia="Arial Unicode MS" w:hAnsi="Arial" w:cs="Arial"/>
          <w:sz w:val="24"/>
          <w:szCs w:val="24"/>
        </w:rPr>
        <w:t>M</w:t>
      </w:r>
      <w:r w:rsidR="00AB7A39" w:rsidRPr="001C456F">
        <w:rPr>
          <w:rFonts w:ascii="Arial" w:eastAsia="Arial Unicode MS" w:hAnsi="Arial" w:cs="Arial"/>
          <w:sz w:val="24"/>
          <w:szCs w:val="24"/>
        </w:rPr>
        <w:t>inutes</w:t>
      </w:r>
      <w:r w:rsidR="001B7732">
        <w:rPr>
          <w:rFonts w:ascii="Arial" w:eastAsia="Arial Unicode MS" w:hAnsi="Arial" w:cs="Arial"/>
          <w:sz w:val="24"/>
          <w:szCs w:val="24"/>
        </w:rPr>
        <w:t xml:space="preserve"> f</w:t>
      </w:r>
      <w:r w:rsidR="00804188">
        <w:rPr>
          <w:rFonts w:ascii="Arial" w:eastAsia="Arial Unicode MS" w:hAnsi="Arial" w:cs="Arial"/>
          <w:sz w:val="24"/>
          <w:szCs w:val="24"/>
        </w:rPr>
        <w:t>ro</w:t>
      </w:r>
      <w:r w:rsidR="001B7732">
        <w:rPr>
          <w:rFonts w:ascii="Arial" w:eastAsia="Arial Unicode MS" w:hAnsi="Arial" w:cs="Arial"/>
          <w:sz w:val="24"/>
          <w:szCs w:val="24"/>
        </w:rPr>
        <w:t xml:space="preserve">m </w:t>
      </w:r>
      <w:r w:rsidR="00AA28FC">
        <w:rPr>
          <w:rFonts w:ascii="Arial" w:eastAsia="Arial Unicode MS" w:hAnsi="Arial" w:cs="Arial"/>
          <w:sz w:val="24"/>
          <w:szCs w:val="24"/>
        </w:rPr>
        <w:t>17 Nov</w:t>
      </w:r>
      <w:r>
        <w:rPr>
          <w:rFonts w:ascii="Arial" w:eastAsia="Arial Unicode MS" w:hAnsi="Arial" w:cs="Arial"/>
          <w:sz w:val="24"/>
          <w:szCs w:val="24"/>
        </w:rPr>
        <w:t>. 2023</w:t>
      </w:r>
    </w:p>
    <w:p w14:paraId="5E21D8C1" w14:textId="77777777" w:rsidR="00AB7A39" w:rsidRPr="00A64775" w:rsidRDefault="00AB7A39" w:rsidP="00AB7A39">
      <w:pPr>
        <w:pStyle w:val="ListParagraph"/>
        <w:ind w:left="0"/>
        <w:rPr>
          <w:rFonts w:ascii="Arial" w:eastAsia="Arial Unicode MS" w:hAnsi="Arial" w:cs="Arial"/>
          <w:sz w:val="24"/>
          <w:szCs w:val="24"/>
        </w:rPr>
      </w:pPr>
    </w:p>
    <w:p w14:paraId="538552DB" w14:textId="77777777" w:rsidR="00AB7A39" w:rsidRPr="00A64775" w:rsidRDefault="00AB7A39" w:rsidP="001C456F">
      <w:pPr>
        <w:pStyle w:val="ListParagraph"/>
        <w:numPr>
          <w:ilvl w:val="0"/>
          <w:numId w:val="1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00834AAB" w14:textId="0706E200" w:rsidR="00AB7A39" w:rsidRDefault="001B7732" w:rsidP="00596E8A">
      <w:pPr>
        <w:pStyle w:val="ListParagraph"/>
        <w:numPr>
          <w:ilvl w:val="0"/>
          <w:numId w:val="2"/>
        </w:numPr>
        <w:ind w:left="1440"/>
        <w:rPr>
          <w:rFonts w:ascii="Arial" w:hAnsi="Arial" w:cs="Arial"/>
          <w:sz w:val="24"/>
          <w:szCs w:val="24"/>
        </w:rPr>
      </w:pPr>
      <w:r>
        <w:rPr>
          <w:rFonts w:ascii="Arial" w:hAnsi="Arial" w:cs="Arial"/>
          <w:sz w:val="24"/>
          <w:szCs w:val="24"/>
        </w:rPr>
        <w:t xml:space="preserve">I </w:t>
      </w:r>
      <w:r w:rsidR="00AA28FC">
        <w:rPr>
          <w:rFonts w:ascii="Arial" w:hAnsi="Arial" w:cs="Arial"/>
          <w:sz w:val="24"/>
          <w:szCs w:val="24"/>
        </w:rPr>
        <w:t xml:space="preserve">e-mailed our two student reps again and heard back from Teresa, who decided she couldn’t take this on just now. Not heard back from Catherine. Julie </w:t>
      </w:r>
      <w:proofErr w:type="spellStart"/>
      <w:r w:rsidR="00AA28FC">
        <w:rPr>
          <w:rFonts w:ascii="Arial" w:hAnsi="Arial" w:cs="Arial"/>
          <w:sz w:val="24"/>
          <w:szCs w:val="24"/>
        </w:rPr>
        <w:t>Urda</w:t>
      </w:r>
      <w:proofErr w:type="spellEnd"/>
      <w:r w:rsidR="00AA28FC">
        <w:rPr>
          <w:rFonts w:ascii="Arial" w:hAnsi="Arial" w:cs="Arial"/>
          <w:sz w:val="24"/>
          <w:szCs w:val="24"/>
        </w:rPr>
        <w:t xml:space="preserve"> and Val Endress are trying to find alternatives.</w:t>
      </w:r>
    </w:p>
    <w:p w14:paraId="64974485" w14:textId="35754DC4" w:rsidR="00CF4AEC" w:rsidRPr="00596E8A" w:rsidRDefault="00CF4AEC" w:rsidP="00596E8A">
      <w:pPr>
        <w:pStyle w:val="ListParagraph"/>
        <w:numPr>
          <w:ilvl w:val="0"/>
          <w:numId w:val="2"/>
        </w:numPr>
        <w:ind w:left="1440"/>
        <w:rPr>
          <w:rFonts w:ascii="Arial" w:hAnsi="Arial" w:cs="Arial"/>
          <w:sz w:val="24"/>
          <w:szCs w:val="24"/>
        </w:rPr>
      </w:pPr>
      <w:r>
        <w:rPr>
          <w:rFonts w:ascii="Arial" w:hAnsi="Arial" w:cs="Arial"/>
          <w:sz w:val="24"/>
          <w:szCs w:val="24"/>
        </w:rPr>
        <w:t xml:space="preserve">This is the first time we have been able to stay on the prescribed timeline for deletions—so thanks to everyone who helped make that happen—there has been some intense emailing going on to fix all the elements that were thrown out of whack by some of the deleted courses: but we are cleaning up </w:t>
      </w:r>
      <w:r w:rsidR="00690CD2">
        <w:rPr>
          <w:rFonts w:ascii="Arial" w:hAnsi="Arial" w:cs="Arial"/>
          <w:sz w:val="24"/>
          <w:szCs w:val="24"/>
        </w:rPr>
        <w:t xml:space="preserve">36 </w:t>
      </w:r>
      <w:r>
        <w:rPr>
          <w:rFonts w:ascii="Arial" w:hAnsi="Arial" w:cs="Arial"/>
          <w:sz w:val="24"/>
          <w:szCs w:val="24"/>
        </w:rPr>
        <w:t>courses from the catalog</w:t>
      </w:r>
      <w:r w:rsidR="00690CD2">
        <w:rPr>
          <w:rFonts w:ascii="Arial" w:hAnsi="Arial" w:cs="Arial"/>
          <w:sz w:val="24"/>
          <w:szCs w:val="24"/>
        </w:rPr>
        <w:t xml:space="preserve"> that have not been taught in recent years</w:t>
      </w:r>
      <w:r>
        <w:rPr>
          <w:rFonts w:ascii="Arial" w:hAnsi="Arial" w:cs="Arial"/>
          <w:sz w:val="24"/>
          <w:szCs w:val="24"/>
        </w:rPr>
        <w:t>.</w:t>
      </w:r>
    </w:p>
    <w:p w14:paraId="5854E99E" w14:textId="78A9F6AB" w:rsidR="001B7732" w:rsidRDefault="001B7732" w:rsidP="001C456F">
      <w:pPr>
        <w:numPr>
          <w:ilvl w:val="0"/>
          <w:numId w:val="13"/>
        </w:numPr>
        <w:spacing w:after="0" w:line="240" w:lineRule="auto"/>
        <w:rPr>
          <w:rFonts w:ascii="Arial" w:hAnsi="Arial" w:cs="Arial"/>
          <w:sz w:val="24"/>
          <w:szCs w:val="24"/>
        </w:rPr>
      </w:pPr>
      <w:r>
        <w:rPr>
          <w:rFonts w:ascii="Arial" w:hAnsi="Arial" w:cs="Arial"/>
          <w:sz w:val="24"/>
          <w:szCs w:val="24"/>
        </w:rPr>
        <w:t>Monthly Reports</w:t>
      </w:r>
    </w:p>
    <w:p w14:paraId="2B690478" w14:textId="77777777" w:rsidR="001B7732" w:rsidRPr="00596E8A" w:rsidRDefault="001B7732" w:rsidP="001B7732">
      <w:pPr>
        <w:spacing w:after="0" w:line="240" w:lineRule="auto"/>
        <w:ind w:left="720"/>
        <w:rPr>
          <w:rFonts w:ascii="Arial" w:hAnsi="Arial" w:cs="Arial"/>
          <w:sz w:val="24"/>
          <w:szCs w:val="24"/>
        </w:rPr>
      </w:pPr>
    </w:p>
    <w:p w14:paraId="06CF02A3" w14:textId="62A97B60" w:rsidR="001B7732" w:rsidRPr="00596E8A" w:rsidRDefault="001B7732" w:rsidP="001B7732">
      <w:pPr>
        <w:pStyle w:val="ListParagraph"/>
        <w:numPr>
          <w:ilvl w:val="0"/>
          <w:numId w:val="16"/>
        </w:numPr>
        <w:spacing w:after="0" w:line="240" w:lineRule="auto"/>
        <w:rPr>
          <w:rFonts w:ascii="Arial" w:hAnsi="Arial" w:cs="Arial"/>
          <w:sz w:val="24"/>
          <w:szCs w:val="24"/>
        </w:rPr>
      </w:pPr>
      <w:r w:rsidRPr="00596E8A">
        <w:rPr>
          <w:rFonts w:ascii="Arial" w:hAnsi="Arial" w:cs="Arial"/>
          <w:sz w:val="24"/>
          <w:szCs w:val="24"/>
        </w:rPr>
        <w:t xml:space="preserve">COGE report  </w:t>
      </w:r>
    </w:p>
    <w:p w14:paraId="0E5C5AE3" w14:textId="77777777" w:rsidR="001B7732" w:rsidRPr="00596E8A" w:rsidRDefault="001B7732" w:rsidP="001B7732">
      <w:pPr>
        <w:spacing w:after="0" w:line="240" w:lineRule="auto"/>
        <w:ind w:left="360"/>
        <w:rPr>
          <w:rFonts w:ascii="Arial" w:hAnsi="Arial" w:cs="Arial"/>
          <w:sz w:val="24"/>
          <w:szCs w:val="24"/>
        </w:rPr>
      </w:pPr>
    </w:p>
    <w:p w14:paraId="47D42A0F" w14:textId="2955B6DC" w:rsidR="00AB7A39" w:rsidRPr="00596E8A" w:rsidRDefault="00AB7A39" w:rsidP="001C456F">
      <w:pPr>
        <w:numPr>
          <w:ilvl w:val="0"/>
          <w:numId w:val="13"/>
        </w:numPr>
        <w:spacing w:after="0" w:line="240" w:lineRule="auto"/>
        <w:rPr>
          <w:rFonts w:ascii="Arial" w:hAnsi="Arial" w:cs="Arial"/>
          <w:sz w:val="24"/>
          <w:szCs w:val="24"/>
        </w:rPr>
      </w:pPr>
      <w:r w:rsidRPr="00596E8A">
        <w:rPr>
          <w:rFonts w:ascii="Arial" w:hAnsi="Arial" w:cs="Arial"/>
          <w:sz w:val="24"/>
          <w:szCs w:val="24"/>
        </w:rPr>
        <w:t xml:space="preserve">New Business   </w:t>
      </w:r>
    </w:p>
    <w:p w14:paraId="0194D8DC" w14:textId="2879C2D3" w:rsidR="002E6939" w:rsidRPr="00596E8A" w:rsidRDefault="00B90B6B" w:rsidP="002E6939">
      <w:pPr>
        <w:pStyle w:val="ListParagraph"/>
        <w:numPr>
          <w:ilvl w:val="0"/>
          <w:numId w:val="3"/>
        </w:numPr>
        <w:spacing w:line="240" w:lineRule="auto"/>
        <w:rPr>
          <w:rFonts w:ascii="Arial" w:hAnsi="Arial" w:cs="Arial"/>
          <w:sz w:val="24"/>
          <w:szCs w:val="24"/>
        </w:rPr>
      </w:pPr>
      <w:r w:rsidRPr="00596E8A">
        <w:rPr>
          <w:rFonts w:ascii="Arial" w:hAnsi="Arial" w:cs="Arial"/>
          <w:sz w:val="24"/>
          <w:szCs w:val="24"/>
        </w:rPr>
        <w:t>23-24-</w:t>
      </w:r>
      <w:r w:rsidR="002E6939" w:rsidRPr="00596E8A">
        <w:rPr>
          <w:rFonts w:ascii="Arial" w:hAnsi="Arial" w:cs="Arial"/>
          <w:sz w:val="24"/>
          <w:szCs w:val="24"/>
        </w:rPr>
        <w:t>020</w:t>
      </w:r>
      <w:r w:rsidR="00363DEB" w:rsidRPr="00596E8A">
        <w:rPr>
          <w:rFonts w:ascii="Arial" w:hAnsi="Arial" w:cs="Arial"/>
          <w:sz w:val="24"/>
          <w:szCs w:val="24"/>
        </w:rPr>
        <w:t xml:space="preserve"> Would like to revise of the prerequisite of SOC 362W Theories of Crime Seminar to become the more flexible: “</w:t>
      </w:r>
      <w:r w:rsidR="005504FE">
        <w:rPr>
          <w:rFonts w:ascii="Arial" w:hAnsi="Arial" w:cs="Arial"/>
          <w:sz w:val="24"/>
          <w:szCs w:val="24"/>
        </w:rPr>
        <w:t>Any</w:t>
      </w:r>
      <w:r w:rsidR="00363DEB" w:rsidRPr="00596E8A">
        <w:rPr>
          <w:rFonts w:ascii="Arial" w:hAnsi="Arial" w:cs="Arial"/>
          <w:sz w:val="24"/>
          <w:szCs w:val="24"/>
        </w:rPr>
        <w:t xml:space="preserve"> 200-level social science course </w:t>
      </w:r>
      <w:r w:rsidR="00CF4AEC">
        <w:rPr>
          <w:rFonts w:ascii="Arial" w:hAnsi="Arial" w:cs="Arial"/>
          <w:sz w:val="24"/>
          <w:szCs w:val="24"/>
        </w:rPr>
        <w:t xml:space="preserve">in ANTH, POL, PSYC or SOC, </w:t>
      </w:r>
      <w:r w:rsidR="00363DEB" w:rsidRPr="00596E8A">
        <w:rPr>
          <w:rFonts w:ascii="Arial" w:hAnsi="Arial" w:cs="Arial"/>
          <w:sz w:val="24"/>
          <w:szCs w:val="24"/>
        </w:rPr>
        <w:t>or consent of department chair.”</w:t>
      </w:r>
    </w:p>
    <w:p w14:paraId="054DB113" w14:textId="4067747D" w:rsidR="00363DEB" w:rsidRPr="00596E8A" w:rsidRDefault="00363DEB" w:rsidP="002E6939">
      <w:pPr>
        <w:pStyle w:val="ListParagraph"/>
        <w:numPr>
          <w:ilvl w:val="0"/>
          <w:numId w:val="3"/>
        </w:numPr>
        <w:spacing w:line="240" w:lineRule="auto"/>
        <w:rPr>
          <w:rFonts w:ascii="Arial" w:hAnsi="Arial" w:cs="Arial"/>
          <w:sz w:val="24"/>
          <w:szCs w:val="24"/>
        </w:rPr>
      </w:pPr>
      <w:r w:rsidRPr="00596E8A">
        <w:rPr>
          <w:rFonts w:ascii="Arial" w:hAnsi="Arial" w:cs="Arial"/>
          <w:sz w:val="24"/>
          <w:szCs w:val="24"/>
        </w:rPr>
        <w:t xml:space="preserve">23-24-021 Would like to revise two of the BPS concentrations, Social Services and Organizational Leadership to allow for a choice of COMM 208 Public Presentations or COMM 333 Intercultural Communication as </w:t>
      </w:r>
      <w:r w:rsidR="00804188">
        <w:rPr>
          <w:rFonts w:ascii="Arial" w:hAnsi="Arial" w:cs="Arial"/>
          <w:sz w:val="24"/>
          <w:szCs w:val="24"/>
        </w:rPr>
        <w:t xml:space="preserve">one of </w:t>
      </w:r>
      <w:r w:rsidRPr="00596E8A">
        <w:rPr>
          <w:rFonts w:ascii="Arial" w:hAnsi="Arial" w:cs="Arial"/>
          <w:sz w:val="24"/>
          <w:szCs w:val="24"/>
        </w:rPr>
        <w:t>the requirement</w:t>
      </w:r>
      <w:r w:rsidR="00804188">
        <w:rPr>
          <w:rFonts w:ascii="Arial" w:hAnsi="Arial" w:cs="Arial"/>
          <w:sz w:val="24"/>
          <w:szCs w:val="24"/>
        </w:rPr>
        <w:t>s</w:t>
      </w:r>
      <w:r w:rsidRPr="00596E8A">
        <w:rPr>
          <w:rFonts w:ascii="Arial" w:hAnsi="Arial" w:cs="Arial"/>
          <w:sz w:val="24"/>
          <w:szCs w:val="24"/>
        </w:rPr>
        <w:t>, rather than just COMM 333, to allow for greater flexibility in scheduling, transfer, and opportunities for the students.</w:t>
      </w:r>
      <w:r w:rsidR="00797A5F">
        <w:rPr>
          <w:rFonts w:ascii="Arial" w:hAnsi="Arial" w:cs="Arial"/>
          <w:sz w:val="24"/>
          <w:szCs w:val="24"/>
        </w:rPr>
        <w:t xml:space="preserve"> They also request a Spring 2024 effective date.</w:t>
      </w:r>
    </w:p>
    <w:p w14:paraId="7E7844F7" w14:textId="5DFA4ED1" w:rsidR="00DD6800" w:rsidRPr="00596E8A" w:rsidRDefault="00363DEB" w:rsidP="00F3186B">
      <w:pPr>
        <w:pStyle w:val="ListParagraph"/>
        <w:numPr>
          <w:ilvl w:val="0"/>
          <w:numId w:val="3"/>
        </w:numPr>
        <w:spacing w:line="240" w:lineRule="auto"/>
        <w:rPr>
          <w:rFonts w:ascii="Arial" w:hAnsi="Arial" w:cs="Arial"/>
          <w:sz w:val="24"/>
          <w:szCs w:val="24"/>
        </w:rPr>
      </w:pPr>
      <w:r w:rsidRPr="00596E8A">
        <w:rPr>
          <w:rFonts w:ascii="Arial" w:hAnsi="Arial" w:cs="Arial"/>
          <w:sz w:val="24"/>
          <w:szCs w:val="24"/>
        </w:rPr>
        <w:t>23-24-022</w:t>
      </w:r>
      <w:r w:rsidR="00F3186B">
        <w:rPr>
          <w:rFonts w:ascii="Arial" w:hAnsi="Arial" w:cs="Arial"/>
          <w:sz w:val="24"/>
          <w:szCs w:val="24"/>
        </w:rPr>
        <w:t xml:space="preserve"> through 028 are under revision.</w:t>
      </w:r>
      <w:r w:rsidR="00674361">
        <w:rPr>
          <w:rFonts w:ascii="Arial" w:hAnsi="Arial" w:cs="Arial"/>
          <w:sz w:val="24"/>
          <w:szCs w:val="24"/>
        </w:rPr>
        <w:t xml:space="preserve"> </w:t>
      </w:r>
    </w:p>
    <w:p w14:paraId="289564BA" w14:textId="195891FA" w:rsidR="00253C64" w:rsidRDefault="00DD6800" w:rsidP="00253C64">
      <w:pPr>
        <w:pStyle w:val="ListParagraph"/>
        <w:numPr>
          <w:ilvl w:val="0"/>
          <w:numId w:val="3"/>
        </w:numPr>
        <w:spacing w:line="240" w:lineRule="auto"/>
        <w:rPr>
          <w:rFonts w:ascii="Arial" w:hAnsi="Arial" w:cs="Arial"/>
          <w:sz w:val="24"/>
          <w:szCs w:val="24"/>
        </w:rPr>
      </w:pPr>
      <w:r w:rsidRPr="00596E8A">
        <w:rPr>
          <w:rFonts w:ascii="Arial" w:hAnsi="Arial" w:cs="Arial"/>
          <w:sz w:val="24"/>
          <w:szCs w:val="24"/>
        </w:rPr>
        <w:t xml:space="preserve">23-24-029 </w:t>
      </w:r>
      <w:r w:rsidR="00F3186B">
        <w:rPr>
          <w:rFonts w:ascii="Arial" w:hAnsi="Arial" w:cs="Arial"/>
          <w:sz w:val="24"/>
          <w:szCs w:val="24"/>
        </w:rPr>
        <w:t xml:space="preserve">Would like the revise the prerequisite of </w:t>
      </w:r>
      <w:r w:rsidRPr="00596E8A">
        <w:rPr>
          <w:rFonts w:ascii="Arial" w:hAnsi="Arial" w:cs="Arial"/>
          <w:sz w:val="24"/>
          <w:szCs w:val="24"/>
        </w:rPr>
        <w:t>HPE 307</w:t>
      </w:r>
      <w:r w:rsidR="00F3186B">
        <w:rPr>
          <w:rFonts w:ascii="Arial" w:hAnsi="Arial" w:cs="Arial"/>
          <w:sz w:val="24"/>
          <w:szCs w:val="24"/>
        </w:rPr>
        <w:t xml:space="preserve"> </w:t>
      </w:r>
      <w:r w:rsidR="009F235C" w:rsidRPr="009F235C">
        <w:rPr>
          <w:rFonts w:ascii="Arial" w:hAnsi="Arial" w:cs="Arial"/>
          <w:sz w:val="24"/>
          <w:szCs w:val="24"/>
        </w:rPr>
        <w:t xml:space="preserve">Introduction to Epidemiology </w:t>
      </w:r>
      <w:r w:rsidR="00F3186B">
        <w:rPr>
          <w:rFonts w:ascii="Arial" w:hAnsi="Arial" w:cs="Arial"/>
          <w:sz w:val="24"/>
          <w:szCs w:val="24"/>
        </w:rPr>
        <w:t>to</w:t>
      </w:r>
      <w:r w:rsidR="008F78A2">
        <w:rPr>
          <w:rFonts w:ascii="Arial" w:hAnsi="Arial" w:cs="Arial"/>
          <w:sz w:val="24"/>
          <w:szCs w:val="24"/>
        </w:rPr>
        <w:t xml:space="preserve"> become </w:t>
      </w:r>
      <w:r w:rsidR="008F78A2" w:rsidRPr="008F78A2">
        <w:rPr>
          <w:rFonts w:ascii="Arial" w:hAnsi="Arial" w:cs="Arial"/>
          <w:sz w:val="24"/>
          <w:szCs w:val="24"/>
        </w:rPr>
        <w:t>“Satisfaction of the college’s mathematics milestone”</w:t>
      </w:r>
      <w:r w:rsidR="008F78A2">
        <w:t xml:space="preserve"> to</w:t>
      </w:r>
      <w:r w:rsidR="00F3186B">
        <w:rPr>
          <w:rFonts w:ascii="Arial" w:hAnsi="Arial" w:cs="Arial"/>
          <w:sz w:val="24"/>
          <w:szCs w:val="24"/>
        </w:rPr>
        <w:t xml:space="preserve"> make it more accessible</w:t>
      </w:r>
      <w:r w:rsidR="008F78A2">
        <w:rPr>
          <w:rFonts w:ascii="Arial" w:hAnsi="Arial" w:cs="Arial"/>
          <w:sz w:val="24"/>
          <w:szCs w:val="24"/>
        </w:rPr>
        <w:t xml:space="preserve"> </w:t>
      </w:r>
      <w:r w:rsidR="00F3186B">
        <w:rPr>
          <w:rFonts w:ascii="Arial" w:hAnsi="Arial" w:cs="Arial"/>
          <w:sz w:val="24"/>
          <w:szCs w:val="24"/>
        </w:rPr>
        <w:t xml:space="preserve">and given the nature of the course, </w:t>
      </w:r>
      <w:r w:rsidR="00F3186B">
        <w:rPr>
          <w:rFonts w:ascii="Arial" w:hAnsi="Arial" w:cs="Arial"/>
          <w:sz w:val="24"/>
          <w:szCs w:val="24"/>
        </w:rPr>
        <w:lastRenderedPageBreak/>
        <w:t>a better prepara</w:t>
      </w:r>
      <w:r w:rsidR="00F83401">
        <w:rPr>
          <w:rFonts w:ascii="Arial" w:hAnsi="Arial" w:cs="Arial"/>
          <w:sz w:val="24"/>
          <w:szCs w:val="24"/>
        </w:rPr>
        <w:t>t</w:t>
      </w:r>
      <w:r w:rsidR="00F3186B">
        <w:rPr>
          <w:rFonts w:ascii="Arial" w:hAnsi="Arial" w:cs="Arial"/>
          <w:sz w:val="24"/>
          <w:szCs w:val="24"/>
        </w:rPr>
        <w:t>ion.</w:t>
      </w:r>
      <w:r w:rsidR="00CF4AEC">
        <w:rPr>
          <w:rFonts w:ascii="Arial" w:hAnsi="Arial" w:cs="Arial"/>
          <w:sz w:val="24"/>
          <w:szCs w:val="24"/>
        </w:rPr>
        <w:t xml:space="preserve"> Also changing when offered to annually, but with the addition of </w:t>
      </w:r>
      <w:r w:rsidR="009F235C">
        <w:rPr>
          <w:rFonts w:ascii="Arial" w:hAnsi="Arial" w:cs="Arial"/>
          <w:sz w:val="24"/>
          <w:szCs w:val="24"/>
        </w:rPr>
        <w:t>“</w:t>
      </w:r>
      <w:r w:rsidR="00CF4AEC">
        <w:rPr>
          <w:rFonts w:ascii="Arial" w:hAnsi="Arial" w:cs="Arial"/>
          <w:sz w:val="24"/>
          <w:szCs w:val="24"/>
        </w:rPr>
        <w:t xml:space="preserve">Summer as needed as a </w:t>
      </w:r>
      <w:r w:rsidR="005D6538">
        <w:rPr>
          <w:rFonts w:ascii="Arial" w:hAnsi="Arial" w:cs="Arial"/>
          <w:sz w:val="24"/>
          <w:szCs w:val="24"/>
        </w:rPr>
        <w:t>hybrid/</w:t>
      </w:r>
      <w:r w:rsidR="00CF4AEC">
        <w:rPr>
          <w:rFonts w:ascii="Arial" w:hAnsi="Arial" w:cs="Arial"/>
          <w:sz w:val="24"/>
          <w:szCs w:val="24"/>
        </w:rPr>
        <w:t>online course.</w:t>
      </w:r>
      <w:r w:rsidR="009F235C">
        <w:rPr>
          <w:rFonts w:ascii="Arial" w:hAnsi="Arial" w:cs="Arial"/>
          <w:sz w:val="24"/>
          <w:szCs w:val="24"/>
        </w:rPr>
        <w:t>”</w:t>
      </w:r>
    </w:p>
    <w:p w14:paraId="39F9FB8B" w14:textId="563A4DAF" w:rsidR="00DD6800" w:rsidRPr="00253C64" w:rsidRDefault="00253C64" w:rsidP="00253C64">
      <w:pPr>
        <w:pStyle w:val="ListParagraph"/>
        <w:numPr>
          <w:ilvl w:val="0"/>
          <w:numId w:val="3"/>
        </w:numPr>
        <w:spacing w:line="240" w:lineRule="auto"/>
        <w:rPr>
          <w:rFonts w:ascii="Arial" w:hAnsi="Arial" w:cs="Arial"/>
          <w:sz w:val="24"/>
          <w:szCs w:val="24"/>
        </w:rPr>
      </w:pPr>
      <w:r>
        <w:rPr>
          <w:rFonts w:ascii="Arial" w:hAnsi="Arial" w:cs="Arial"/>
          <w:sz w:val="24"/>
          <w:szCs w:val="24"/>
        </w:rPr>
        <w:t>2</w:t>
      </w:r>
      <w:r w:rsidR="000B1C85">
        <w:rPr>
          <w:rFonts w:ascii="Arial" w:hAnsi="Arial" w:cs="Arial"/>
          <w:sz w:val="24"/>
          <w:szCs w:val="24"/>
        </w:rPr>
        <w:t>3</w:t>
      </w:r>
      <w:r>
        <w:rPr>
          <w:rFonts w:ascii="Arial" w:hAnsi="Arial" w:cs="Arial"/>
          <w:sz w:val="24"/>
          <w:szCs w:val="24"/>
        </w:rPr>
        <w:t>-2</w:t>
      </w:r>
      <w:r w:rsidR="000B1C85">
        <w:rPr>
          <w:rFonts w:ascii="Arial" w:hAnsi="Arial" w:cs="Arial"/>
          <w:sz w:val="24"/>
          <w:szCs w:val="24"/>
        </w:rPr>
        <w:t>4</w:t>
      </w:r>
      <w:r>
        <w:rPr>
          <w:rFonts w:ascii="Arial" w:hAnsi="Arial" w:cs="Arial"/>
          <w:sz w:val="24"/>
          <w:szCs w:val="24"/>
        </w:rPr>
        <w:t xml:space="preserve">-030 </w:t>
      </w:r>
      <w:r w:rsidR="00F3186B" w:rsidRPr="00253C64">
        <w:rPr>
          <w:rFonts w:ascii="Arial" w:hAnsi="Arial" w:cs="Arial"/>
          <w:sz w:val="24"/>
          <w:szCs w:val="24"/>
        </w:rPr>
        <w:t xml:space="preserve">The following courses are to be deleted as no longer needed: </w:t>
      </w:r>
      <w:r w:rsidR="00F3186B" w:rsidRPr="00253C64">
        <w:rPr>
          <w:rFonts w:ascii="Arial" w:hAnsi="Arial" w:cs="Arial"/>
          <w:color w:val="000000" w:themeColor="text1"/>
          <w:sz w:val="24"/>
          <w:szCs w:val="24"/>
        </w:rPr>
        <w:t xml:space="preserve">ANTH 330 Language Endangerment and Linguistic Revitalization; ARTE 303 Introduction to Art Education; ARTE 340 Methods and Materials in Art Education; </w:t>
      </w:r>
      <w:r w:rsidR="00CF4AEC">
        <w:rPr>
          <w:rFonts w:ascii="Arial" w:hAnsi="Arial" w:cs="Arial"/>
          <w:color w:val="000000" w:themeColor="text1"/>
          <w:sz w:val="24"/>
          <w:szCs w:val="24"/>
        </w:rPr>
        <w:t xml:space="preserve">ARTE </w:t>
      </w:r>
      <w:r w:rsidR="00CF4AEC" w:rsidRPr="004E6EBD">
        <w:rPr>
          <w:rFonts w:ascii="Arial" w:hAnsi="Arial" w:cs="Arial"/>
          <w:bCs/>
          <w:sz w:val="24"/>
          <w:szCs w:val="24"/>
        </w:rPr>
        <w:t>421 Art in the Elementary School;</w:t>
      </w:r>
      <w:r w:rsidR="00CF4AEC" w:rsidRPr="004E6EBD">
        <w:rPr>
          <w:rFonts w:ascii="Arial" w:hAnsi="Arial" w:cs="Arial"/>
          <w:bCs/>
          <w:color w:val="000000" w:themeColor="text1"/>
          <w:sz w:val="24"/>
          <w:szCs w:val="24"/>
        </w:rPr>
        <w:t xml:space="preserve"> </w:t>
      </w:r>
      <w:r w:rsidR="00F3186B" w:rsidRPr="00253C64">
        <w:rPr>
          <w:rFonts w:ascii="Arial" w:hAnsi="Arial" w:cs="Arial"/>
          <w:color w:val="000000" w:themeColor="text1"/>
          <w:sz w:val="24"/>
          <w:szCs w:val="24"/>
        </w:rPr>
        <w:t xml:space="preserve">COMM 253 Multimedia and Journalism II; COMM 303 Advanced Reporting and Interview; COMM 344 Broadcast Journalism; COMM 356 Group Decision Making; CURR 410 Teaching World Languages in Elementary Education; DANC 302 Musical Resources for Dancing; DANC 322 Repertory Performance;  DANC 324 Improvisation/Performance; ECED 301 </w:t>
      </w:r>
      <w:r w:rsidR="00F3186B" w:rsidRPr="00253C64">
        <w:rPr>
          <w:rFonts w:ascii="Arial" w:hAnsi="Arial" w:cs="Arial"/>
          <w:sz w:val="24"/>
          <w:szCs w:val="24"/>
        </w:rPr>
        <w:t>Developmental Approaches to Teaching and Learning</w:t>
      </w:r>
      <w:r w:rsidR="00F3186B" w:rsidRPr="00253C64">
        <w:rPr>
          <w:rFonts w:ascii="Arial" w:hAnsi="Arial" w:cs="Arial"/>
          <w:color w:val="000000" w:themeColor="text1"/>
          <w:sz w:val="24"/>
          <w:szCs w:val="24"/>
        </w:rPr>
        <w:t xml:space="preserve">; ECED 419 </w:t>
      </w:r>
      <w:r w:rsidR="00F3186B" w:rsidRPr="00253C64">
        <w:rPr>
          <w:rFonts w:ascii="Arial" w:hAnsi="Arial" w:cs="Arial"/>
          <w:sz w:val="24"/>
          <w:szCs w:val="24"/>
        </w:rPr>
        <w:t>Early Care and Education, Birth to Three Years</w:t>
      </w:r>
      <w:r w:rsidR="00F3186B" w:rsidRPr="00253C64">
        <w:rPr>
          <w:rFonts w:ascii="Arial" w:hAnsi="Arial" w:cs="Arial"/>
          <w:color w:val="000000" w:themeColor="text1"/>
          <w:sz w:val="24"/>
          <w:szCs w:val="24"/>
        </w:rPr>
        <w:t xml:space="preserve">; ECED 420 </w:t>
      </w:r>
      <w:r w:rsidR="00F3186B" w:rsidRPr="00253C64">
        <w:rPr>
          <w:rFonts w:ascii="Arial" w:hAnsi="Arial" w:cs="Arial"/>
          <w:sz w:val="24"/>
          <w:szCs w:val="24"/>
        </w:rPr>
        <w:t>Mathematics, Prekindergarten through Second Grade</w:t>
      </w:r>
      <w:r w:rsidR="00F3186B" w:rsidRPr="00253C64">
        <w:rPr>
          <w:rFonts w:ascii="Arial" w:hAnsi="Arial" w:cs="Arial"/>
          <w:color w:val="000000" w:themeColor="text1"/>
          <w:sz w:val="24"/>
          <w:szCs w:val="24"/>
        </w:rPr>
        <w:t xml:space="preserve">; ECED 425 </w:t>
      </w:r>
      <w:r w:rsidR="00F3186B" w:rsidRPr="00253C64">
        <w:rPr>
          <w:rFonts w:ascii="Arial" w:hAnsi="Arial" w:cs="Arial"/>
          <w:sz w:val="24"/>
          <w:szCs w:val="24"/>
        </w:rPr>
        <w:t>Developmental Literacy and the Language Arts II</w:t>
      </w:r>
      <w:r w:rsidR="00F3186B" w:rsidRPr="00253C64">
        <w:rPr>
          <w:rFonts w:ascii="Arial" w:hAnsi="Arial" w:cs="Arial"/>
          <w:color w:val="000000" w:themeColor="text1"/>
          <w:sz w:val="24"/>
          <w:szCs w:val="24"/>
        </w:rPr>
        <w:t xml:space="preserve">; ECED 429 </w:t>
      </w:r>
      <w:r w:rsidR="00F3186B" w:rsidRPr="00253C64">
        <w:rPr>
          <w:rFonts w:ascii="Arial" w:hAnsi="Arial" w:cs="Arial"/>
          <w:sz w:val="24"/>
          <w:szCs w:val="24"/>
        </w:rPr>
        <w:t>Early Childhood Social Studies and Science</w:t>
      </w:r>
      <w:r w:rsidR="00F3186B" w:rsidRPr="00253C64">
        <w:rPr>
          <w:rFonts w:ascii="Arial" w:hAnsi="Arial" w:cs="Arial"/>
          <w:color w:val="000000" w:themeColor="text1"/>
          <w:sz w:val="24"/>
          <w:szCs w:val="24"/>
        </w:rPr>
        <w:t>; ENGL 262 Women, Crime and Representation; FILM 378 Film Production: 3D Animation; FILM 379 Digital Audio Production; FYW 010 College Writing Strategies; FREN 416 Studies in the 17</w:t>
      </w:r>
      <w:r w:rsidR="00F3186B" w:rsidRPr="00253C64">
        <w:rPr>
          <w:rFonts w:ascii="Arial" w:hAnsi="Arial" w:cs="Arial"/>
          <w:color w:val="000000" w:themeColor="text1"/>
          <w:sz w:val="24"/>
          <w:szCs w:val="24"/>
          <w:vertAlign w:val="superscript"/>
        </w:rPr>
        <w:t>th</w:t>
      </w:r>
      <w:r w:rsidR="00F3186B" w:rsidRPr="00253C64">
        <w:rPr>
          <w:rFonts w:ascii="Arial" w:hAnsi="Arial" w:cs="Arial"/>
          <w:color w:val="000000" w:themeColor="text1"/>
          <w:sz w:val="24"/>
          <w:szCs w:val="24"/>
        </w:rPr>
        <w:t xml:space="preserve"> century; GLOB 356 The Atlantic World; HPE 404 School Health and Physical Education Leadership; HIST 263 Christianity; HIST 265 Post-1945 Conflicts in Africa and Globally; HIST 317 Politics and Society; ITAL 330 Modern Italy; ITAL 404 Studies in Italian Cinema; MEDI 202 Introduction to Medical Imaging; MLED 310 </w:t>
      </w:r>
      <w:r w:rsidR="00F3186B" w:rsidRPr="00253C64">
        <w:rPr>
          <w:rFonts w:ascii="Arial" w:hAnsi="Arial" w:cs="Arial"/>
          <w:sz w:val="24"/>
          <w:szCs w:val="24"/>
        </w:rPr>
        <w:t>Teaching Early Adolescents</w:t>
      </w:r>
      <w:r w:rsidR="00F3186B" w:rsidRPr="00253C64">
        <w:rPr>
          <w:rFonts w:ascii="Arial" w:hAnsi="Arial" w:cs="Arial"/>
          <w:color w:val="000000" w:themeColor="text1"/>
          <w:sz w:val="24"/>
          <w:szCs w:val="24"/>
        </w:rPr>
        <w:t xml:space="preserve">; MLED 320 </w:t>
      </w:r>
      <w:r w:rsidR="00F3186B" w:rsidRPr="00253C64">
        <w:rPr>
          <w:rFonts w:ascii="Arial" w:hAnsi="Arial" w:cs="Arial"/>
          <w:sz w:val="24"/>
          <w:szCs w:val="24"/>
        </w:rPr>
        <w:t>Middle School Organization and Integrated Curriculum</w:t>
      </w:r>
      <w:r w:rsidR="00F3186B" w:rsidRPr="00253C64">
        <w:rPr>
          <w:rFonts w:ascii="Arial" w:hAnsi="Arial" w:cs="Arial"/>
          <w:color w:val="000000" w:themeColor="text1"/>
          <w:sz w:val="24"/>
          <w:szCs w:val="24"/>
        </w:rPr>
        <w:t xml:space="preserve">; MLED 340 </w:t>
      </w:r>
      <w:r w:rsidR="00F3186B" w:rsidRPr="00253C64">
        <w:rPr>
          <w:rFonts w:ascii="Arial" w:hAnsi="Arial" w:cs="Arial"/>
          <w:sz w:val="24"/>
          <w:szCs w:val="24"/>
        </w:rPr>
        <w:t xml:space="preserve">Differentiated Elements in Middle School; </w:t>
      </w:r>
      <w:r w:rsidR="00F3186B" w:rsidRPr="00253C64">
        <w:rPr>
          <w:rFonts w:ascii="Arial" w:hAnsi="Arial" w:cs="Arial"/>
          <w:color w:val="000000" w:themeColor="text1"/>
          <w:sz w:val="24"/>
          <w:szCs w:val="24"/>
        </w:rPr>
        <w:t xml:space="preserve">PHIL 357 Hegel, Nietzsche and Nineteenth Century Philosophy; PHIL 358 Existentialism and Phenom Philosophy; PHIL 359 Frege, Russell, Wittgenstein. References to both ANTH 167 Music Cultures of Non-Western and PORT 301 Portuguese Literature and Culture I, which were previously deleted still appear in the catalog, the first as across-listing and the second as a prerequisite, and these also need to be deleted. </w:t>
      </w:r>
      <w:r w:rsidR="00B358EF" w:rsidRPr="00253C64">
        <w:rPr>
          <w:rFonts w:ascii="Arial" w:hAnsi="Arial" w:cs="Arial"/>
          <w:color w:val="000000" w:themeColor="text1"/>
          <w:sz w:val="24"/>
          <w:szCs w:val="24"/>
        </w:rPr>
        <w:t xml:space="preserve">Three of these deletions are Connections courses, and the PHIL deletions necessitate the additional deletion of the History of Philosophical Thought minor in the Philosophy department. </w:t>
      </w:r>
      <w:r w:rsidR="00F3186B" w:rsidRPr="00253C64">
        <w:rPr>
          <w:rFonts w:ascii="Arial" w:hAnsi="Arial" w:cs="Arial"/>
          <w:color w:val="000000" w:themeColor="text1"/>
          <w:sz w:val="24"/>
          <w:szCs w:val="24"/>
        </w:rPr>
        <w:t xml:space="preserve">These deletions also affect some other courses that need to have their prerequisites or descriptions revised: </w:t>
      </w:r>
      <w:r w:rsidR="00F3186B" w:rsidRPr="00253C64">
        <w:rPr>
          <w:rFonts w:ascii="Arial" w:hAnsi="Arial" w:cs="Arial"/>
          <w:sz w:val="24"/>
          <w:szCs w:val="24"/>
        </w:rPr>
        <w:t xml:space="preserve">ARTE 404 Secondary Practicum in Art Education; </w:t>
      </w:r>
      <w:r w:rsidR="00F3186B" w:rsidRPr="00253C64">
        <w:rPr>
          <w:rFonts w:ascii="Arial" w:hAnsi="Arial" w:cs="Arial"/>
          <w:color w:val="000000" w:themeColor="text1"/>
          <w:sz w:val="24"/>
          <w:szCs w:val="24"/>
        </w:rPr>
        <w:t>MLAN 400 Applied Linguistics</w:t>
      </w:r>
      <w:r w:rsidR="00F3186B" w:rsidRPr="00253C64">
        <w:rPr>
          <w:rFonts w:ascii="Arial" w:hAnsi="Arial" w:cs="Arial"/>
          <w:sz w:val="24"/>
          <w:szCs w:val="24"/>
        </w:rPr>
        <w:t xml:space="preserve">; </w:t>
      </w:r>
      <w:r w:rsidR="00F3186B" w:rsidRPr="00253C64">
        <w:rPr>
          <w:rFonts w:ascii="Arial" w:hAnsi="Arial" w:cs="Arial"/>
          <w:color w:val="000000" w:themeColor="text1"/>
          <w:sz w:val="24"/>
          <w:szCs w:val="24"/>
        </w:rPr>
        <w:t>POL 317 Politics and Society</w:t>
      </w:r>
      <w:r w:rsidR="00F3186B" w:rsidRPr="00253C64">
        <w:rPr>
          <w:rFonts w:ascii="Arial" w:hAnsi="Arial" w:cs="Arial"/>
          <w:sz w:val="24"/>
          <w:szCs w:val="24"/>
        </w:rPr>
        <w:t xml:space="preserve">; </w:t>
      </w:r>
      <w:r w:rsidR="00F3186B" w:rsidRPr="00253C64">
        <w:rPr>
          <w:rFonts w:ascii="Arial" w:hAnsi="Arial" w:cs="Arial"/>
          <w:color w:val="000000" w:themeColor="text1"/>
          <w:sz w:val="24"/>
          <w:szCs w:val="24"/>
        </w:rPr>
        <w:t>PORT 420W Applied Linguistics</w:t>
      </w:r>
      <w:r w:rsidR="00F3186B" w:rsidRPr="00253C64">
        <w:rPr>
          <w:rFonts w:ascii="Arial" w:hAnsi="Arial" w:cs="Arial"/>
          <w:sz w:val="24"/>
          <w:szCs w:val="24"/>
        </w:rPr>
        <w:t xml:space="preserve">; </w:t>
      </w:r>
      <w:r w:rsidR="00F3186B" w:rsidRPr="00253C64">
        <w:rPr>
          <w:rFonts w:ascii="Arial" w:hAnsi="Arial" w:cs="Arial"/>
          <w:color w:val="000000" w:themeColor="text1"/>
          <w:sz w:val="24"/>
          <w:szCs w:val="24"/>
        </w:rPr>
        <w:t>PORT 460W Seminar in Portuguese</w:t>
      </w:r>
      <w:r w:rsidR="00B358EF" w:rsidRPr="00253C64">
        <w:rPr>
          <w:rFonts w:ascii="Arial" w:hAnsi="Arial" w:cs="Arial"/>
          <w:sz w:val="24"/>
          <w:szCs w:val="24"/>
        </w:rPr>
        <w:t xml:space="preserve">; and </w:t>
      </w:r>
      <w:r w:rsidR="00F3186B" w:rsidRPr="00253C64">
        <w:rPr>
          <w:rFonts w:ascii="Arial" w:hAnsi="Arial" w:cs="Arial"/>
          <w:color w:val="000000" w:themeColor="text1"/>
          <w:sz w:val="24"/>
          <w:szCs w:val="24"/>
        </w:rPr>
        <w:t>SOC 317 Politics and Society</w:t>
      </w:r>
      <w:r w:rsidR="00B358EF" w:rsidRPr="00253C64">
        <w:rPr>
          <w:rFonts w:ascii="Arial" w:hAnsi="Arial" w:cs="Arial"/>
          <w:color w:val="000000" w:themeColor="text1"/>
          <w:sz w:val="24"/>
          <w:szCs w:val="24"/>
        </w:rPr>
        <w:t xml:space="preserve">. In addition, the deletions also affect </w:t>
      </w:r>
      <w:r w:rsidR="00CF4AEC">
        <w:rPr>
          <w:rFonts w:ascii="Arial" w:hAnsi="Arial" w:cs="Arial"/>
          <w:color w:val="000000" w:themeColor="text1"/>
          <w:sz w:val="24"/>
          <w:szCs w:val="24"/>
        </w:rPr>
        <w:t>some</w:t>
      </w:r>
      <w:r w:rsidR="00B358EF" w:rsidRPr="00253C64">
        <w:rPr>
          <w:rFonts w:ascii="Arial" w:hAnsi="Arial" w:cs="Arial"/>
          <w:color w:val="000000" w:themeColor="text1"/>
          <w:sz w:val="24"/>
          <w:szCs w:val="24"/>
        </w:rPr>
        <w:t xml:space="preserve"> programs that will need to be revised to accommodate: the RITE program requirements, Dance Performance major and minor electives, Film Studies </w:t>
      </w:r>
      <w:proofErr w:type="gramStart"/>
      <w:r w:rsidR="00B358EF" w:rsidRPr="00253C64">
        <w:rPr>
          <w:rFonts w:ascii="Arial" w:hAnsi="Arial" w:cs="Arial"/>
          <w:color w:val="000000" w:themeColor="text1"/>
          <w:sz w:val="24"/>
          <w:szCs w:val="24"/>
        </w:rPr>
        <w:t>major</w:t>
      </w:r>
      <w:proofErr w:type="gramEnd"/>
      <w:r w:rsidR="00B358EF" w:rsidRPr="00253C64">
        <w:rPr>
          <w:rFonts w:ascii="Arial" w:hAnsi="Arial" w:cs="Arial"/>
          <w:color w:val="000000" w:themeColor="text1"/>
          <w:sz w:val="24"/>
          <w:szCs w:val="24"/>
        </w:rPr>
        <w:t xml:space="preserve"> and minor electives, INGOs minor electives, Liberal Studies electives, the older version of the Middle School Certification should be deleted, Health Education </w:t>
      </w:r>
      <w:proofErr w:type="spellStart"/>
      <w:r w:rsidR="00B358EF" w:rsidRPr="00253C64">
        <w:rPr>
          <w:rFonts w:ascii="Arial" w:hAnsi="Arial" w:cs="Arial"/>
          <w:color w:val="000000" w:themeColor="text1"/>
          <w:sz w:val="24"/>
          <w:szCs w:val="24"/>
        </w:rPr>
        <w:t>M</w:t>
      </w:r>
      <w:r w:rsidR="00CF4AEC">
        <w:rPr>
          <w:rFonts w:ascii="Arial" w:hAnsi="Arial" w:cs="Arial"/>
          <w:color w:val="000000" w:themeColor="text1"/>
          <w:sz w:val="24"/>
          <w:szCs w:val="24"/>
        </w:rPr>
        <w:t>Ed</w:t>
      </w:r>
      <w:r w:rsidR="00B358EF" w:rsidRPr="00253C64">
        <w:rPr>
          <w:rFonts w:ascii="Arial" w:hAnsi="Arial" w:cs="Arial"/>
          <w:color w:val="000000" w:themeColor="text1"/>
          <w:sz w:val="24"/>
          <w:szCs w:val="24"/>
        </w:rPr>
        <w:t>.</w:t>
      </w:r>
      <w:proofErr w:type="spellEnd"/>
      <w:r w:rsidR="00B358EF" w:rsidRPr="00253C64">
        <w:rPr>
          <w:rFonts w:ascii="Arial" w:hAnsi="Arial" w:cs="Arial"/>
          <w:color w:val="000000" w:themeColor="text1"/>
          <w:sz w:val="24"/>
          <w:szCs w:val="24"/>
        </w:rPr>
        <w:t xml:space="preserve"> electives, Secondary Education Social Science electives and Wellness and Exercise Science electives. </w:t>
      </w:r>
      <w:r w:rsidR="00CF4AEC">
        <w:rPr>
          <w:rFonts w:ascii="Arial" w:hAnsi="Arial" w:cs="Arial"/>
          <w:color w:val="000000" w:themeColor="text1"/>
          <w:sz w:val="24"/>
          <w:szCs w:val="24"/>
        </w:rPr>
        <w:t>No credits counts will be affected.</w:t>
      </w:r>
    </w:p>
    <w:p w14:paraId="3371381D" w14:textId="77777777" w:rsidR="00DD6800" w:rsidRPr="002E6939" w:rsidRDefault="00DD6800" w:rsidP="00DD6800">
      <w:pPr>
        <w:pStyle w:val="ListParagraph"/>
        <w:spacing w:line="240" w:lineRule="auto"/>
        <w:ind w:left="1440"/>
        <w:rPr>
          <w:rFonts w:ascii="Arial" w:hAnsi="Arial" w:cs="Arial"/>
          <w:sz w:val="24"/>
          <w:szCs w:val="24"/>
        </w:rPr>
      </w:pPr>
    </w:p>
    <w:p w14:paraId="69185A0D" w14:textId="3BC1384F" w:rsidR="00AB7A39" w:rsidRDefault="00AB7A39" w:rsidP="001C456F">
      <w:pPr>
        <w:pStyle w:val="ListParagraph"/>
        <w:numPr>
          <w:ilvl w:val="0"/>
          <w:numId w:val="13"/>
        </w:numPr>
        <w:spacing w:line="240" w:lineRule="auto"/>
        <w:rPr>
          <w:rFonts w:ascii="Arial" w:hAnsi="Arial" w:cs="Arial"/>
          <w:sz w:val="24"/>
          <w:szCs w:val="24"/>
        </w:rPr>
      </w:pPr>
      <w:r w:rsidRPr="00AB7A39">
        <w:rPr>
          <w:rFonts w:ascii="Arial" w:hAnsi="Arial" w:cs="Arial"/>
          <w:sz w:val="24"/>
          <w:szCs w:val="24"/>
        </w:rPr>
        <w:t>Any Other Business</w:t>
      </w:r>
    </w:p>
    <w:p w14:paraId="743FDEA7" w14:textId="3DA390B1" w:rsidR="002E6939" w:rsidRDefault="002E6939" w:rsidP="002E6939">
      <w:pPr>
        <w:pStyle w:val="ListParagraph"/>
        <w:numPr>
          <w:ilvl w:val="0"/>
          <w:numId w:val="20"/>
        </w:numPr>
        <w:spacing w:line="240" w:lineRule="auto"/>
        <w:rPr>
          <w:rFonts w:ascii="Arial" w:hAnsi="Arial" w:cs="Arial"/>
          <w:sz w:val="24"/>
          <w:szCs w:val="24"/>
        </w:rPr>
      </w:pPr>
      <w:r>
        <w:rPr>
          <w:rFonts w:ascii="Arial" w:hAnsi="Arial" w:cs="Arial"/>
          <w:sz w:val="24"/>
          <w:szCs w:val="24"/>
        </w:rPr>
        <w:lastRenderedPageBreak/>
        <w:t>Currently FAS seats on UCC are divided into four groups that are somewhat erratically titled (and include the departments listed)</w:t>
      </w:r>
      <w:r w:rsidR="001D5D98">
        <w:rPr>
          <w:rFonts w:ascii="Arial" w:hAnsi="Arial" w:cs="Arial"/>
          <w:sz w:val="24"/>
          <w:szCs w:val="24"/>
        </w:rPr>
        <w:t>; does this look equitable</w:t>
      </w:r>
      <w:r w:rsidR="004B3F7D">
        <w:rPr>
          <w:rFonts w:ascii="Arial" w:hAnsi="Arial" w:cs="Arial"/>
          <w:sz w:val="24"/>
          <w:szCs w:val="24"/>
        </w:rPr>
        <w:t>, or do we need to make any changes</w:t>
      </w:r>
      <w:r w:rsidR="001D5D98">
        <w:rPr>
          <w:rFonts w:ascii="Arial" w:hAnsi="Arial" w:cs="Arial"/>
          <w:sz w:val="24"/>
          <w:szCs w:val="24"/>
        </w:rPr>
        <w:t>?</w:t>
      </w:r>
    </w:p>
    <w:p w14:paraId="514DA90C" w14:textId="77777777" w:rsidR="002E6939" w:rsidRPr="002E6939" w:rsidRDefault="002E6939" w:rsidP="002E6939">
      <w:pPr>
        <w:pStyle w:val="ListParagraph"/>
        <w:spacing w:line="240" w:lineRule="auto"/>
        <w:ind w:left="1440"/>
        <w:rPr>
          <w:rFonts w:ascii="Arial" w:hAnsi="Arial" w:cs="Arial"/>
          <w:color w:val="FF0000"/>
          <w:sz w:val="24"/>
          <w:szCs w:val="24"/>
        </w:rPr>
      </w:pPr>
      <w:r w:rsidRPr="002E6939">
        <w:rPr>
          <w:rFonts w:ascii="Arial" w:hAnsi="Arial" w:cs="Arial"/>
          <w:color w:val="FF0000"/>
          <w:sz w:val="24"/>
          <w:szCs w:val="24"/>
        </w:rPr>
        <w:t>Art: Art; Communication; Music, Theatre, and Dance</w:t>
      </w:r>
    </w:p>
    <w:p w14:paraId="2B5B1F48" w14:textId="77777777" w:rsidR="002E6939" w:rsidRPr="002E6939" w:rsidRDefault="002E6939" w:rsidP="002E6939">
      <w:pPr>
        <w:pStyle w:val="ListParagraph"/>
        <w:spacing w:line="240" w:lineRule="auto"/>
        <w:ind w:left="1440"/>
        <w:rPr>
          <w:rFonts w:ascii="Arial" w:hAnsi="Arial" w:cs="Arial"/>
          <w:color w:val="00B050"/>
          <w:sz w:val="24"/>
          <w:szCs w:val="24"/>
        </w:rPr>
      </w:pPr>
      <w:r w:rsidRPr="002E6939">
        <w:rPr>
          <w:rFonts w:ascii="Arial" w:hAnsi="Arial" w:cs="Arial"/>
          <w:color w:val="00B050"/>
          <w:sz w:val="24"/>
          <w:szCs w:val="24"/>
        </w:rPr>
        <w:t>Humanities: English; History; Modern Languages; Philosophy</w:t>
      </w:r>
    </w:p>
    <w:p w14:paraId="61CBD28A" w14:textId="77777777" w:rsidR="002E6939" w:rsidRPr="002E6939" w:rsidRDefault="002E6939" w:rsidP="002E6939">
      <w:pPr>
        <w:pStyle w:val="ListParagraph"/>
        <w:spacing w:line="240" w:lineRule="auto"/>
        <w:ind w:left="1440"/>
        <w:rPr>
          <w:rFonts w:ascii="Arial" w:hAnsi="Arial" w:cs="Arial"/>
          <w:color w:val="0070C0"/>
          <w:sz w:val="24"/>
          <w:szCs w:val="24"/>
        </w:rPr>
      </w:pPr>
      <w:r w:rsidRPr="002E6939">
        <w:rPr>
          <w:rFonts w:ascii="Arial" w:hAnsi="Arial" w:cs="Arial"/>
          <w:color w:val="0070C0"/>
          <w:sz w:val="24"/>
          <w:szCs w:val="24"/>
        </w:rPr>
        <w:t>Social Science: Anthropology; Political Science, Psychology, Sociology</w:t>
      </w:r>
    </w:p>
    <w:p w14:paraId="6358D99D" w14:textId="77777777" w:rsidR="002E6939" w:rsidRDefault="002E6939" w:rsidP="002E6939">
      <w:pPr>
        <w:pStyle w:val="ListParagraph"/>
        <w:spacing w:line="240" w:lineRule="auto"/>
        <w:ind w:left="1440"/>
        <w:rPr>
          <w:rFonts w:ascii="Arial" w:hAnsi="Arial" w:cs="Arial"/>
          <w:sz w:val="24"/>
          <w:szCs w:val="24"/>
        </w:rPr>
      </w:pPr>
      <w:r>
        <w:rPr>
          <w:rFonts w:ascii="Arial" w:hAnsi="Arial" w:cs="Arial"/>
          <w:sz w:val="24"/>
          <w:szCs w:val="24"/>
        </w:rPr>
        <w:t>Science: Biology; Mathematical Sciences; Physical Science</w:t>
      </w:r>
    </w:p>
    <w:p w14:paraId="737C7B17" w14:textId="1A81DA7A" w:rsidR="00F82BC7" w:rsidRDefault="00F82BC7" w:rsidP="006B4723">
      <w:pPr>
        <w:pStyle w:val="ListParagraph"/>
        <w:spacing w:line="240" w:lineRule="auto"/>
        <w:ind w:left="1440"/>
        <w:rPr>
          <w:rFonts w:ascii="Arial" w:hAnsi="Arial" w:cs="Arial"/>
          <w:sz w:val="24"/>
          <w:szCs w:val="24"/>
        </w:rPr>
      </w:pPr>
    </w:p>
    <w:p w14:paraId="5E5E281E" w14:textId="77777777" w:rsidR="002E6939" w:rsidRDefault="002E6939" w:rsidP="002E6939">
      <w:pPr>
        <w:pStyle w:val="ListParagraph"/>
        <w:spacing w:line="240" w:lineRule="auto"/>
        <w:rPr>
          <w:rFonts w:ascii="Arial" w:hAnsi="Arial" w:cs="Arial"/>
          <w:sz w:val="24"/>
          <w:szCs w:val="24"/>
        </w:rPr>
      </w:pPr>
      <w:r>
        <w:rPr>
          <w:rFonts w:ascii="Arial" w:hAnsi="Arial" w:cs="Arial"/>
          <w:sz w:val="24"/>
          <w:szCs w:val="24"/>
        </w:rPr>
        <w:t>Current stats.</w:t>
      </w:r>
    </w:p>
    <w:tbl>
      <w:tblPr>
        <w:tblStyle w:val="TableGrid"/>
        <w:tblW w:w="8095" w:type="dxa"/>
        <w:tblInd w:w="720" w:type="dxa"/>
        <w:tblLayout w:type="fixed"/>
        <w:tblLook w:val="04A0" w:firstRow="1" w:lastRow="0" w:firstColumn="1" w:lastColumn="0" w:noHBand="0" w:noVBand="1"/>
      </w:tblPr>
      <w:tblGrid>
        <w:gridCol w:w="1525"/>
        <w:gridCol w:w="741"/>
        <w:gridCol w:w="879"/>
        <w:gridCol w:w="1080"/>
        <w:gridCol w:w="1080"/>
        <w:gridCol w:w="1350"/>
        <w:gridCol w:w="1440"/>
      </w:tblGrid>
      <w:tr w:rsidR="002E6939" w:rsidRPr="00C25B36" w14:paraId="709EE868" w14:textId="77777777" w:rsidTr="002E6939">
        <w:tc>
          <w:tcPr>
            <w:tcW w:w="1525" w:type="dxa"/>
          </w:tcPr>
          <w:p w14:paraId="5D35E070" w14:textId="77777777"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Dept.</w:t>
            </w:r>
          </w:p>
        </w:tc>
        <w:tc>
          <w:tcPr>
            <w:tcW w:w="741" w:type="dxa"/>
          </w:tcPr>
          <w:p w14:paraId="76F004D9" w14:textId="77777777"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ID</w:t>
            </w:r>
          </w:p>
        </w:tc>
        <w:tc>
          <w:tcPr>
            <w:tcW w:w="879" w:type="dxa"/>
          </w:tcPr>
          <w:p w14:paraId="70F6E2B4" w14:textId="77777777" w:rsidR="002E6939" w:rsidRPr="00C25B36" w:rsidRDefault="002E6939" w:rsidP="00C97C17">
            <w:pPr>
              <w:pStyle w:val="ListParagraph"/>
              <w:spacing w:line="240" w:lineRule="auto"/>
              <w:ind w:left="0"/>
              <w:rPr>
                <w:rFonts w:ascii="Arial" w:hAnsi="Arial" w:cs="Arial"/>
                <w:sz w:val="20"/>
                <w:szCs w:val="20"/>
              </w:rPr>
            </w:pPr>
            <w:r>
              <w:rPr>
                <w:rFonts w:ascii="Arial" w:hAnsi="Arial" w:cs="Arial"/>
                <w:sz w:val="20"/>
                <w:szCs w:val="20"/>
              </w:rPr>
              <w:t># full time faculty</w:t>
            </w:r>
          </w:p>
        </w:tc>
        <w:tc>
          <w:tcPr>
            <w:tcW w:w="1080" w:type="dxa"/>
          </w:tcPr>
          <w:p w14:paraId="4A64068E" w14:textId="77777777"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 xml:space="preserve">#major progs. </w:t>
            </w:r>
            <w:r w:rsidRPr="00C25B36">
              <w:rPr>
                <w:rFonts w:ascii="Arial" w:hAnsi="Arial" w:cs="Arial"/>
                <w:sz w:val="16"/>
                <w:szCs w:val="16"/>
              </w:rPr>
              <w:t>(</w:t>
            </w:r>
            <w:proofErr w:type="gramStart"/>
            <w:r>
              <w:rPr>
                <w:rFonts w:ascii="Arial" w:hAnsi="Arial" w:cs="Arial"/>
                <w:sz w:val="16"/>
                <w:szCs w:val="16"/>
              </w:rPr>
              <w:t>incl</w:t>
            </w:r>
            <w:proofErr w:type="gramEnd"/>
            <w:r w:rsidRPr="00C25B36">
              <w:rPr>
                <w:rFonts w:ascii="Arial" w:hAnsi="Arial" w:cs="Arial"/>
                <w:sz w:val="16"/>
                <w:szCs w:val="16"/>
              </w:rPr>
              <w:t xml:space="preserve"> </w:t>
            </w:r>
            <w:proofErr w:type="spellStart"/>
            <w:r w:rsidRPr="00C25B36">
              <w:rPr>
                <w:rFonts w:ascii="Arial" w:hAnsi="Arial" w:cs="Arial"/>
                <w:sz w:val="16"/>
                <w:szCs w:val="16"/>
              </w:rPr>
              <w:t>concs</w:t>
            </w:r>
            <w:proofErr w:type="spellEnd"/>
            <w:r w:rsidRPr="00C25B36">
              <w:rPr>
                <w:rFonts w:ascii="Arial" w:hAnsi="Arial" w:cs="Arial"/>
                <w:sz w:val="16"/>
                <w:szCs w:val="16"/>
              </w:rPr>
              <w:t>.)</w:t>
            </w:r>
          </w:p>
        </w:tc>
        <w:tc>
          <w:tcPr>
            <w:tcW w:w="1080" w:type="dxa"/>
          </w:tcPr>
          <w:p w14:paraId="7A5C5677" w14:textId="77777777"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#section</w:t>
            </w:r>
          </w:p>
          <w:p w14:paraId="436E0E1D" w14:textId="77777777"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Fall ‘23</w:t>
            </w:r>
          </w:p>
          <w:p w14:paraId="7020442D" w14:textId="77777777" w:rsidR="002E6939" w:rsidRPr="00C25B36" w:rsidRDefault="002E6939" w:rsidP="00C97C17">
            <w:pPr>
              <w:pStyle w:val="ListParagraph"/>
              <w:spacing w:line="240" w:lineRule="auto"/>
              <w:ind w:left="0"/>
              <w:rPr>
                <w:rFonts w:ascii="Arial" w:hAnsi="Arial" w:cs="Arial"/>
                <w:sz w:val="16"/>
                <w:szCs w:val="16"/>
              </w:rPr>
            </w:pPr>
            <w:r w:rsidRPr="00C25B36">
              <w:rPr>
                <w:rFonts w:ascii="Arial" w:hAnsi="Arial" w:cs="Arial"/>
                <w:sz w:val="16"/>
                <w:szCs w:val="16"/>
              </w:rPr>
              <w:t>(</w:t>
            </w:r>
            <w:proofErr w:type="gramStart"/>
            <w:r w:rsidRPr="00C25B36">
              <w:rPr>
                <w:rFonts w:ascii="Arial" w:hAnsi="Arial" w:cs="Arial"/>
                <w:sz w:val="16"/>
                <w:szCs w:val="16"/>
              </w:rPr>
              <w:t>no</w:t>
            </w:r>
            <w:proofErr w:type="gramEnd"/>
            <w:r w:rsidRPr="00C25B36">
              <w:rPr>
                <w:rFonts w:ascii="Arial" w:hAnsi="Arial" w:cs="Arial"/>
                <w:sz w:val="16"/>
                <w:szCs w:val="16"/>
              </w:rPr>
              <w:t xml:space="preserve"> FYS </w:t>
            </w:r>
          </w:p>
        </w:tc>
        <w:tc>
          <w:tcPr>
            <w:tcW w:w="1350" w:type="dxa"/>
          </w:tcPr>
          <w:p w14:paraId="20E463CB" w14:textId="77777777"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Completions 2018-2021</w:t>
            </w:r>
          </w:p>
        </w:tc>
        <w:tc>
          <w:tcPr>
            <w:tcW w:w="1440" w:type="dxa"/>
          </w:tcPr>
          <w:p w14:paraId="74D5165E" w14:textId="77777777" w:rsidR="002E6939" w:rsidRDefault="002E6939" w:rsidP="00C97C17">
            <w:pPr>
              <w:pStyle w:val="ListParagraph"/>
              <w:spacing w:line="240" w:lineRule="auto"/>
              <w:ind w:left="0"/>
              <w:rPr>
                <w:rFonts w:ascii="Arial" w:hAnsi="Arial" w:cs="Arial"/>
                <w:sz w:val="20"/>
                <w:szCs w:val="20"/>
              </w:rPr>
            </w:pPr>
            <w:r>
              <w:rPr>
                <w:rFonts w:ascii="Arial" w:hAnsi="Arial" w:cs="Arial"/>
                <w:sz w:val="20"/>
                <w:szCs w:val="20"/>
              </w:rPr>
              <w:t>F2022 Major</w:t>
            </w:r>
          </w:p>
          <w:p w14:paraId="2DC81A1F" w14:textId="373D882C" w:rsidR="002E6939" w:rsidRPr="00C25B36" w:rsidRDefault="002E6939" w:rsidP="00C97C17">
            <w:pPr>
              <w:pStyle w:val="ListParagraph"/>
              <w:spacing w:line="240" w:lineRule="auto"/>
              <w:ind w:left="0"/>
              <w:rPr>
                <w:rFonts w:ascii="Arial" w:hAnsi="Arial" w:cs="Arial"/>
                <w:sz w:val="20"/>
                <w:szCs w:val="20"/>
              </w:rPr>
            </w:pPr>
            <w:r w:rsidRPr="00C25B36">
              <w:rPr>
                <w:rFonts w:ascii="Arial" w:hAnsi="Arial" w:cs="Arial"/>
                <w:sz w:val="20"/>
                <w:szCs w:val="20"/>
              </w:rPr>
              <w:t>Enrollment</w:t>
            </w:r>
            <w:r>
              <w:rPr>
                <w:rFonts w:ascii="Arial" w:hAnsi="Arial" w:cs="Arial"/>
                <w:sz w:val="20"/>
                <w:szCs w:val="20"/>
              </w:rPr>
              <w:t>(s)</w:t>
            </w:r>
          </w:p>
        </w:tc>
      </w:tr>
      <w:tr w:rsidR="002E6939" w:rsidRPr="002E6939" w14:paraId="4B60353A" w14:textId="77777777" w:rsidTr="002E6939">
        <w:tc>
          <w:tcPr>
            <w:tcW w:w="1525" w:type="dxa"/>
          </w:tcPr>
          <w:p w14:paraId="1B46D31F"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Art</w:t>
            </w:r>
          </w:p>
        </w:tc>
        <w:tc>
          <w:tcPr>
            <w:tcW w:w="741" w:type="dxa"/>
          </w:tcPr>
          <w:p w14:paraId="071E10FA" w14:textId="77777777" w:rsidR="002E6939" w:rsidRPr="002E6939" w:rsidRDefault="002E6939" w:rsidP="00C97C17">
            <w:pPr>
              <w:pStyle w:val="ListParagraph"/>
              <w:spacing w:line="240" w:lineRule="auto"/>
              <w:ind w:left="0"/>
              <w:rPr>
                <w:rFonts w:ascii="Arial" w:hAnsi="Arial" w:cs="Arial"/>
                <w:color w:val="FF0000"/>
                <w:sz w:val="20"/>
                <w:szCs w:val="20"/>
              </w:rPr>
            </w:pPr>
            <w:r w:rsidRPr="002E6939">
              <w:rPr>
                <w:rFonts w:ascii="Arial" w:hAnsi="Arial" w:cs="Arial"/>
                <w:color w:val="FF0000"/>
                <w:sz w:val="20"/>
                <w:szCs w:val="20"/>
              </w:rPr>
              <w:t>Art</w:t>
            </w:r>
          </w:p>
        </w:tc>
        <w:tc>
          <w:tcPr>
            <w:tcW w:w="879" w:type="dxa"/>
          </w:tcPr>
          <w:p w14:paraId="277DE997"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15</w:t>
            </w:r>
          </w:p>
        </w:tc>
        <w:tc>
          <w:tcPr>
            <w:tcW w:w="1080" w:type="dxa"/>
          </w:tcPr>
          <w:p w14:paraId="2477041F"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4</w:t>
            </w:r>
          </w:p>
        </w:tc>
        <w:tc>
          <w:tcPr>
            <w:tcW w:w="1080" w:type="dxa"/>
          </w:tcPr>
          <w:p w14:paraId="04E5F0EF"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120</w:t>
            </w:r>
          </w:p>
        </w:tc>
        <w:tc>
          <w:tcPr>
            <w:tcW w:w="1350" w:type="dxa"/>
          </w:tcPr>
          <w:p w14:paraId="0458A1DF"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145</w:t>
            </w:r>
          </w:p>
        </w:tc>
        <w:tc>
          <w:tcPr>
            <w:tcW w:w="1440" w:type="dxa"/>
          </w:tcPr>
          <w:p w14:paraId="57469F75" w14:textId="65DB1616" w:rsidR="002E6939" w:rsidRPr="002E6939" w:rsidRDefault="00363DEB" w:rsidP="00C97C17">
            <w:pPr>
              <w:pStyle w:val="ListParagraph"/>
              <w:spacing w:line="240" w:lineRule="auto"/>
              <w:ind w:left="0"/>
              <w:rPr>
                <w:rFonts w:ascii="Arial" w:hAnsi="Arial" w:cs="Arial"/>
                <w:color w:val="FF0000"/>
                <w:sz w:val="24"/>
                <w:szCs w:val="24"/>
              </w:rPr>
            </w:pPr>
            <w:r>
              <w:rPr>
                <w:rFonts w:ascii="Arial" w:hAnsi="Arial" w:cs="Arial"/>
                <w:color w:val="FF0000"/>
                <w:sz w:val="24"/>
                <w:szCs w:val="24"/>
              </w:rPr>
              <w:t>154</w:t>
            </w:r>
          </w:p>
        </w:tc>
      </w:tr>
      <w:tr w:rsidR="002E6939" w:rsidRPr="002E6939" w14:paraId="458DADC7" w14:textId="77777777" w:rsidTr="002E6939">
        <w:tc>
          <w:tcPr>
            <w:tcW w:w="1525" w:type="dxa"/>
          </w:tcPr>
          <w:p w14:paraId="44E6D739" w14:textId="77777777" w:rsidR="002E6939" w:rsidRPr="002E6939" w:rsidRDefault="002E6939" w:rsidP="00C97C17">
            <w:pPr>
              <w:pStyle w:val="ListParagraph"/>
              <w:spacing w:line="240" w:lineRule="auto"/>
              <w:ind w:left="0"/>
              <w:rPr>
                <w:rFonts w:ascii="Arial" w:hAnsi="Arial" w:cs="Arial"/>
                <w:color w:val="FF0000"/>
                <w:sz w:val="18"/>
                <w:szCs w:val="18"/>
              </w:rPr>
            </w:pPr>
            <w:r w:rsidRPr="002E6939">
              <w:rPr>
                <w:rFonts w:ascii="Arial" w:hAnsi="Arial" w:cs="Arial"/>
                <w:color w:val="FF0000"/>
                <w:sz w:val="18"/>
                <w:szCs w:val="18"/>
              </w:rPr>
              <w:t>Communication</w:t>
            </w:r>
          </w:p>
        </w:tc>
        <w:tc>
          <w:tcPr>
            <w:tcW w:w="741" w:type="dxa"/>
          </w:tcPr>
          <w:p w14:paraId="66DB87C9" w14:textId="3B28F43F" w:rsidR="002E6939" w:rsidRPr="002E6939" w:rsidRDefault="002E6939" w:rsidP="00C97C17">
            <w:pPr>
              <w:pStyle w:val="ListParagraph"/>
              <w:spacing w:line="240" w:lineRule="auto"/>
              <w:ind w:left="0"/>
              <w:rPr>
                <w:rFonts w:ascii="Arial" w:hAnsi="Arial" w:cs="Arial"/>
                <w:color w:val="FF0000"/>
                <w:sz w:val="20"/>
                <w:szCs w:val="20"/>
              </w:rPr>
            </w:pPr>
            <w:r w:rsidRPr="002E6939">
              <w:rPr>
                <w:rFonts w:ascii="Arial" w:hAnsi="Arial" w:cs="Arial"/>
                <w:color w:val="FF0000"/>
                <w:sz w:val="20"/>
                <w:szCs w:val="20"/>
              </w:rPr>
              <w:t>Art</w:t>
            </w:r>
          </w:p>
        </w:tc>
        <w:tc>
          <w:tcPr>
            <w:tcW w:w="879" w:type="dxa"/>
          </w:tcPr>
          <w:p w14:paraId="0EF5214F"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9/10</w:t>
            </w:r>
          </w:p>
        </w:tc>
        <w:tc>
          <w:tcPr>
            <w:tcW w:w="1080" w:type="dxa"/>
          </w:tcPr>
          <w:p w14:paraId="6D0B8DC4"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3</w:t>
            </w:r>
          </w:p>
        </w:tc>
        <w:tc>
          <w:tcPr>
            <w:tcW w:w="1080" w:type="dxa"/>
          </w:tcPr>
          <w:p w14:paraId="6F4A8FA3"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28</w:t>
            </w:r>
          </w:p>
        </w:tc>
        <w:tc>
          <w:tcPr>
            <w:tcW w:w="1350" w:type="dxa"/>
          </w:tcPr>
          <w:p w14:paraId="1A754E96"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176</w:t>
            </w:r>
          </w:p>
        </w:tc>
        <w:tc>
          <w:tcPr>
            <w:tcW w:w="1440" w:type="dxa"/>
          </w:tcPr>
          <w:p w14:paraId="21549966"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110</w:t>
            </w:r>
          </w:p>
        </w:tc>
      </w:tr>
      <w:tr w:rsidR="002E6939" w:rsidRPr="002E6939" w14:paraId="0FF474BD" w14:textId="77777777" w:rsidTr="002E6939">
        <w:tc>
          <w:tcPr>
            <w:tcW w:w="1525" w:type="dxa"/>
          </w:tcPr>
          <w:p w14:paraId="67508F52" w14:textId="77777777" w:rsidR="002E6939" w:rsidRPr="002E6939" w:rsidRDefault="002E6939" w:rsidP="00C97C17">
            <w:pPr>
              <w:pStyle w:val="ListParagraph"/>
              <w:spacing w:line="240" w:lineRule="auto"/>
              <w:ind w:left="0"/>
              <w:rPr>
                <w:rFonts w:ascii="Arial" w:hAnsi="Arial" w:cs="Arial"/>
                <w:color w:val="FF0000"/>
                <w:sz w:val="18"/>
                <w:szCs w:val="18"/>
              </w:rPr>
            </w:pPr>
            <w:r w:rsidRPr="002E6939">
              <w:rPr>
                <w:rFonts w:ascii="Arial" w:hAnsi="Arial" w:cs="Arial"/>
                <w:color w:val="FF0000"/>
                <w:sz w:val="18"/>
                <w:szCs w:val="18"/>
              </w:rPr>
              <w:t>Music, Dance and Theatre</w:t>
            </w:r>
          </w:p>
        </w:tc>
        <w:tc>
          <w:tcPr>
            <w:tcW w:w="741" w:type="dxa"/>
          </w:tcPr>
          <w:p w14:paraId="18972970" w14:textId="77777777" w:rsidR="002E6939" w:rsidRPr="002E6939" w:rsidRDefault="002E6939" w:rsidP="00C97C17">
            <w:pPr>
              <w:pStyle w:val="ListParagraph"/>
              <w:spacing w:line="240" w:lineRule="auto"/>
              <w:ind w:left="0"/>
              <w:rPr>
                <w:rFonts w:ascii="Arial" w:hAnsi="Arial" w:cs="Arial"/>
                <w:color w:val="FF0000"/>
                <w:sz w:val="20"/>
                <w:szCs w:val="20"/>
              </w:rPr>
            </w:pPr>
            <w:r w:rsidRPr="002E6939">
              <w:rPr>
                <w:rFonts w:ascii="Arial" w:hAnsi="Arial" w:cs="Arial"/>
                <w:color w:val="FF0000"/>
                <w:sz w:val="20"/>
                <w:szCs w:val="20"/>
              </w:rPr>
              <w:t>Art</w:t>
            </w:r>
          </w:p>
        </w:tc>
        <w:tc>
          <w:tcPr>
            <w:tcW w:w="879" w:type="dxa"/>
          </w:tcPr>
          <w:p w14:paraId="7A1D6FB2"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13</w:t>
            </w:r>
          </w:p>
        </w:tc>
        <w:tc>
          <w:tcPr>
            <w:tcW w:w="1080" w:type="dxa"/>
          </w:tcPr>
          <w:p w14:paraId="565300D7"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11</w:t>
            </w:r>
          </w:p>
        </w:tc>
        <w:tc>
          <w:tcPr>
            <w:tcW w:w="1080" w:type="dxa"/>
          </w:tcPr>
          <w:p w14:paraId="495417A4"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188</w:t>
            </w:r>
          </w:p>
        </w:tc>
        <w:tc>
          <w:tcPr>
            <w:tcW w:w="1350" w:type="dxa"/>
          </w:tcPr>
          <w:p w14:paraId="3A1BB8C2" w14:textId="77777777" w:rsidR="002E6939" w:rsidRPr="002E6939" w:rsidRDefault="002E6939" w:rsidP="00C97C17">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118</w:t>
            </w:r>
          </w:p>
        </w:tc>
        <w:tc>
          <w:tcPr>
            <w:tcW w:w="1440" w:type="dxa"/>
          </w:tcPr>
          <w:p w14:paraId="548BBD92" w14:textId="5D19E459" w:rsidR="002E6939" w:rsidRPr="002E6939" w:rsidRDefault="00363DEB" w:rsidP="00C97C17">
            <w:pPr>
              <w:pStyle w:val="ListParagraph"/>
              <w:spacing w:line="240" w:lineRule="auto"/>
              <w:ind w:left="0"/>
              <w:rPr>
                <w:rFonts w:ascii="Arial" w:hAnsi="Arial" w:cs="Arial"/>
                <w:color w:val="FF0000"/>
                <w:sz w:val="24"/>
                <w:szCs w:val="24"/>
              </w:rPr>
            </w:pPr>
            <w:r>
              <w:rPr>
                <w:rFonts w:ascii="Arial" w:hAnsi="Arial" w:cs="Arial"/>
                <w:color w:val="FF0000"/>
                <w:sz w:val="24"/>
                <w:szCs w:val="24"/>
              </w:rPr>
              <w:t>90</w:t>
            </w:r>
          </w:p>
        </w:tc>
      </w:tr>
      <w:tr w:rsidR="002E6939" w:rsidRPr="002E6939" w14:paraId="0CE26571" w14:textId="77777777" w:rsidTr="002E6939">
        <w:tc>
          <w:tcPr>
            <w:tcW w:w="1525" w:type="dxa"/>
          </w:tcPr>
          <w:p w14:paraId="302F4350"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 xml:space="preserve">English </w:t>
            </w:r>
            <w:r w:rsidRPr="002E6939">
              <w:rPr>
                <w:rFonts w:ascii="Arial" w:hAnsi="Arial" w:cs="Arial"/>
                <w:color w:val="00B050"/>
                <w:sz w:val="16"/>
                <w:szCs w:val="16"/>
              </w:rPr>
              <w:t>FILM/AFRI/FYW</w:t>
            </w:r>
          </w:p>
        </w:tc>
        <w:tc>
          <w:tcPr>
            <w:tcW w:w="741" w:type="dxa"/>
          </w:tcPr>
          <w:p w14:paraId="203626EF"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5880749E"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18</w:t>
            </w:r>
          </w:p>
        </w:tc>
        <w:tc>
          <w:tcPr>
            <w:tcW w:w="1080" w:type="dxa"/>
          </w:tcPr>
          <w:p w14:paraId="5306AA6A"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5</w:t>
            </w:r>
          </w:p>
        </w:tc>
        <w:tc>
          <w:tcPr>
            <w:tcW w:w="1080" w:type="dxa"/>
          </w:tcPr>
          <w:p w14:paraId="41C47641"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82</w:t>
            </w:r>
          </w:p>
        </w:tc>
        <w:tc>
          <w:tcPr>
            <w:tcW w:w="1350" w:type="dxa"/>
          </w:tcPr>
          <w:p w14:paraId="28F97BF9"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167</w:t>
            </w:r>
          </w:p>
        </w:tc>
        <w:tc>
          <w:tcPr>
            <w:tcW w:w="1440" w:type="dxa"/>
          </w:tcPr>
          <w:p w14:paraId="0615C991"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97</w:t>
            </w:r>
          </w:p>
        </w:tc>
      </w:tr>
      <w:tr w:rsidR="002E6939" w:rsidRPr="002E6939" w14:paraId="7BE0C6F8" w14:textId="77777777" w:rsidTr="002E6939">
        <w:tc>
          <w:tcPr>
            <w:tcW w:w="1525" w:type="dxa"/>
          </w:tcPr>
          <w:p w14:paraId="645A6881"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History</w:t>
            </w:r>
          </w:p>
          <w:p w14:paraId="7B680F80" w14:textId="77777777" w:rsidR="002E6939" w:rsidRPr="002E6939" w:rsidRDefault="002E6939" w:rsidP="00C97C17">
            <w:pPr>
              <w:pStyle w:val="ListParagraph"/>
              <w:spacing w:line="240" w:lineRule="auto"/>
              <w:ind w:left="0"/>
              <w:rPr>
                <w:rFonts w:ascii="Arial" w:hAnsi="Arial" w:cs="Arial"/>
                <w:color w:val="00B050"/>
                <w:sz w:val="16"/>
                <w:szCs w:val="16"/>
              </w:rPr>
            </w:pPr>
            <w:r w:rsidRPr="002E6939">
              <w:rPr>
                <w:rFonts w:ascii="Arial" w:hAnsi="Arial" w:cs="Arial"/>
                <w:color w:val="00B050"/>
                <w:sz w:val="16"/>
                <w:szCs w:val="16"/>
              </w:rPr>
              <w:t>GLOB/ENST/</w:t>
            </w:r>
          </w:p>
          <w:p w14:paraId="62279E41" w14:textId="77777777" w:rsidR="002E6939" w:rsidRPr="002E6939" w:rsidRDefault="002E6939" w:rsidP="00C97C17">
            <w:pPr>
              <w:pStyle w:val="ListParagraph"/>
              <w:spacing w:line="240" w:lineRule="auto"/>
              <w:ind w:left="0"/>
              <w:rPr>
                <w:rFonts w:ascii="Arial" w:hAnsi="Arial" w:cs="Arial"/>
                <w:color w:val="00B050"/>
                <w:sz w:val="16"/>
                <w:szCs w:val="16"/>
              </w:rPr>
            </w:pPr>
            <w:r w:rsidRPr="002E6939">
              <w:rPr>
                <w:rFonts w:ascii="Arial" w:hAnsi="Arial" w:cs="Arial"/>
                <w:color w:val="00B050"/>
                <w:sz w:val="16"/>
                <w:szCs w:val="16"/>
              </w:rPr>
              <w:t>GEND</w:t>
            </w:r>
          </w:p>
        </w:tc>
        <w:tc>
          <w:tcPr>
            <w:tcW w:w="741" w:type="dxa"/>
          </w:tcPr>
          <w:p w14:paraId="24EF0E17"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01FC401B"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14</w:t>
            </w:r>
          </w:p>
        </w:tc>
        <w:tc>
          <w:tcPr>
            <w:tcW w:w="1080" w:type="dxa"/>
          </w:tcPr>
          <w:p w14:paraId="453404AE"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4</w:t>
            </w:r>
          </w:p>
        </w:tc>
        <w:tc>
          <w:tcPr>
            <w:tcW w:w="1080" w:type="dxa"/>
          </w:tcPr>
          <w:p w14:paraId="77A45BE1"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46</w:t>
            </w:r>
          </w:p>
        </w:tc>
        <w:tc>
          <w:tcPr>
            <w:tcW w:w="1350" w:type="dxa"/>
          </w:tcPr>
          <w:p w14:paraId="7765C151" w14:textId="55F8BFE1" w:rsidR="002E6939" w:rsidRPr="00F3186B" w:rsidRDefault="00F3186B" w:rsidP="00F3186B">
            <w:pPr>
              <w:spacing w:line="240" w:lineRule="auto"/>
              <w:rPr>
                <w:rFonts w:ascii="Arial" w:hAnsi="Arial" w:cs="Arial"/>
                <w:color w:val="00B050"/>
                <w:sz w:val="24"/>
                <w:szCs w:val="24"/>
              </w:rPr>
            </w:pPr>
            <w:r>
              <w:rPr>
                <w:rFonts w:ascii="Arial" w:hAnsi="Arial" w:cs="Arial"/>
                <w:color w:val="00B050"/>
                <w:sz w:val="24"/>
                <w:szCs w:val="24"/>
              </w:rPr>
              <w:t>-</w:t>
            </w:r>
            <w:proofErr w:type="spellStart"/>
            <w:r w:rsidR="002E6939" w:rsidRPr="00F3186B">
              <w:rPr>
                <w:rFonts w:ascii="Arial" w:hAnsi="Arial" w:cs="Arial"/>
                <w:color w:val="00B050"/>
                <w:sz w:val="24"/>
                <w:szCs w:val="24"/>
              </w:rPr>
              <w:t>enst</w:t>
            </w:r>
            <w:proofErr w:type="spellEnd"/>
          </w:p>
          <w:p w14:paraId="15B646ED"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81</w:t>
            </w:r>
          </w:p>
        </w:tc>
        <w:tc>
          <w:tcPr>
            <w:tcW w:w="1440" w:type="dxa"/>
          </w:tcPr>
          <w:p w14:paraId="0CCBA760"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45</w:t>
            </w:r>
          </w:p>
        </w:tc>
      </w:tr>
      <w:tr w:rsidR="002E6939" w:rsidRPr="002E6939" w14:paraId="7E84A3EC" w14:textId="77777777" w:rsidTr="002E6939">
        <w:tc>
          <w:tcPr>
            <w:tcW w:w="1525" w:type="dxa"/>
          </w:tcPr>
          <w:p w14:paraId="793E01AA"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Mod. Lang</w:t>
            </w:r>
          </w:p>
        </w:tc>
        <w:tc>
          <w:tcPr>
            <w:tcW w:w="741" w:type="dxa"/>
          </w:tcPr>
          <w:p w14:paraId="5AD2D469"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652BB182"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3</w:t>
            </w:r>
          </w:p>
        </w:tc>
        <w:tc>
          <w:tcPr>
            <w:tcW w:w="1080" w:type="dxa"/>
          </w:tcPr>
          <w:p w14:paraId="5845C19C"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5</w:t>
            </w:r>
          </w:p>
        </w:tc>
        <w:tc>
          <w:tcPr>
            <w:tcW w:w="1080" w:type="dxa"/>
          </w:tcPr>
          <w:p w14:paraId="07216168"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34</w:t>
            </w:r>
          </w:p>
        </w:tc>
        <w:tc>
          <w:tcPr>
            <w:tcW w:w="1350" w:type="dxa"/>
          </w:tcPr>
          <w:p w14:paraId="26A27D31"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12</w:t>
            </w:r>
          </w:p>
        </w:tc>
        <w:tc>
          <w:tcPr>
            <w:tcW w:w="1440" w:type="dxa"/>
          </w:tcPr>
          <w:p w14:paraId="42A9934C"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19</w:t>
            </w:r>
          </w:p>
        </w:tc>
      </w:tr>
      <w:tr w:rsidR="002E6939" w:rsidRPr="002E6939" w14:paraId="53BCB051" w14:textId="77777777" w:rsidTr="002E6939">
        <w:tc>
          <w:tcPr>
            <w:tcW w:w="1525" w:type="dxa"/>
          </w:tcPr>
          <w:p w14:paraId="4191825B"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Philosophy</w:t>
            </w:r>
          </w:p>
        </w:tc>
        <w:tc>
          <w:tcPr>
            <w:tcW w:w="741" w:type="dxa"/>
          </w:tcPr>
          <w:p w14:paraId="0642AD03" w14:textId="77777777" w:rsidR="002E6939" w:rsidRPr="002E6939" w:rsidRDefault="002E6939" w:rsidP="00C97C17">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46F3F84C"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3</w:t>
            </w:r>
          </w:p>
        </w:tc>
        <w:tc>
          <w:tcPr>
            <w:tcW w:w="1080" w:type="dxa"/>
          </w:tcPr>
          <w:p w14:paraId="18895BE5"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w:t>
            </w:r>
          </w:p>
        </w:tc>
        <w:tc>
          <w:tcPr>
            <w:tcW w:w="1080" w:type="dxa"/>
          </w:tcPr>
          <w:p w14:paraId="68972353"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13</w:t>
            </w:r>
          </w:p>
        </w:tc>
        <w:tc>
          <w:tcPr>
            <w:tcW w:w="1350" w:type="dxa"/>
          </w:tcPr>
          <w:p w14:paraId="09331DC4"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15</w:t>
            </w:r>
          </w:p>
        </w:tc>
        <w:tc>
          <w:tcPr>
            <w:tcW w:w="1440" w:type="dxa"/>
          </w:tcPr>
          <w:p w14:paraId="0909B04A" w14:textId="77777777" w:rsidR="002E6939" w:rsidRPr="002E6939" w:rsidRDefault="002E6939" w:rsidP="00C97C17">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10</w:t>
            </w:r>
          </w:p>
        </w:tc>
      </w:tr>
      <w:tr w:rsidR="002E6939" w:rsidRPr="002E6939" w14:paraId="1DD2EBE5" w14:textId="77777777" w:rsidTr="002E6939">
        <w:tc>
          <w:tcPr>
            <w:tcW w:w="1525" w:type="dxa"/>
          </w:tcPr>
          <w:p w14:paraId="08C4FE6D"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Anthro</w:t>
            </w:r>
          </w:p>
        </w:tc>
        <w:tc>
          <w:tcPr>
            <w:tcW w:w="741" w:type="dxa"/>
          </w:tcPr>
          <w:p w14:paraId="08615DC3"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1A56C43B"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6</w:t>
            </w:r>
          </w:p>
        </w:tc>
        <w:tc>
          <w:tcPr>
            <w:tcW w:w="1080" w:type="dxa"/>
          </w:tcPr>
          <w:p w14:paraId="0DB2BC5D"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w:t>
            </w:r>
          </w:p>
        </w:tc>
        <w:tc>
          <w:tcPr>
            <w:tcW w:w="1080" w:type="dxa"/>
          </w:tcPr>
          <w:p w14:paraId="1CF106B7"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13</w:t>
            </w:r>
          </w:p>
        </w:tc>
        <w:tc>
          <w:tcPr>
            <w:tcW w:w="1350" w:type="dxa"/>
          </w:tcPr>
          <w:p w14:paraId="659B6688"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w:t>
            </w:r>
            <w:proofErr w:type="spellStart"/>
            <w:r w:rsidRPr="002E6939">
              <w:rPr>
                <w:rFonts w:ascii="Arial" w:hAnsi="Arial" w:cs="Arial"/>
                <w:color w:val="0070C0"/>
                <w:sz w:val="24"/>
                <w:szCs w:val="24"/>
              </w:rPr>
              <w:t>enst</w:t>
            </w:r>
            <w:proofErr w:type="spellEnd"/>
          </w:p>
          <w:p w14:paraId="15B95743"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50</w:t>
            </w:r>
          </w:p>
        </w:tc>
        <w:tc>
          <w:tcPr>
            <w:tcW w:w="1440" w:type="dxa"/>
          </w:tcPr>
          <w:p w14:paraId="02554F61"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40</w:t>
            </w:r>
          </w:p>
        </w:tc>
      </w:tr>
      <w:tr w:rsidR="002E6939" w:rsidRPr="002E6939" w14:paraId="3091AC41" w14:textId="77777777" w:rsidTr="002E6939">
        <w:tc>
          <w:tcPr>
            <w:tcW w:w="1525" w:type="dxa"/>
          </w:tcPr>
          <w:p w14:paraId="3FB077C0"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Poli Sci</w:t>
            </w:r>
          </w:p>
          <w:p w14:paraId="6FEEDD22"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GEOG/PBAD</w:t>
            </w:r>
          </w:p>
        </w:tc>
        <w:tc>
          <w:tcPr>
            <w:tcW w:w="741" w:type="dxa"/>
          </w:tcPr>
          <w:p w14:paraId="39A66022"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3EC2B8B7"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9/11</w:t>
            </w:r>
          </w:p>
        </w:tc>
        <w:tc>
          <w:tcPr>
            <w:tcW w:w="1080" w:type="dxa"/>
          </w:tcPr>
          <w:p w14:paraId="4F351F71"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w:t>
            </w:r>
          </w:p>
        </w:tc>
        <w:tc>
          <w:tcPr>
            <w:tcW w:w="1080" w:type="dxa"/>
          </w:tcPr>
          <w:p w14:paraId="44041F85"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31</w:t>
            </w:r>
          </w:p>
        </w:tc>
        <w:tc>
          <w:tcPr>
            <w:tcW w:w="1350" w:type="dxa"/>
          </w:tcPr>
          <w:p w14:paraId="6D3A199D"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128</w:t>
            </w:r>
          </w:p>
        </w:tc>
        <w:tc>
          <w:tcPr>
            <w:tcW w:w="1440" w:type="dxa"/>
          </w:tcPr>
          <w:p w14:paraId="68F5963E"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63</w:t>
            </w:r>
          </w:p>
        </w:tc>
      </w:tr>
      <w:tr w:rsidR="002E6939" w:rsidRPr="002E6939" w14:paraId="59A36A7C" w14:textId="77777777" w:rsidTr="002E6939">
        <w:tc>
          <w:tcPr>
            <w:tcW w:w="1525" w:type="dxa"/>
          </w:tcPr>
          <w:p w14:paraId="5F8A0A62"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Psychology</w:t>
            </w:r>
          </w:p>
          <w:p w14:paraId="4DBD4A76" w14:textId="77777777" w:rsidR="002E6939" w:rsidRPr="002E6939" w:rsidRDefault="002E6939" w:rsidP="00C97C17">
            <w:pPr>
              <w:pStyle w:val="ListParagraph"/>
              <w:spacing w:line="240" w:lineRule="auto"/>
              <w:ind w:left="0"/>
              <w:rPr>
                <w:rFonts w:ascii="Arial" w:hAnsi="Arial" w:cs="Arial"/>
                <w:color w:val="0070C0"/>
                <w:sz w:val="20"/>
                <w:szCs w:val="20"/>
              </w:rPr>
            </w:pPr>
            <w:proofErr w:type="spellStart"/>
            <w:r w:rsidRPr="002E6939">
              <w:rPr>
                <w:rFonts w:ascii="Arial" w:hAnsi="Arial" w:cs="Arial"/>
                <w:color w:val="0070C0"/>
                <w:sz w:val="20"/>
                <w:szCs w:val="20"/>
              </w:rPr>
              <w:t>BehavHS</w:t>
            </w:r>
            <w:proofErr w:type="spellEnd"/>
          </w:p>
        </w:tc>
        <w:tc>
          <w:tcPr>
            <w:tcW w:w="741" w:type="dxa"/>
          </w:tcPr>
          <w:p w14:paraId="71DE6A2E"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7C9C5454"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13</w:t>
            </w:r>
          </w:p>
        </w:tc>
        <w:tc>
          <w:tcPr>
            <w:tcW w:w="1080" w:type="dxa"/>
          </w:tcPr>
          <w:p w14:paraId="145C10D5"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2</w:t>
            </w:r>
          </w:p>
        </w:tc>
        <w:tc>
          <w:tcPr>
            <w:tcW w:w="1080" w:type="dxa"/>
          </w:tcPr>
          <w:p w14:paraId="2AFE67AA"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40</w:t>
            </w:r>
          </w:p>
        </w:tc>
        <w:tc>
          <w:tcPr>
            <w:tcW w:w="1350" w:type="dxa"/>
          </w:tcPr>
          <w:p w14:paraId="7CDBA5A4"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458</w:t>
            </w:r>
          </w:p>
        </w:tc>
        <w:tc>
          <w:tcPr>
            <w:tcW w:w="1440" w:type="dxa"/>
          </w:tcPr>
          <w:p w14:paraId="116E9053"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374</w:t>
            </w:r>
          </w:p>
        </w:tc>
      </w:tr>
      <w:tr w:rsidR="002E6939" w:rsidRPr="002E6939" w14:paraId="6D989063" w14:textId="77777777" w:rsidTr="002E6939">
        <w:tc>
          <w:tcPr>
            <w:tcW w:w="1525" w:type="dxa"/>
          </w:tcPr>
          <w:p w14:paraId="6D3908EF"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Sociology</w:t>
            </w:r>
          </w:p>
          <w:p w14:paraId="4018BCA0"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JSTD/AGNG</w:t>
            </w:r>
          </w:p>
        </w:tc>
        <w:tc>
          <w:tcPr>
            <w:tcW w:w="741" w:type="dxa"/>
          </w:tcPr>
          <w:p w14:paraId="10090D16" w14:textId="77777777" w:rsidR="002E6939" w:rsidRPr="002E6939" w:rsidRDefault="002E6939" w:rsidP="00C97C17">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4647B8FE"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10</w:t>
            </w:r>
          </w:p>
        </w:tc>
        <w:tc>
          <w:tcPr>
            <w:tcW w:w="1080" w:type="dxa"/>
          </w:tcPr>
          <w:p w14:paraId="4890C45C"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2</w:t>
            </w:r>
          </w:p>
        </w:tc>
        <w:tc>
          <w:tcPr>
            <w:tcW w:w="1080" w:type="dxa"/>
          </w:tcPr>
          <w:p w14:paraId="74C9E053"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30</w:t>
            </w:r>
          </w:p>
        </w:tc>
        <w:tc>
          <w:tcPr>
            <w:tcW w:w="1350" w:type="dxa"/>
          </w:tcPr>
          <w:p w14:paraId="7FAFC75C"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307</w:t>
            </w:r>
          </w:p>
        </w:tc>
        <w:tc>
          <w:tcPr>
            <w:tcW w:w="1440" w:type="dxa"/>
          </w:tcPr>
          <w:p w14:paraId="15801454" w14:textId="77777777" w:rsidR="002E6939" w:rsidRPr="002E6939" w:rsidRDefault="002E6939" w:rsidP="00C97C17">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197</w:t>
            </w:r>
          </w:p>
        </w:tc>
      </w:tr>
      <w:tr w:rsidR="002E6939" w14:paraId="5C523729" w14:textId="77777777" w:rsidTr="002E6939">
        <w:tc>
          <w:tcPr>
            <w:tcW w:w="1525" w:type="dxa"/>
          </w:tcPr>
          <w:p w14:paraId="10E816CF" w14:textId="77777777" w:rsidR="002E6939" w:rsidRDefault="002E6939" w:rsidP="00C97C17">
            <w:pPr>
              <w:pStyle w:val="ListParagraph"/>
              <w:spacing w:line="240" w:lineRule="auto"/>
              <w:ind w:left="0"/>
              <w:rPr>
                <w:rFonts w:ascii="Arial" w:hAnsi="Arial" w:cs="Arial"/>
                <w:sz w:val="20"/>
                <w:szCs w:val="20"/>
              </w:rPr>
            </w:pPr>
            <w:r w:rsidRPr="000968C9">
              <w:rPr>
                <w:rFonts w:ascii="Arial" w:hAnsi="Arial" w:cs="Arial"/>
                <w:sz w:val="20"/>
                <w:szCs w:val="20"/>
              </w:rPr>
              <w:t>Biology</w:t>
            </w:r>
          </w:p>
          <w:p w14:paraId="32BFCBCE" w14:textId="77777777" w:rsidR="002E6939" w:rsidRPr="000968C9" w:rsidRDefault="002E6939" w:rsidP="00C97C17">
            <w:pPr>
              <w:pStyle w:val="ListParagraph"/>
              <w:spacing w:line="240" w:lineRule="auto"/>
              <w:ind w:left="0"/>
              <w:rPr>
                <w:rFonts w:ascii="Arial" w:hAnsi="Arial" w:cs="Arial"/>
                <w:sz w:val="20"/>
                <w:szCs w:val="20"/>
              </w:rPr>
            </w:pPr>
            <w:r>
              <w:rPr>
                <w:rFonts w:ascii="Arial" w:hAnsi="Arial" w:cs="Arial"/>
                <w:sz w:val="20"/>
                <w:szCs w:val="20"/>
              </w:rPr>
              <w:t>MEDI/HSCI</w:t>
            </w:r>
          </w:p>
        </w:tc>
        <w:tc>
          <w:tcPr>
            <w:tcW w:w="741" w:type="dxa"/>
          </w:tcPr>
          <w:p w14:paraId="02FA780E" w14:textId="77777777" w:rsidR="002E6939" w:rsidRPr="000968C9" w:rsidRDefault="002E6939" w:rsidP="00C97C17">
            <w:pPr>
              <w:pStyle w:val="ListParagraph"/>
              <w:spacing w:line="240" w:lineRule="auto"/>
              <w:ind w:left="0"/>
              <w:rPr>
                <w:rFonts w:ascii="Arial" w:hAnsi="Arial" w:cs="Arial"/>
                <w:sz w:val="20"/>
                <w:szCs w:val="20"/>
              </w:rPr>
            </w:pPr>
            <w:r w:rsidRPr="000968C9">
              <w:rPr>
                <w:rFonts w:ascii="Arial" w:hAnsi="Arial" w:cs="Arial"/>
                <w:sz w:val="20"/>
                <w:szCs w:val="20"/>
              </w:rPr>
              <w:t>SCI</w:t>
            </w:r>
          </w:p>
        </w:tc>
        <w:tc>
          <w:tcPr>
            <w:tcW w:w="879" w:type="dxa"/>
          </w:tcPr>
          <w:p w14:paraId="5DDC58DF"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13</w:t>
            </w:r>
          </w:p>
        </w:tc>
        <w:tc>
          <w:tcPr>
            <w:tcW w:w="1080" w:type="dxa"/>
          </w:tcPr>
          <w:p w14:paraId="694A4E29"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13</w:t>
            </w:r>
          </w:p>
        </w:tc>
        <w:tc>
          <w:tcPr>
            <w:tcW w:w="1080" w:type="dxa"/>
          </w:tcPr>
          <w:p w14:paraId="62A561FE"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174</w:t>
            </w:r>
          </w:p>
        </w:tc>
        <w:tc>
          <w:tcPr>
            <w:tcW w:w="1350" w:type="dxa"/>
          </w:tcPr>
          <w:p w14:paraId="7DAD4B13"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327</w:t>
            </w:r>
          </w:p>
        </w:tc>
        <w:tc>
          <w:tcPr>
            <w:tcW w:w="1440" w:type="dxa"/>
          </w:tcPr>
          <w:p w14:paraId="7C261721"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556</w:t>
            </w:r>
          </w:p>
        </w:tc>
      </w:tr>
      <w:tr w:rsidR="002E6939" w14:paraId="485C529B" w14:textId="77777777" w:rsidTr="002E6939">
        <w:tc>
          <w:tcPr>
            <w:tcW w:w="1525" w:type="dxa"/>
          </w:tcPr>
          <w:p w14:paraId="591B0891" w14:textId="77777777" w:rsidR="002E6939" w:rsidRDefault="002E6939" w:rsidP="00C97C17">
            <w:pPr>
              <w:pStyle w:val="ListParagraph"/>
              <w:spacing w:line="240" w:lineRule="auto"/>
              <w:ind w:left="0"/>
              <w:rPr>
                <w:rFonts w:ascii="Arial" w:hAnsi="Arial" w:cs="Arial"/>
                <w:sz w:val="20"/>
                <w:szCs w:val="20"/>
              </w:rPr>
            </w:pPr>
            <w:r w:rsidRPr="000968C9">
              <w:rPr>
                <w:rFonts w:ascii="Arial" w:hAnsi="Arial" w:cs="Arial"/>
                <w:sz w:val="20"/>
                <w:szCs w:val="20"/>
              </w:rPr>
              <w:t>Math</w:t>
            </w:r>
          </w:p>
          <w:p w14:paraId="7D24995C" w14:textId="77777777" w:rsidR="002E6939" w:rsidRPr="000968C9" w:rsidRDefault="002E6939" w:rsidP="00C97C17">
            <w:pPr>
              <w:pStyle w:val="ListParagraph"/>
              <w:spacing w:line="240" w:lineRule="auto"/>
              <w:ind w:left="0"/>
              <w:rPr>
                <w:rFonts w:ascii="Arial" w:hAnsi="Arial" w:cs="Arial"/>
                <w:sz w:val="20"/>
                <w:szCs w:val="20"/>
              </w:rPr>
            </w:pPr>
            <w:r>
              <w:rPr>
                <w:rFonts w:ascii="Arial" w:hAnsi="Arial" w:cs="Arial"/>
                <w:sz w:val="20"/>
                <w:szCs w:val="20"/>
              </w:rPr>
              <w:t>DATA</w:t>
            </w:r>
          </w:p>
        </w:tc>
        <w:tc>
          <w:tcPr>
            <w:tcW w:w="741" w:type="dxa"/>
          </w:tcPr>
          <w:p w14:paraId="001C53D7" w14:textId="77777777" w:rsidR="002E6939" w:rsidRPr="000968C9" w:rsidRDefault="002E6939" w:rsidP="00C97C17">
            <w:pPr>
              <w:pStyle w:val="ListParagraph"/>
              <w:spacing w:line="240" w:lineRule="auto"/>
              <w:ind w:left="0"/>
              <w:rPr>
                <w:rFonts w:ascii="Arial" w:hAnsi="Arial" w:cs="Arial"/>
                <w:sz w:val="20"/>
                <w:szCs w:val="20"/>
              </w:rPr>
            </w:pPr>
            <w:r w:rsidRPr="000968C9">
              <w:rPr>
                <w:rFonts w:ascii="Arial" w:hAnsi="Arial" w:cs="Arial"/>
                <w:sz w:val="20"/>
                <w:szCs w:val="20"/>
              </w:rPr>
              <w:t>SCI</w:t>
            </w:r>
          </w:p>
        </w:tc>
        <w:tc>
          <w:tcPr>
            <w:tcW w:w="879" w:type="dxa"/>
          </w:tcPr>
          <w:p w14:paraId="59C9047E"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12/13</w:t>
            </w:r>
          </w:p>
        </w:tc>
        <w:tc>
          <w:tcPr>
            <w:tcW w:w="1080" w:type="dxa"/>
          </w:tcPr>
          <w:p w14:paraId="0FBE481E"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2</w:t>
            </w:r>
          </w:p>
        </w:tc>
        <w:tc>
          <w:tcPr>
            <w:tcW w:w="1080" w:type="dxa"/>
          </w:tcPr>
          <w:p w14:paraId="11E16FCF"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47</w:t>
            </w:r>
          </w:p>
        </w:tc>
        <w:tc>
          <w:tcPr>
            <w:tcW w:w="1350" w:type="dxa"/>
          </w:tcPr>
          <w:p w14:paraId="108B0190"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w:t>
            </w:r>
            <w:proofErr w:type="spellStart"/>
            <w:r>
              <w:rPr>
                <w:rFonts w:ascii="Arial" w:hAnsi="Arial" w:cs="Arial"/>
                <w:sz w:val="24"/>
                <w:szCs w:val="24"/>
              </w:rPr>
              <w:t>csci</w:t>
            </w:r>
            <w:proofErr w:type="spellEnd"/>
          </w:p>
          <w:p w14:paraId="3FC7AEFB"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126</w:t>
            </w:r>
          </w:p>
        </w:tc>
        <w:tc>
          <w:tcPr>
            <w:tcW w:w="1440" w:type="dxa"/>
          </w:tcPr>
          <w:p w14:paraId="6A909977"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24</w:t>
            </w:r>
          </w:p>
        </w:tc>
      </w:tr>
      <w:tr w:rsidR="002E6939" w14:paraId="746D35B1" w14:textId="77777777" w:rsidTr="002E6939">
        <w:tc>
          <w:tcPr>
            <w:tcW w:w="1525" w:type="dxa"/>
          </w:tcPr>
          <w:p w14:paraId="18D9DF20" w14:textId="77777777" w:rsidR="002E6939" w:rsidRDefault="002E6939" w:rsidP="00C97C17">
            <w:pPr>
              <w:pStyle w:val="ListParagraph"/>
              <w:spacing w:line="240" w:lineRule="auto"/>
              <w:ind w:left="0"/>
              <w:rPr>
                <w:rFonts w:ascii="Arial" w:hAnsi="Arial" w:cs="Arial"/>
                <w:sz w:val="20"/>
                <w:szCs w:val="20"/>
              </w:rPr>
            </w:pPr>
            <w:r w:rsidRPr="000968C9">
              <w:rPr>
                <w:rFonts w:ascii="Arial" w:hAnsi="Arial" w:cs="Arial"/>
                <w:sz w:val="20"/>
                <w:szCs w:val="20"/>
              </w:rPr>
              <w:t>Physical</w:t>
            </w:r>
          </w:p>
          <w:p w14:paraId="795187CB" w14:textId="77777777" w:rsidR="002E6939" w:rsidRPr="000968C9" w:rsidRDefault="002E6939" w:rsidP="00C97C17">
            <w:pPr>
              <w:pStyle w:val="ListParagraph"/>
              <w:spacing w:line="240" w:lineRule="auto"/>
              <w:ind w:left="0"/>
              <w:rPr>
                <w:rFonts w:ascii="Arial" w:hAnsi="Arial" w:cs="Arial"/>
                <w:sz w:val="15"/>
                <w:szCs w:val="15"/>
              </w:rPr>
            </w:pPr>
            <w:r w:rsidRPr="000968C9">
              <w:rPr>
                <w:rFonts w:ascii="Arial" w:hAnsi="Arial" w:cs="Arial"/>
                <w:sz w:val="15"/>
                <w:szCs w:val="15"/>
              </w:rPr>
              <w:t>CHEM/PSCI/PHYS</w:t>
            </w:r>
          </w:p>
        </w:tc>
        <w:tc>
          <w:tcPr>
            <w:tcW w:w="741" w:type="dxa"/>
          </w:tcPr>
          <w:p w14:paraId="47D3674A" w14:textId="77777777" w:rsidR="002E6939" w:rsidRPr="000968C9" w:rsidRDefault="002E6939" w:rsidP="00C97C17">
            <w:pPr>
              <w:pStyle w:val="ListParagraph"/>
              <w:spacing w:line="240" w:lineRule="auto"/>
              <w:ind w:left="0"/>
              <w:rPr>
                <w:rFonts w:ascii="Arial" w:hAnsi="Arial" w:cs="Arial"/>
                <w:sz w:val="20"/>
                <w:szCs w:val="20"/>
              </w:rPr>
            </w:pPr>
            <w:r w:rsidRPr="000968C9">
              <w:rPr>
                <w:rFonts w:ascii="Arial" w:hAnsi="Arial" w:cs="Arial"/>
                <w:sz w:val="20"/>
                <w:szCs w:val="20"/>
              </w:rPr>
              <w:t>SCI</w:t>
            </w:r>
          </w:p>
        </w:tc>
        <w:tc>
          <w:tcPr>
            <w:tcW w:w="879" w:type="dxa"/>
          </w:tcPr>
          <w:p w14:paraId="142E54FB"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12</w:t>
            </w:r>
          </w:p>
        </w:tc>
        <w:tc>
          <w:tcPr>
            <w:tcW w:w="1080" w:type="dxa"/>
          </w:tcPr>
          <w:p w14:paraId="507EE584"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4</w:t>
            </w:r>
          </w:p>
        </w:tc>
        <w:tc>
          <w:tcPr>
            <w:tcW w:w="1080" w:type="dxa"/>
          </w:tcPr>
          <w:p w14:paraId="2F37EBF8"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50</w:t>
            </w:r>
          </w:p>
        </w:tc>
        <w:tc>
          <w:tcPr>
            <w:tcW w:w="1350" w:type="dxa"/>
          </w:tcPr>
          <w:p w14:paraId="0F645BF8"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33</w:t>
            </w:r>
          </w:p>
        </w:tc>
        <w:tc>
          <w:tcPr>
            <w:tcW w:w="1440" w:type="dxa"/>
          </w:tcPr>
          <w:p w14:paraId="1828E887" w14:textId="77777777" w:rsidR="002E6939" w:rsidRDefault="002E6939" w:rsidP="00C97C17">
            <w:pPr>
              <w:pStyle w:val="ListParagraph"/>
              <w:spacing w:line="240" w:lineRule="auto"/>
              <w:ind w:left="0"/>
              <w:rPr>
                <w:rFonts w:ascii="Arial" w:hAnsi="Arial" w:cs="Arial"/>
                <w:sz w:val="24"/>
                <w:szCs w:val="24"/>
              </w:rPr>
            </w:pPr>
            <w:r>
              <w:rPr>
                <w:rFonts w:ascii="Arial" w:hAnsi="Arial" w:cs="Arial"/>
                <w:sz w:val="24"/>
                <w:szCs w:val="24"/>
              </w:rPr>
              <w:t>34</w:t>
            </w:r>
          </w:p>
        </w:tc>
      </w:tr>
    </w:tbl>
    <w:p w14:paraId="1CB1BF6A" w14:textId="77777777" w:rsidR="002E6939" w:rsidRPr="00B245DC" w:rsidRDefault="002E6939" w:rsidP="002E6939">
      <w:pPr>
        <w:pStyle w:val="ListParagraph"/>
        <w:spacing w:line="240" w:lineRule="auto"/>
        <w:ind w:left="1440"/>
        <w:rPr>
          <w:rFonts w:ascii="Arial" w:hAnsi="Arial" w:cs="Arial"/>
          <w:sz w:val="24"/>
          <w:szCs w:val="24"/>
        </w:rPr>
      </w:pPr>
    </w:p>
    <w:p w14:paraId="76012438" w14:textId="77777777" w:rsidR="00363DEB" w:rsidRDefault="00363DEB" w:rsidP="006B4723">
      <w:pPr>
        <w:pStyle w:val="ListParagraph"/>
        <w:spacing w:line="240" w:lineRule="auto"/>
        <w:ind w:left="1440"/>
        <w:rPr>
          <w:rFonts w:ascii="Arial" w:hAnsi="Arial" w:cs="Arial"/>
          <w:sz w:val="24"/>
          <w:szCs w:val="24"/>
        </w:rPr>
      </w:pPr>
      <w:r>
        <w:rPr>
          <w:rFonts w:ascii="Arial" w:hAnsi="Arial" w:cs="Arial"/>
          <w:sz w:val="24"/>
          <w:szCs w:val="24"/>
        </w:rPr>
        <w:t xml:space="preserve">Notes: </w:t>
      </w:r>
    </w:p>
    <w:p w14:paraId="5AFE06F7" w14:textId="2D01B55F" w:rsidR="002E6939" w:rsidRPr="00363DEB" w:rsidRDefault="00363DEB" w:rsidP="00363DEB">
      <w:pPr>
        <w:pStyle w:val="ListParagraph"/>
        <w:numPr>
          <w:ilvl w:val="0"/>
          <w:numId w:val="20"/>
        </w:numPr>
        <w:spacing w:line="240" w:lineRule="auto"/>
        <w:rPr>
          <w:rFonts w:asciiTheme="minorHAnsi" w:hAnsiTheme="minorHAnsi" w:cstheme="minorHAnsi"/>
        </w:rPr>
      </w:pPr>
      <w:r w:rsidRPr="00363DEB">
        <w:rPr>
          <w:rFonts w:asciiTheme="minorHAnsi" w:hAnsiTheme="minorHAnsi" w:cstheme="minorHAnsi"/>
        </w:rPr>
        <w:t>Art and Music do not include #s for Art Ed. or Music Ed.</w:t>
      </w:r>
      <w:r w:rsidR="006C1E80">
        <w:rPr>
          <w:rFonts w:asciiTheme="minorHAnsi" w:hAnsiTheme="minorHAnsi" w:cstheme="minorHAnsi"/>
        </w:rPr>
        <w:t xml:space="preserve"> Also, no other Secondary Ed. disciplines, just straight majors.</w:t>
      </w:r>
    </w:p>
    <w:p w14:paraId="7057D654" w14:textId="0F40154B" w:rsidR="00363DEB" w:rsidRPr="00363DEB" w:rsidRDefault="00363DEB" w:rsidP="00363DEB">
      <w:pPr>
        <w:pStyle w:val="ListParagraph"/>
        <w:numPr>
          <w:ilvl w:val="0"/>
          <w:numId w:val="20"/>
        </w:numPr>
        <w:spacing w:line="240" w:lineRule="auto"/>
        <w:rPr>
          <w:rFonts w:asciiTheme="minorHAnsi" w:hAnsiTheme="minorHAnsi" w:cstheme="minorHAnsi"/>
        </w:rPr>
      </w:pPr>
      <w:r w:rsidRPr="00363DEB">
        <w:rPr>
          <w:rFonts w:asciiTheme="minorHAnsi" w:hAnsiTheme="minorHAnsi" w:cstheme="minorHAnsi"/>
        </w:rPr>
        <w:t>CSIS enrollments are not reflected in MATH totals as they were moved to SOB.</w:t>
      </w:r>
    </w:p>
    <w:p w14:paraId="77443B1B" w14:textId="626948CD" w:rsidR="00363DEB" w:rsidRPr="00363DEB" w:rsidRDefault="00363DEB" w:rsidP="00363DEB">
      <w:pPr>
        <w:pStyle w:val="ListParagraph"/>
        <w:numPr>
          <w:ilvl w:val="0"/>
          <w:numId w:val="20"/>
        </w:numPr>
        <w:spacing w:line="240" w:lineRule="auto"/>
        <w:rPr>
          <w:rFonts w:asciiTheme="minorHAnsi" w:hAnsiTheme="minorHAnsi" w:cstheme="minorHAnsi"/>
        </w:rPr>
      </w:pPr>
      <w:r w:rsidRPr="00363DEB">
        <w:rPr>
          <w:rFonts w:asciiTheme="minorHAnsi" w:hAnsiTheme="minorHAnsi" w:cstheme="minorHAnsi"/>
          <w:color w:val="212121"/>
        </w:rPr>
        <w:t xml:space="preserve">This is a head count, so Lexi did not include duplicate students for double majors within the same defined department. (IE: A student majoring in both Studio Art and Art History would only be counted once.) However, if someone was double majoring in Psych and Justice Studies, they would be counted for each. </w:t>
      </w:r>
    </w:p>
    <w:sectPr w:rsidR="00363DEB" w:rsidRPr="00363DEB" w:rsidSect="004B2EC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97456"/>
    <w:multiLevelType w:val="multilevel"/>
    <w:tmpl w:val="AF7CD4B6"/>
    <w:lvl w:ilvl="0">
      <w:start w:val="23"/>
      <w:numFmt w:val="decimal"/>
      <w:lvlText w:val="%1"/>
      <w:lvlJc w:val="left"/>
      <w:pPr>
        <w:ind w:left="1100" w:hanging="1100"/>
      </w:pPr>
      <w:rPr>
        <w:rFonts w:ascii="Arial" w:hAnsi="Arial" w:cs="Arial" w:hint="default"/>
        <w:b w:val="0"/>
        <w:sz w:val="24"/>
      </w:rPr>
    </w:lvl>
    <w:lvl w:ilvl="1">
      <w:start w:val="24"/>
      <w:numFmt w:val="decimal"/>
      <w:lvlText w:val="%1-%2"/>
      <w:lvlJc w:val="left"/>
      <w:pPr>
        <w:ind w:left="1100" w:hanging="1100"/>
      </w:pPr>
      <w:rPr>
        <w:rFonts w:ascii="Arial" w:hAnsi="Arial" w:cs="Arial" w:hint="default"/>
        <w:b w:val="0"/>
        <w:sz w:val="24"/>
      </w:rPr>
    </w:lvl>
    <w:lvl w:ilvl="2">
      <w:start w:val="30"/>
      <w:numFmt w:val="decimalZero"/>
      <w:lvlText w:val="%1-%2-%3"/>
      <w:lvlJc w:val="left"/>
      <w:pPr>
        <w:ind w:left="1100" w:hanging="1100"/>
      </w:pPr>
      <w:rPr>
        <w:rFonts w:ascii="Arial" w:hAnsi="Arial" w:cs="Arial" w:hint="default"/>
        <w:b w:val="0"/>
        <w:sz w:val="24"/>
      </w:rPr>
    </w:lvl>
    <w:lvl w:ilvl="3">
      <w:start w:val="1"/>
      <w:numFmt w:val="decimal"/>
      <w:lvlText w:val="%1-%2-%3.%4"/>
      <w:lvlJc w:val="left"/>
      <w:pPr>
        <w:ind w:left="1100" w:hanging="1100"/>
      </w:pPr>
      <w:rPr>
        <w:rFonts w:ascii="Arial" w:hAnsi="Arial" w:cs="Arial" w:hint="default"/>
        <w:b w:val="0"/>
        <w:sz w:val="24"/>
      </w:rPr>
    </w:lvl>
    <w:lvl w:ilvl="4">
      <w:start w:val="1"/>
      <w:numFmt w:val="decimal"/>
      <w:lvlText w:val="%1-%2-%3.%4.%5"/>
      <w:lvlJc w:val="left"/>
      <w:pPr>
        <w:ind w:left="1100" w:hanging="1100"/>
      </w:pPr>
      <w:rPr>
        <w:rFonts w:ascii="Arial" w:hAnsi="Arial" w:cs="Arial" w:hint="default"/>
        <w:b w:val="0"/>
        <w:sz w:val="24"/>
      </w:rPr>
    </w:lvl>
    <w:lvl w:ilvl="5">
      <w:start w:val="1"/>
      <w:numFmt w:val="decimal"/>
      <w:lvlText w:val="%1-%2-%3.%4.%5.%6"/>
      <w:lvlJc w:val="left"/>
      <w:pPr>
        <w:ind w:left="1100" w:hanging="110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3" w15:restartNumberingAfterBreak="0">
    <w:nsid w:val="0CCB7EAC"/>
    <w:multiLevelType w:val="hybridMultilevel"/>
    <w:tmpl w:val="92D20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514F"/>
    <w:multiLevelType w:val="hybridMultilevel"/>
    <w:tmpl w:val="304AF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141EE"/>
    <w:multiLevelType w:val="hybridMultilevel"/>
    <w:tmpl w:val="ECC62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8C3208"/>
    <w:multiLevelType w:val="hybridMultilevel"/>
    <w:tmpl w:val="ACE8F46C"/>
    <w:lvl w:ilvl="0" w:tplc="6ABE7D7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8"/>
  </w:num>
  <w:num w:numId="2" w16cid:durableId="1347363107">
    <w:abstractNumId w:val="6"/>
  </w:num>
  <w:num w:numId="3" w16cid:durableId="943927418">
    <w:abstractNumId w:val="19"/>
  </w:num>
  <w:num w:numId="4" w16cid:durableId="509487445">
    <w:abstractNumId w:val="15"/>
  </w:num>
  <w:num w:numId="5" w16cid:durableId="50925909">
    <w:abstractNumId w:val="7"/>
  </w:num>
  <w:num w:numId="6" w16cid:durableId="397674452">
    <w:abstractNumId w:val="16"/>
  </w:num>
  <w:num w:numId="7" w16cid:durableId="2035300795">
    <w:abstractNumId w:val="14"/>
  </w:num>
  <w:num w:numId="8" w16cid:durableId="1489587433">
    <w:abstractNumId w:val="13"/>
  </w:num>
  <w:num w:numId="9" w16cid:durableId="853304209">
    <w:abstractNumId w:val="21"/>
  </w:num>
  <w:num w:numId="10" w16cid:durableId="2057896732">
    <w:abstractNumId w:val="1"/>
  </w:num>
  <w:num w:numId="11" w16cid:durableId="1861506688">
    <w:abstractNumId w:val="9"/>
  </w:num>
  <w:num w:numId="12" w16cid:durableId="774179837">
    <w:abstractNumId w:val="18"/>
  </w:num>
  <w:num w:numId="13" w16cid:durableId="1590961345">
    <w:abstractNumId w:val="0"/>
  </w:num>
  <w:num w:numId="14" w16cid:durableId="774322501">
    <w:abstractNumId w:val="17"/>
  </w:num>
  <w:num w:numId="15" w16cid:durableId="102965558">
    <w:abstractNumId w:val="12"/>
  </w:num>
  <w:num w:numId="16" w16cid:durableId="881753037">
    <w:abstractNumId w:val="11"/>
  </w:num>
  <w:num w:numId="17" w16cid:durableId="1309940834">
    <w:abstractNumId w:val="5"/>
  </w:num>
  <w:num w:numId="18" w16cid:durableId="231698227">
    <w:abstractNumId w:val="10"/>
  </w:num>
  <w:num w:numId="19" w16cid:durableId="1630627116">
    <w:abstractNumId w:val="4"/>
  </w:num>
  <w:num w:numId="20" w16cid:durableId="174881653">
    <w:abstractNumId w:val="3"/>
  </w:num>
  <w:num w:numId="21" w16cid:durableId="402217127">
    <w:abstractNumId w:val="20"/>
  </w:num>
  <w:num w:numId="22" w16cid:durableId="2138713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23F22"/>
    <w:rsid w:val="00026669"/>
    <w:rsid w:val="000365A5"/>
    <w:rsid w:val="00040E7B"/>
    <w:rsid w:val="0004351B"/>
    <w:rsid w:val="00057DDC"/>
    <w:rsid w:val="000A09E5"/>
    <w:rsid w:val="000A4EAB"/>
    <w:rsid w:val="000B1C85"/>
    <w:rsid w:val="000D3A23"/>
    <w:rsid w:val="00100773"/>
    <w:rsid w:val="00105ACB"/>
    <w:rsid w:val="00140055"/>
    <w:rsid w:val="001436F1"/>
    <w:rsid w:val="00156CF1"/>
    <w:rsid w:val="001570FC"/>
    <w:rsid w:val="0018322E"/>
    <w:rsid w:val="001832EF"/>
    <w:rsid w:val="001B4CA8"/>
    <w:rsid w:val="001B7732"/>
    <w:rsid w:val="001C456F"/>
    <w:rsid w:val="001C62C2"/>
    <w:rsid w:val="001D5D98"/>
    <w:rsid w:val="001E699A"/>
    <w:rsid w:val="001F5DB0"/>
    <w:rsid w:val="00205F15"/>
    <w:rsid w:val="00213B63"/>
    <w:rsid w:val="002163A2"/>
    <w:rsid w:val="00217AF4"/>
    <w:rsid w:val="002330BF"/>
    <w:rsid w:val="002336C7"/>
    <w:rsid w:val="00253C64"/>
    <w:rsid w:val="00256D91"/>
    <w:rsid w:val="0026155D"/>
    <w:rsid w:val="00292D5B"/>
    <w:rsid w:val="002A05AD"/>
    <w:rsid w:val="002B178E"/>
    <w:rsid w:val="002B6A94"/>
    <w:rsid w:val="002C1171"/>
    <w:rsid w:val="002C657D"/>
    <w:rsid w:val="002E6939"/>
    <w:rsid w:val="002F0941"/>
    <w:rsid w:val="002F4D80"/>
    <w:rsid w:val="002F585B"/>
    <w:rsid w:val="00301D5F"/>
    <w:rsid w:val="00302BD0"/>
    <w:rsid w:val="00312127"/>
    <w:rsid w:val="00314832"/>
    <w:rsid w:val="00316CDE"/>
    <w:rsid w:val="003178B6"/>
    <w:rsid w:val="00325A9B"/>
    <w:rsid w:val="00337DA0"/>
    <w:rsid w:val="00361407"/>
    <w:rsid w:val="00363DEB"/>
    <w:rsid w:val="003663EB"/>
    <w:rsid w:val="0036644F"/>
    <w:rsid w:val="00370F92"/>
    <w:rsid w:val="00384F06"/>
    <w:rsid w:val="00396F37"/>
    <w:rsid w:val="003B2834"/>
    <w:rsid w:val="003C7971"/>
    <w:rsid w:val="004110EB"/>
    <w:rsid w:val="0045678A"/>
    <w:rsid w:val="004B2EC1"/>
    <w:rsid w:val="004B3F7D"/>
    <w:rsid w:val="004D3ED4"/>
    <w:rsid w:val="004E6EBD"/>
    <w:rsid w:val="004E73BB"/>
    <w:rsid w:val="004E7E29"/>
    <w:rsid w:val="005175CC"/>
    <w:rsid w:val="0052310C"/>
    <w:rsid w:val="005237B8"/>
    <w:rsid w:val="005504FE"/>
    <w:rsid w:val="005526BB"/>
    <w:rsid w:val="005720A4"/>
    <w:rsid w:val="00585112"/>
    <w:rsid w:val="00591D9E"/>
    <w:rsid w:val="00596E8A"/>
    <w:rsid w:val="005B4A99"/>
    <w:rsid w:val="005D60B0"/>
    <w:rsid w:val="005D6538"/>
    <w:rsid w:val="006059F0"/>
    <w:rsid w:val="0063110A"/>
    <w:rsid w:val="006410B8"/>
    <w:rsid w:val="00664669"/>
    <w:rsid w:val="00674361"/>
    <w:rsid w:val="00690CD2"/>
    <w:rsid w:val="006B4723"/>
    <w:rsid w:val="006C1E80"/>
    <w:rsid w:val="006D0F74"/>
    <w:rsid w:val="006E3B48"/>
    <w:rsid w:val="00706E27"/>
    <w:rsid w:val="007465F8"/>
    <w:rsid w:val="00750F1F"/>
    <w:rsid w:val="00756A93"/>
    <w:rsid w:val="007602A3"/>
    <w:rsid w:val="00761CEF"/>
    <w:rsid w:val="007769B0"/>
    <w:rsid w:val="00783ABE"/>
    <w:rsid w:val="00797A5F"/>
    <w:rsid w:val="007A1F9A"/>
    <w:rsid w:val="007A362A"/>
    <w:rsid w:val="007A7D4C"/>
    <w:rsid w:val="007B38B8"/>
    <w:rsid w:val="007C2BCC"/>
    <w:rsid w:val="007C4F4A"/>
    <w:rsid w:val="007E5E8C"/>
    <w:rsid w:val="00802553"/>
    <w:rsid w:val="00802DC0"/>
    <w:rsid w:val="00804188"/>
    <w:rsid w:val="00812ECB"/>
    <w:rsid w:val="00830D62"/>
    <w:rsid w:val="0085129D"/>
    <w:rsid w:val="0086496C"/>
    <w:rsid w:val="00865DC5"/>
    <w:rsid w:val="00884836"/>
    <w:rsid w:val="008B337D"/>
    <w:rsid w:val="008C0CDE"/>
    <w:rsid w:val="008C3BF2"/>
    <w:rsid w:val="008C7041"/>
    <w:rsid w:val="008D30C8"/>
    <w:rsid w:val="008F78A2"/>
    <w:rsid w:val="00951AEC"/>
    <w:rsid w:val="009800C6"/>
    <w:rsid w:val="009C791A"/>
    <w:rsid w:val="009E3E7C"/>
    <w:rsid w:val="009F235C"/>
    <w:rsid w:val="00A07D4C"/>
    <w:rsid w:val="00A2098E"/>
    <w:rsid w:val="00A44884"/>
    <w:rsid w:val="00A57C40"/>
    <w:rsid w:val="00A66D1C"/>
    <w:rsid w:val="00A965D9"/>
    <w:rsid w:val="00AA0633"/>
    <w:rsid w:val="00AA28FC"/>
    <w:rsid w:val="00AB2EF7"/>
    <w:rsid w:val="00AB7A39"/>
    <w:rsid w:val="00AC77C8"/>
    <w:rsid w:val="00AD2165"/>
    <w:rsid w:val="00AD7096"/>
    <w:rsid w:val="00AE18DE"/>
    <w:rsid w:val="00AF727C"/>
    <w:rsid w:val="00B245DC"/>
    <w:rsid w:val="00B24F69"/>
    <w:rsid w:val="00B358EF"/>
    <w:rsid w:val="00B50E65"/>
    <w:rsid w:val="00B515AD"/>
    <w:rsid w:val="00B56206"/>
    <w:rsid w:val="00B567B7"/>
    <w:rsid w:val="00B710A8"/>
    <w:rsid w:val="00B806B1"/>
    <w:rsid w:val="00B84BE7"/>
    <w:rsid w:val="00B90B6B"/>
    <w:rsid w:val="00BB66A0"/>
    <w:rsid w:val="00BD6585"/>
    <w:rsid w:val="00BE41D4"/>
    <w:rsid w:val="00C13433"/>
    <w:rsid w:val="00C1555A"/>
    <w:rsid w:val="00C22C9C"/>
    <w:rsid w:val="00C2750F"/>
    <w:rsid w:val="00C36DE6"/>
    <w:rsid w:val="00C51487"/>
    <w:rsid w:val="00C73A44"/>
    <w:rsid w:val="00C86AC8"/>
    <w:rsid w:val="00C9283F"/>
    <w:rsid w:val="00CA140B"/>
    <w:rsid w:val="00CA50B6"/>
    <w:rsid w:val="00CB3A4E"/>
    <w:rsid w:val="00CC3518"/>
    <w:rsid w:val="00CD05B3"/>
    <w:rsid w:val="00CE7F97"/>
    <w:rsid w:val="00CF4AEC"/>
    <w:rsid w:val="00D00254"/>
    <w:rsid w:val="00D04CAF"/>
    <w:rsid w:val="00D108BA"/>
    <w:rsid w:val="00D15171"/>
    <w:rsid w:val="00D428E4"/>
    <w:rsid w:val="00D934DB"/>
    <w:rsid w:val="00D93A0F"/>
    <w:rsid w:val="00DD6800"/>
    <w:rsid w:val="00DE71B6"/>
    <w:rsid w:val="00DF4C32"/>
    <w:rsid w:val="00E228FF"/>
    <w:rsid w:val="00E3080D"/>
    <w:rsid w:val="00E427A3"/>
    <w:rsid w:val="00E4738B"/>
    <w:rsid w:val="00E6094E"/>
    <w:rsid w:val="00E60CA5"/>
    <w:rsid w:val="00E85256"/>
    <w:rsid w:val="00E85618"/>
    <w:rsid w:val="00E9038C"/>
    <w:rsid w:val="00E91B34"/>
    <w:rsid w:val="00EA3A61"/>
    <w:rsid w:val="00EB026D"/>
    <w:rsid w:val="00EB7F74"/>
    <w:rsid w:val="00EC2ABE"/>
    <w:rsid w:val="00EC7911"/>
    <w:rsid w:val="00F0733A"/>
    <w:rsid w:val="00F201C0"/>
    <w:rsid w:val="00F3186B"/>
    <w:rsid w:val="00F3734D"/>
    <w:rsid w:val="00F41CB2"/>
    <w:rsid w:val="00F534B4"/>
    <w:rsid w:val="00F7001C"/>
    <w:rsid w:val="00F72AD3"/>
    <w:rsid w:val="00F76232"/>
    <w:rsid w:val="00F82BC7"/>
    <w:rsid w:val="00F83401"/>
    <w:rsid w:val="00F906C2"/>
    <w:rsid w:val="00F94F2D"/>
    <w:rsid w:val="00FA287E"/>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52310C"/>
  </w:style>
  <w:style w:type="character" w:customStyle="1" w:styleId="eop">
    <w:name w:val="eop"/>
    <w:basedOn w:val="DefaultParagraphFont"/>
    <w:rsid w:val="0052310C"/>
  </w:style>
  <w:style w:type="paragraph" w:customStyle="1" w:styleId="sc-BodyText">
    <w:name w:val="sc-BodyText"/>
    <w:basedOn w:val="Normal"/>
    <w:uiPriority w:val="1"/>
    <w:rsid w:val="00E91B34"/>
    <w:pPr>
      <w:spacing w:before="40" w:after="0" w:line="220" w:lineRule="exact"/>
    </w:pPr>
    <w:rPr>
      <w:rFonts w:ascii="Gill Sans MT" w:eastAsia="Times New Roman" w:hAnsi="Gill Sans MT"/>
      <w:sz w:val="16"/>
      <w:szCs w:val="16"/>
    </w:rPr>
  </w:style>
  <w:style w:type="table" w:styleId="TableGrid">
    <w:name w:val="Table Grid"/>
    <w:basedOn w:val="TableNormal"/>
    <w:uiPriority w:val="39"/>
    <w:rsid w:val="002E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1076</Words>
  <Characters>5535</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Microsoft Office User</cp:lastModifiedBy>
  <cp:revision>24</cp:revision>
  <cp:lastPrinted>2023-12-01T18:50:00Z</cp:lastPrinted>
  <dcterms:created xsi:type="dcterms:W3CDTF">2023-11-02T18:23:00Z</dcterms:created>
  <dcterms:modified xsi:type="dcterms:W3CDTF">2024-01-12T14:52:00Z</dcterms:modified>
</cp:coreProperties>
</file>