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Heading0"/>
      </w:pPr>
      <w:bookmarkStart w:name="EFE9D388831941058B8573A2BD442256" w:id="0"/>
      <w:r>
        <w:t>Undergraduate and Graduate Certificate Programs</w:t>
      </w:r>
      <w:bookmarkEnd w:id="0"/>
      <w:r>
        <w:fldChar w:fldCharType="begin"/>
      </w:r>
      <w:r>
        <w:instrText xml:space="preserve"> XE "Undergraduate and Graduate Certificate Programs" </w:instrText>
      </w:r>
      <w:r>
        <w:fldChar w:fldCharType="end"/>
      </w:r>
    </w:p>
    <w:p>
      <w:pPr>
        <w:pStyle w:val="sc-BodyText"/>
        <w:pStyle w:val="sc-SubHeading"/>
      </w:pPr>
      <w:r>
        <w:rPr>
          <w:b/>
        </w:rPr>
        <w:t xml:space="preserve">Certificate of Undergraduate Study Programs</w:t>
      </w:r>
    </w:p>
    <w:tbl>
      <w:tblPr>
        <w:tblStyle w:val="TableSimple3"/>
        <w:tblW w:w="5000" w:type="pct"/>
      </w:tblPr>
      <w:tblGrid>
        <w:gridCol/>
        <w:gridCol/>
      </w:tblGrid>
      <w:tr>
        <w:tc>
          <w:tcPr/>
          <w:p>
            <w:r>
              <w:rPr>
                <w:b/>
              </w:rPr>
              <w:t xml:space="preserve">Area of Study</w:t>
            </w:r>
            <w:r>
              <w:t xml:space="preserve"> </w:t>
            </w:r>
          </w:p>
        </w:tc>
        <w:tc>
          <w:tcPr/>
          <w:p>
            <w:r>
              <w:rPr>
                <w:b/>
              </w:rPr>
              <w:t xml:space="preserve">Certificate</w:t>
            </w:r>
            <w:r>
              <w:t xml:space="preserve"> </w:t>
            </w:r>
          </w:p>
        </w:tc>
      </w:tr>
      <w:tr>
        <w:tc>
          <w:tcPr/>
          <w:p>
            <w:r>
              <w:t xml:space="preserve">Biology Education</w:t>
            </w:r>
          </w:p>
          <w:p>
            <w:r>
              <w:br/>
            </w:r>
          </w:p>
        </w:tc>
        <w:tc>
          <w:tcPr/>
          <w:p>
            <w:r>
              <w:t xml:space="preserve">C.U.S.</w:t>
            </w:r>
            <w:r>
              <w:br/>
            </w:r>
          </w:p>
        </w:tc>
      </w:tr>
      <w:tr>
        <w:tc>
          <w:tcPr/>
          <w:p>
            <w:r>
              <w:t xml:space="preserve">Chemistry Education</w:t>
            </w:r>
          </w:p>
          <w:p>
            <w:r>
              <w:br/>
            </w:r>
          </w:p>
        </w:tc>
        <w:tc>
          <w:tcPr/>
          <w:p>
            <w:r>
              <w:t xml:space="preserve">C.U.S. </w:t>
            </w:r>
          </w:p>
        </w:tc>
      </w:tr>
      <w:tr>
        <w:tc>
          <w:tcPr/>
          <w:p>
            <w:r>
              <w:t xml:space="preserve">Conflict and Crisis Communication</w:t>
            </w:r>
            <w:r>
              <w:t xml:space="preserve"> (p. </w:t>
            </w:r>
            <w:r>
              <w:fldChar w:fldCharType="begin"/>
            </w:r>
            <w:r>
              <w:instrText xml:space="preserve"> PAGEREF BA75353CB7784224AAB2A0CBB459D947 \h </w:instrText>
            </w:r>
            <w:r>
              <w:fldChar w:fldCharType="end"/>
            </w:r>
            <w:r>
              <w:t>)</w:t>
            </w:r>
          </w:p>
          <w:p/>
        </w:tc>
        <w:tc>
          <w:tcPr/>
          <w:p>
            <w:r>
              <w:t xml:space="preserve">C.U.S.</w:t>
            </w:r>
          </w:p>
        </w:tc>
      </w:tr>
      <w:tr>
        <w:tc>
          <w:tcPr/>
          <w:p>
            <w:r>
              <w:t xml:space="preserve">Cybersecurity</w:t>
            </w:r>
            <w:r>
              <w:t xml:space="preserve"> (p. </w:t>
            </w:r>
            <w:r>
              <w:fldChar w:fldCharType="begin"/>
            </w:r>
            <w:r>
              <w:instrText xml:space="preserve"> PAGEREF 53D5FBBB864645829D4B2113A14790C2 \h </w:instrText>
            </w:r>
            <w:r>
              <w:fldChar w:fldCharType="end"/>
            </w:r>
            <w:r>
              <w:t>)</w:t>
            </w:r>
          </w:p>
          <w:p/>
        </w:tc>
        <w:tc>
          <w:tcPr/>
          <w:p>
            <w:r>
              <w:t xml:space="preserve">C.U.S </w:t>
            </w:r>
          </w:p>
        </w:tc>
      </w:tr>
      <w:tr>
        <w:tc>
          <w:tcPr/>
          <w:p>
            <w:r>
              <w:rPr>
                <w:color w:val="323130"/>
                <w:highlight w:val="white"/>
              </w:rPr>
              <w:t xml:space="preserve">Early Childhood Birth-Three</w:t>
            </w:r>
          </w:p>
          <w:p>
            <w:r>
              <w:br/>
            </w:r>
          </w:p>
        </w:tc>
        <w:tc>
          <w:tcPr/>
          <w:p>
            <w:r>
              <w:t xml:space="preserve">C.U.S.</w:t>
            </w:r>
          </w:p>
        </w:tc>
      </w:tr>
      <w:tr>
        <w:tc>
          <w:tcPr/>
          <w:p>
            <w:r>
              <w:t xml:space="preserve">Equity and Literacy</w:t>
            </w:r>
            <w:r>
              <w:t xml:space="preserve"> (p. </w:t>
            </w:r>
            <w:r>
              <w:fldChar w:fldCharType="begin"/>
            </w:r>
            <w:r>
              <w:instrText xml:space="preserve"> PAGEREF FC87A4AFE25C4029A7BC7CF69AE1862A \h </w:instrText>
            </w:r>
            <w:r>
              <w:fldChar w:fldCharType="end"/>
            </w:r>
            <w:r>
              <w:t>)</w:t>
            </w:r>
          </w:p>
          <w:p/>
        </w:tc>
        <w:tc>
          <w:tcPr/>
          <w:p>
            <w:r>
              <w:t xml:space="preserve">C.U.S.</w:t>
            </w:r>
          </w:p>
        </w:tc>
      </w:tr>
      <w:tr>
        <w:tc>
          <w:tcPr/>
          <w:p>
            <w:r>
              <w:t xml:space="preserve">General Science Education</w:t>
            </w:r>
          </w:p>
          <w:p>
            <w:r>
              <w:br/>
            </w:r>
          </w:p>
        </w:tc>
        <w:tc>
          <w:tcPr/>
          <w:p>
            <w:r>
              <w:t xml:space="preserve">C.U.S.  </w:t>
            </w:r>
          </w:p>
        </w:tc>
      </w:tr>
      <w:tr>
        <w:tc>
          <w:tcPr/>
          <w:p>
            <w:r>
              <w:t xml:space="preserve">Geographic Information Systems</w:t>
            </w:r>
            <w:r>
              <w:t xml:space="preserve"> (p. </w:t>
            </w:r>
            <w:r>
              <w:fldChar w:fldCharType="begin"/>
            </w:r>
            <w:r>
              <w:instrText xml:space="preserve"> PAGEREF 4675A9C74CFB4D6F894AF795ECFF4ED9 \h </w:instrText>
            </w:r>
            <w:r>
              <w:fldChar w:fldCharType="end"/>
            </w:r>
            <w:r>
              <w:t>)</w:t>
            </w:r>
          </w:p>
          <w:p/>
        </w:tc>
        <w:tc>
          <w:tcPr/>
          <w:p>
            <w:r>
              <w:t xml:space="preserve">C.U.S.</w:t>
            </w:r>
          </w:p>
        </w:tc>
      </w:tr>
      <w:tr>
        <w:tc>
          <w:tcPr/>
          <w:p>
            <w:r>
              <w:t xml:space="preserve">Gerontology</w:t>
            </w:r>
          </w:p>
          <w:p/>
        </w:tc>
        <w:tc>
          <w:tcPr/>
          <w:p>
            <w:r>
              <w:t xml:space="preserve">C.U.S.</w:t>
            </w:r>
          </w:p>
        </w:tc>
      </w:tr>
      <w:tr>
        <w:tc>
          <w:tcPr/>
          <w:p>
            <w:r>
              <w:t xml:space="preserve">International Nongovernmental Organizations Studies</w:t>
            </w:r>
          </w:p>
          <w:p/>
        </w:tc>
        <w:tc>
          <w:tcPr/>
          <w:p>
            <w:r>
              <w:t xml:space="preserve">C.U.S.</w:t>
            </w:r>
          </w:p>
        </w:tc>
      </w:tr>
      <w:tr>
        <w:tc>
          <w:tcPr/>
          <w:p>
            <w:r>
              <w:t xml:space="preserve">Interscholastic Athletic Administration</w:t>
            </w:r>
            <w:r>
              <w:t xml:space="preserve"> (p. </w:t>
            </w:r>
            <w:r>
              <w:fldChar w:fldCharType="begin"/>
            </w:r>
            <w:r>
              <w:instrText xml:space="preserve"> PAGEREF BDE6CF1C1F844B33AA068284CDF5A926 \h </w:instrText>
            </w:r>
            <w:r>
              <w:fldChar w:fldCharType="end"/>
            </w:r>
            <w:r>
              <w:t>)</w:t>
            </w:r>
          </w:p>
          <w:p/>
        </w:tc>
        <w:tc>
          <w:tcPr/>
          <w:p>
            <w:r>
              <w:t xml:space="preserve">C.U.S.</w:t>
            </w:r>
          </w:p>
        </w:tc>
      </w:tr>
      <w:tr>
        <w:tc>
          <w:tcPr/>
          <w:p>
            <w:r>
              <w:t xml:space="preserve">Long Term Care Administration </w:t>
            </w:r>
          </w:p>
          <w:p/>
        </w:tc>
        <w:tc>
          <w:tcPr/>
          <w:p>
            <w:r>
              <w:t xml:space="preserve">C.U.S. </w:t>
            </w:r>
          </w:p>
        </w:tc>
      </w:tr>
      <w:tr>
        <w:tc>
          <w:tcPr/>
          <w:p>
            <w:r>
              <w:t xml:space="preserve">Nonprofit Studies</w:t>
            </w:r>
          </w:p>
          <w:p/>
        </w:tc>
        <w:tc>
          <w:tcPr/>
          <w:p>
            <w:r>
              <w:t xml:space="preserve">C.U.S.</w:t>
            </w:r>
          </w:p>
        </w:tc>
      </w:tr>
      <w:tr>
        <w:tc>
          <w:tcPr/>
          <w:p>
            <w:r>
              <w:t xml:space="preserve">Physics Education </w:t>
            </w:r>
          </w:p>
          <w:p>
            <w:r>
              <w:br/>
            </w:r>
          </w:p>
        </w:tc>
        <w:tc>
          <w:tcPr/>
          <w:p>
            <w:r>
              <w:t xml:space="preserve">C.U.S.  </w:t>
            </w:r>
          </w:p>
        </w:tc>
      </w:tr>
      <w:tr>
        <w:tc>
          <w:tcPr/>
          <w:p>
            <w:r>
              <w:t xml:space="preserve">Professional Writing</w:t>
            </w:r>
            <w:r>
              <w:t xml:space="preserve"> (p. </w:t>
            </w:r>
            <w:r>
              <w:fldChar w:fldCharType="begin"/>
            </w:r>
            <w:r>
              <w:instrText xml:space="preserve"> PAGEREF 4B3B96F4482E4366B74F9D0630B71FE5 \h </w:instrText>
            </w:r>
            <w:r>
              <w:fldChar w:fldCharType="end"/>
            </w:r>
            <w:r>
              <w:t>)</w:t>
            </w:r>
          </w:p>
          <w:p/>
        </w:tc>
        <w:tc>
          <w:tcPr/>
          <w:p>
            <w:r>
              <w:t xml:space="preserve">C.U.S.</w:t>
            </w:r>
          </w:p>
        </w:tc>
      </w:tr>
      <w:tr>
        <w:tc>
          <w:tcPr/>
          <w:p>
            <w:r>
              <w:t xml:space="preserve">Public History</w:t>
            </w:r>
          </w:p>
          <w:p/>
        </w:tc>
        <w:tc>
          <w:tcPr/>
          <w:p>
            <w:r>
              <w:t xml:space="preserve">C.U.S.</w:t>
            </w:r>
          </w:p>
        </w:tc>
      </w:tr>
      <w:tr>
        <w:tc>
          <w:tcPr/>
          <w:p>
            <w:r>
              <w:t xml:space="preserve">Social and Human Service Assistance </w:t>
            </w:r>
          </w:p>
          <w:p/>
        </w:tc>
        <w:tc>
          <w:tcPr/>
          <w:p>
            <w:r>
              <w:t xml:space="preserve">C.U.S. </w:t>
            </w:r>
          </w:p>
        </w:tc>
      </w:tr>
      <w:tr>
        <w:tc>
          <w:tcPr/>
          <w:p>
            <w:r>
              <w:t xml:space="preserve">Vascular Interventional Radiography</w:t>
            </w:r>
            <w:r>
              <w:t xml:space="preserve"> (p. </w:t>
            </w:r>
            <w:r>
              <w:fldChar w:fldCharType="begin"/>
            </w:r>
            <w:r>
              <w:instrText xml:space="preserve"> PAGEREF 41D11881C57D48268458441A01C25BC3 \h </w:instrText>
            </w:r>
            <w:r>
              <w:fldChar w:fldCharType="end"/>
            </w:r>
            <w:r>
              <w:t>)</w:t>
            </w:r>
          </w:p>
          <w:p/>
        </w:tc>
        <w:tc>
          <w:tcPr/>
          <w:p>
            <w:r>
              <w:t xml:space="preserve">C.U.S.</w:t>
            </w:r>
          </w:p>
        </w:tc>
      </w:tr>
      <w:tr>
        <w:tc>
          <w:tcPr/>
          <w:p>
            <w:r>
              <w:t xml:space="preserve">Workplace Diversity</w:t>
            </w:r>
            <w:r>
              <w:t xml:space="preserve"> (p. </w:t>
            </w:r>
            <w:r>
              <w:fldChar w:fldCharType="begin"/>
            </w:r>
            <w:r>
              <w:instrText xml:space="preserve"> PAGEREF EEAD69BC5B8A49868714C3F8C1910513 \h </w:instrText>
            </w:r>
            <w:r>
              <w:fldChar w:fldCharType="end"/>
            </w:r>
            <w:r>
              <w:t>)</w:t>
            </w:r>
          </w:p>
          <w:p/>
        </w:tc>
        <w:tc>
          <w:tcPr/>
          <w:p>
            <w:r>
              <w:t xml:space="preserve">C.U.S.</w:t>
            </w:r>
          </w:p>
        </w:tc>
      </w:tr>
      <w:tr>
        <w:tc>
          <w:tcPr/>
          <w:p>
            <w:r>
              <w:t xml:space="preserve">World Languages Education - French</w:t>
            </w:r>
          </w:p>
          <w:p/>
        </w:tc>
        <w:tc>
          <w:tcPr/>
          <w:p>
            <w:r>
              <w:t xml:space="preserve">C.U.S.</w:t>
            </w:r>
            <w:r>
              <w:br/>
            </w:r>
          </w:p>
        </w:tc>
      </w:tr>
      <w:tr>
        <w:tc>
          <w:tcPr/>
          <w:p>
            <w:r>
              <w:t xml:space="preserve">World Languages Education - Italian</w:t>
            </w:r>
          </w:p>
          <w:p/>
        </w:tc>
        <w:tc>
          <w:tcPr/>
          <w:p>
            <w:r>
              <w:t xml:space="preserve">C.U.S.</w:t>
            </w:r>
            <w:r>
              <w:br/>
            </w:r>
          </w:p>
        </w:tc>
      </w:tr>
      <w:tr>
        <w:tc>
          <w:tcPr/>
          <w:p>
            <w:r>
              <w:t xml:space="preserve">World Languages Education - Portuguese</w:t>
            </w:r>
          </w:p>
          <w:p/>
        </w:tc>
        <w:tc>
          <w:tcPr/>
          <w:p>
            <w:r>
              <w:t xml:space="preserve">C.U.S.</w:t>
            </w:r>
            <w:r>
              <w:br/>
            </w:r>
          </w:p>
        </w:tc>
      </w:tr>
      <w:tr>
        <w:tc>
          <w:tcPr/>
          <w:p>
            <w:r>
              <w:t xml:space="preserve">World Languages Education - Spanish</w:t>
            </w:r>
          </w:p>
          <w:p/>
        </w:tc>
        <w:tc>
          <w:tcPr/>
          <w:p>
            <w:r>
              <w:t xml:space="preserve">C.U.S.</w:t>
            </w:r>
            <w:r>
              <w:br/>
            </w:r>
          </w:p>
        </w:tc>
      </w:tr>
    </w:tbl>
    <w:p>
      <w:pPr>
        <w:pStyle w:val="sc-BodyText"/>
        <w:pStyle w:val="sc-SubHeading"/>
      </w:pPr>
      <w:r>
        <w:rPr>
          <w:b/>
        </w:rPr>
        <w:t xml:space="preserve">Certificate of Graduate Study Programs</w:t>
      </w:r>
    </w:p>
    <w:tbl>
      <w:tblPr>
        <w:tblStyle w:val="TableSimple3"/>
        <w:tblW w:w="5000" w:type="pct"/>
      </w:tblPr>
      <w:tblGrid>
        <w:gridCol/>
        <w:gridCol/>
      </w:tblGrid>
      <w:tr>
        <w:tc>
          <w:tcPr/>
          <w:p>
            <w:r>
              <w:rPr>
                <w:b/>
              </w:rPr>
              <w:t xml:space="preserve">Area of Study</w:t>
            </w:r>
            <w:r>
              <w:t xml:space="preserve"> </w:t>
            </w:r>
          </w:p>
        </w:tc>
        <w:tc>
          <w:tcPr/>
          <w:p>
            <w:r>
              <w:rPr>
                <w:b/>
              </w:rPr>
              <w:t xml:space="preserve">Certificate</w:t>
            </w:r>
            <w:r>
              <w:t xml:space="preserve"> </w:t>
            </w:r>
          </w:p>
        </w:tc>
      </w:tr>
      <w:tr>
        <w:tc>
          <w:tcPr/>
          <w:p>
            <w:r>
              <w:t xml:space="preserve">Adult/Gerontology Acute Care for Clinical Nurse Specialists</w:t>
            </w:r>
          </w:p>
          <w:p/>
        </w:tc>
        <w:tc>
          <w:tcPr/>
          <w:p>
            <w:r>
              <w:t xml:space="preserve">C.G.S. </w:t>
            </w:r>
          </w:p>
        </w:tc>
      </w:tr>
      <w:tr>
        <w:tc>
          <w:tcPr/>
          <w:p>
            <w:r>
              <w:t xml:space="preserve">Adult/Gerontology Acute Care for Nurse Practioners</w:t>
            </w:r>
          </w:p>
          <w:p/>
        </w:tc>
        <w:tc>
          <w:tcPr/>
          <w:p>
            <w:r>
              <w:t xml:space="preserve">C.G.S. </w:t>
            </w:r>
          </w:p>
        </w:tc>
      </w:tr>
      <w:tr>
        <w:tc>
          <w:tcPr/>
          <w:p>
            <w:r>
              <w:t xml:space="preserve">Advanced Counseling</w:t>
            </w:r>
          </w:p>
          <w:p/>
        </w:tc>
        <w:tc>
          <w:tcPr/>
          <w:p>
            <w:r>
              <w:t xml:space="preserve">C.G.S.</w:t>
            </w:r>
          </w:p>
        </w:tc>
      </w:tr>
      <w:tr>
        <w:tc>
          <w:tcPr/>
          <w:p>
            <w:r>
              <w:t xml:space="preserve">Advanced Study of Creative Writing</w:t>
            </w:r>
          </w:p>
          <w:p/>
        </w:tc>
        <w:tc>
          <w:tcPr/>
          <w:p>
            <w:r>
              <w:t xml:space="preserve">C.G.S.</w:t>
            </w:r>
          </w:p>
        </w:tc>
      </w:tr>
      <w:tr>
        <w:tc>
          <w:tcPr/>
          <w:p>
            <w:r>
              <w:t xml:space="preserve">Advanced Study of Literature</w:t>
            </w:r>
          </w:p>
          <w:p/>
        </w:tc>
        <w:tc>
          <w:tcPr/>
          <w:p>
            <w:r>
              <w:t xml:space="preserve">C.G.S.</w:t>
            </w:r>
          </w:p>
        </w:tc>
      </w:tr>
      <w:tr>
        <w:tc>
          <w:tcPr/>
          <w:p>
            <w:r>
              <w:t xml:space="preserve">Autism Education</w:t>
            </w:r>
          </w:p>
          <w:p/>
        </w:tc>
        <w:tc>
          <w:tcPr/>
          <w:p>
            <w:r>
              <w:t xml:space="preserve">C.G.S.</w:t>
            </w:r>
          </w:p>
        </w:tc>
      </w:tr>
      <w:tr>
        <w:tc>
          <w:tcPr/>
          <w:p>
            <w:r>
              <w:t xml:space="preserve">Child and Adolescent Trauma </w:t>
            </w:r>
          </w:p>
          <w:p/>
        </w:tc>
        <w:tc>
          <w:tcPr/>
          <w:p>
            <w:r>
              <w:t xml:space="preserve">C.G.S. </w:t>
            </w:r>
          </w:p>
        </w:tc>
      </w:tr>
      <w:tr>
        <w:tc>
          <w:tcPr/>
          <w:p>
            <w:r>
              <w:t xml:space="preserve">Co-occuring Mental Health and Substance Use Disorders</w:t>
            </w:r>
          </w:p>
          <w:p/>
        </w:tc>
        <w:tc>
          <w:tcPr/>
          <w:p>
            <w:r>
              <w:t xml:space="preserve">C.G.S. </w:t>
            </w:r>
          </w:p>
        </w:tc>
      </w:tr>
      <w:tr>
        <w:tc>
          <w:tcPr/>
          <w:p>
            <w:r>
              <w:t xml:space="preserve">Early Childhood Special Education</w:t>
            </w:r>
            <w:r>
              <w:t xml:space="preserve"> (p. </w:t>
            </w:r>
            <w:r>
              <w:fldChar w:fldCharType="begin"/>
            </w:r>
            <w:r>
              <w:instrText xml:space="preserve"> PAGEREF 40FE70B06F5847F9BB69B9E4D71809A2 \h </w:instrText>
            </w:r>
            <w:r>
              <w:fldChar w:fldCharType="end"/>
            </w:r>
            <w:r>
              <w:t>)</w:t>
            </w:r>
          </w:p>
          <w:p/>
        </w:tc>
        <w:tc>
          <w:tcPr/>
          <w:p>
            <w:r>
              <w:t xml:space="preserve">C.G.S.</w:t>
            </w:r>
          </w:p>
        </w:tc>
      </w:tr>
      <w:tr>
        <w:tc>
          <w:tcPr/>
          <w:p>
            <w:r>
              <w:t xml:space="preserve">Elementary or Secondary Special Education</w:t>
            </w:r>
          </w:p>
          <w:p>
            <w:r>
              <w:br/>
            </w:r>
          </w:p>
        </w:tc>
        <w:tc>
          <w:tcPr/>
          <w:p>
            <w:r>
              <w:t xml:space="preserve">C.G.S.</w:t>
            </w:r>
            <w:r>
              <w:br/>
            </w:r>
          </w:p>
        </w:tc>
      </w:tr>
      <w:tr>
        <w:tc>
          <w:tcPr/>
          <w:p>
            <w:r>
              <w:t xml:space="preserve">Financial Planning</w:t>
            </w:r>
          </w:p>
          <w:p/>
        </w:tc>
        <w:tc>
          <w:tcPr/>
          <w:p>
            <w:r>
              <w:t xml:space="preserve">C.G.S.</w:t>
            </w:r>
          </w:p>
        </w:tc>
      </w:tr>
      <w:tr>
        <w:tc>
          <w:tcPr/>
          <w:p>
            <w:r>
              <w:t xml:space="preserve">Healthcare Administration</w:t>
            </w:r>
            <w:r>
              <w:t xml:space="preserve"> (p. </w:t>
            </w:r>
            <w:r>
              <w:fldChar w:fldCharType="begin"/>
            </w:r>
            <w:r>
              <w:instrText xml:space="preserve"> PAGEREF F00E1BCA09B74ED7B8F3B3E747CA8082 \h </w:instrText>
            </w:r>
            <w:r>
              <w:fldChar w:fldCharType="end"/>
            </w:r>
            <w:r>
              <w:t>)</w:t>
            </w:r>
          </w:p>
          <w:p/>
        </w:tc>
        <w:tc>
          <w:tcPr/>
          <w:p>
            <w:r>
              <w:t xml:space="preserve">C.G.S.</w:t>
            </w:r>
          </w:p>
        </w:tc>
      </w:tr>
      <w:tr>
        <w:tc>
          <w:tcPr/>
          <w:p>
            <w:r>
              <w:t xml:space="preserve">Healthcare Quality and Patient Safety </w:t>
            </w:r>
          </w:p>
          <w:p/>
        </w:tc>
        <w:tc>
          <w:tcPr/>
          <w:p>
            <w:r>
              <w:t xml:space="preserve">C.G.S.</w:t>
            </w:r>
            <w:r>
              <w:br/>
            </w:r>
          </w:p>
        </w:tc>
      </w:tr>
      <w:tr>
        <w:tc>
          <w:tcPr/>
          <w:p>
            <w:r>
              <w:t xml:space="preserve">Historical Studies </w:t>
            </w:r>
          </w:p>
          <w:p/>
        </w:tc>
        <w:tc>
          <w:tcPr/>
          <w:p>
            <w:r>
              <w:t xml:space="preserve">C.G.S. </w:t>
            </w:r>
          </w:p>
        </w:tc>
      </w:tr>
      <w:tr>
        <w:tc>
          <w:tcPr/>
          <w:p>
            <w:r>
              <w:t xml:space="preserve">Integrated Behavioral Health </w:t>
            </w:r>
          </w:p>
          <w:p/>
        </w:tc>
        <w:tc>
          <w:tcPr/>
          <w:p>
            <w:r>
              <w:t xml:space="preserve">C.G.S.</w:t>
            </w:r>
            <w:r>
              <w:br/>
            </w:r>
          </w:p>
        </w:tc>
      </w:tr>
      <w:tr>
        <w:tc>
          <w:tcPr/>
          <w:p>
            <w:r>
              <w:t xml:space="preserve">Mathematics Content Specialist: Elementary</w:t>
            </w:r>
          </w:p>
          <w:p/>
        </w:tc>
        <w:tc>
          <w:tcPr/>
          <w:p>
            <w:r>
              <w:t xml:space="preserve">C.G.S.</w:t>
            </w:r>
          </w:p>
        </w:tc>
      </w:tr>
      <w:tr>
        <w:tc>
          <w:tcPr/>
          <w:p>
            <w:r>
              <w:t xml:space="preserve">Middle Level Education</w:t>
            </w:r>
          </w:p>
          <w:p/>
        </w:tc>
        <w:tc>
          <w:tcPr/>
          <w:p>
            <w:r>
              <w:t xml:space="preserve">C.G.S.</w:t>
            </w:r>
          </w:p>
        </w:tc>
      </w:tr>
      <w:tr>
        <w:tc>
          <w:tcPr/>
          <w:p>
            <w:r>
              <w:t xml:space="preserve">Modern Biological Sciences</w:t>
            </w:r>
          </w:p>
          <w:p/>
        </w:tc>
        <w:tc>
          <w:tcPr/>
          <w:p>
            <w:r>
              <w:t xml:space="preserve">C.G.S.</w:t>
            </w:r>
          </w:p>
        </w:tc>
      </w:tr>
      <w:tr>
        <w:tc>
          <w:tcPr/>
          <w:p>
            <w:r>
              <w:t xml:space="preserve">Nonprofit Leadership </w:t>
            </w:r>
          </w:p>
          <w:p/>
        </w:tc>
        <w:tc>
          <w:tcPr/>
          <w:p>
            <w:r>
              <w:t xml:space="preserve">C.G.S. </w:t>
            </w:r>
          </w:p>
        </w:tc>
      </w:tr>
      <w:tr>
        <w:tc>
          <w:tcPr/>
          <w:p>
            <w:r>
              <w:t xml:space="preserve">Nursing Care Management</w:t>
            </w:r>
          </w:p>
          <w:p/>
        </w:tc>
        <w:tc>
          <w:tcPr/>
          <w:p>
            <w:r>
              <w:t xml:space="preserve">C.G.S. </w:t>
            </w:r>
          </w:p>
        </w:tc>
      </w:tr>
      <w:tr>
        <w:tc>
          <w:tcPr/>
          <w:p>
            <w:r>
              <w:t xml:space="preserve">Physical Education</w:t>
            </w:r>
          </w:p>
          <w:p/>
        </w:tc>
        <w:tc>
          <w:tcPr/>
          <w:p>
            <w:r>
              <w:t xml:space="preserve">C.G.S.</w:t>
            </w:r>
          </w:p>
        </w:tc>
      </w:tr>
      <w:tr>
        <w:tc>
          <w:tcPr/>
          <w:p>
            <w:r>
              <w:t xml:space="preserve">Public History</w:t>
            </w:r>
          </w:p>
          <w:p/>
        </w:tc>
        <w:tc>
          <w:tcPr/>
          <w:p>
            <w:r>
              <w:t xml:space="preserve">C.G.S.</w:t>
            </w:r>
          </w:p>
        </w:tc>
      </w:tr>
      <w:tr>
        <w:tc>
          <w:tcPr/>
          <w:p>
            <w:r>
              <w:t xml:space="preserve">School Nurse Teacher</w:t>
            </w:r>
            <w:r>
              <w:t xml:space="preserve"> (p. </w:t>
            </w:r>
            <w:r>
              <w:fldChar w:fldCharType="begin"/>
            </w:r>
            <w:r>
              <w:instrText xml:space="preserve"> PAGEREF 0CC202F01B7B4163B32780CDDA7B731B \h </w:instrText>
            </w:r>
            <w:r>
              <w:fldChar w:fldCharType="end"/>
            </w:r>
            <w:r>
              <w:t>)</w:t>
            </w:r>
          </w:p>
          <w:p/>
        </w:tc>
        <w:tc>
          <w:tcPr/>
          <w:p>
            <w:r>
              <w:t xml:space="preserve">C.G.S.</w:t>
            </w:r>
          </w:p>
        </w:tc>
      </w:tr>
      <w:tr>
        <w:tc>
          <w:tcPr/>
          <w:p>
            <w:r>
              <w:t xml:space="preserve">Severe Intellectual Disabilities </w:t>
            </w:r>
          </w:p>
          <w:p>
            <w:r>
              <w:br/>
            </w:r>
          </w:p>
        </w:tc>
        <w:tc>
          <w:tcPr/>
          <w:p>
            <w:r>
              <w:t xml:space="preserve">C.G.S.</w:t>
            </w:r>
            <w:r>
              <w:br/>
            </w:r>
          </w:p>
        </w:tc>
      </w:tr>
      <w:tr>
        <w:tc>
          <w:tcPr/>
          <w:p>
            <w:r>
              <w:t xml:space="preserve">Teaching English to Speakers of Other Languages</w:t>
            </w:r>
          </w:p>
          <w:p/>
        </w:tc>
        <w:tc>
          <w:tcPr/>
          <w:p>
            <w:r>
              <w:t xml:space="preserve">C.G.S. </w:t>
            </w:r>
          </w:p>
        </w:tc>
      </w:tr>
      <w:tr>
        <w:tc>
          <w:tcPr/>
          <w:p>
            <w:r>
              <w:t xml:space="preserve">Teaching English to Speakers of Other Languages: Bilingual Education Concentration</w:t>
            </w:r>
          </w:p>
          <w:p>
            <w:r>
              <w:br/>
            </w:r>
          </w:p>
        </w:tc>
        <w:tc>
          <w:tcPr/>
          <w:p>
            <w:r>
              <w:t xml:space="preserve">C.G.S.</w:t>
            </w:r>
            <w:r>
              <w:br/>
            </w:r>
          </w:p>
        </w:tc>
      </w:tr>
      <w:tr>
        <w:tc>
          <w:tcPr/>
          <w:p>
            <w:r>
              <w:t xml:space="preserve">Transition for Youth with Exceptionalities</w:t>
            </w:r>
          </w:p>
          <w:p/>
        </w:tc>
        <w:tc>
          <w:tcPr/>
          <w:p>
            <w:r>
              <w:t xml:space="preserve">C.G.S.</w:t>
            </w:r>
          </w:p>
        </w:tc>
      </w:tr>
    </w:tbl>
    <w:p>
      <w:pPr>
        <w:pStyle w:val="Heading1"/>
      </w:pPr>
      <w:bookmarkStart w:name="353B1F5F8EDE4B5581BC4F68A2C6C932" w:id="1"/>
      <w:r>
        <w:t>Certificate of Undergraduate Study</w:t>
      </w:r>
      <w:bookmarkEnd w:id="1"/>
      <w:r>
        <w:fldChar w:fldCharType="begin"/>
      </w:r>
      <w:r>
        <w:instrText xml:space="preserve"> XE "Certificate of Undergraduate Study" </w:instrText>
      </w:r>
      <w:r>
        <w:fldChar w:fldCharType="end"/>
      </w:r>
    </w:p>
    <w:p>
      <w:pPr>
        <w:pStyle w:val="sc-AwardHeading"/>
      </w:pPr>
      <w:bookmarkStart w:name="E8FD9BA8623544C1A6604189E6D1BFA8" w:id="2"/>
      <w:r>
        <w:t>Biology Education C.U.S.</w:t>
      </w:r>
      <w:bookmarkEnd w:id="2"/>
      <w:r>
        <w:fldChar w:fldCharType="begin"/>
      </w:r>
      <w:r>
        <w:instrText xml:space="preserve"> XE "Biology Education C.U.S." </w:instrText>
      </w:r>
      <w:r>
        <w:fldChar w:fldCharType="end"/>
      </w:r>
    </w:p>
    <w:p>
      <w:pPr>
        <w:pStyle w:val="sc-BodyText"/>
        <w:pStyle w:val="sc-SubHeading"/>
      </w:pPr>
      <w:r>
        <w:t xml:space="preserve">Admission Requirements</w:t>
      </w:r>
    </w:p>
    <w:p>
      <w:pPr>
        <w:pStyle w:val="sc-BodyText"/>
        <w:pStyle w:val="sc-BodyText"/>
      </w:pPr>
      <w:r>
        <w:t xml:space="preserve">The certificate in Biology Education is designed for education majors and certified teachers who are looking to add biology to the areas in which they are certified. Certification also requires passing the Praxis II test in Biology as according to the Rhode Island Department of Education. Admissions requirements are either of the following:</w:t>
      </w:r>
    </w:p>
    <w:p>
      <w:pPr>
        <w:pStyle w:val="sc-BodyText"/>
        <w:pStyle w:val="sc-BodyText"/>
      </w:pPr>
      <w:r>
        <w:t xml:space="preserve">	</w:t>
      </w:r>
      <w:r>
        <w:t xml:space="preserve">1. Admission to the Feinstein School of Education and Human Development</w:t>
      </w:r>
    </w:p>
    <w:p>
      <w:pPr>
        <w:pStyle w:val="sc-BodyText"/>
        <w:pStyle w:val="sc-BodyText"/>
      </w:pPr>
      <w:r>
        <w:t xml:space="preserve">				</w:t>
      </w:r>
      <w:r>
        <w:t xml:space="preserve">-OR-                                                                                                           </w:t>
      </w:r>
    </w:p>
    <w:p>
      <w:pPr>
        <w:pStyle w:val="sc-BodyText"/>
        <w:pStyle w:val="sc-BodyText"/>
      </w:pPr>
      <w:r>
        <w:t xml:space="preserve">	</w:t>
      </w:r>
      <w:r>
        <w:t xml:space="preserve">1. A completed application form accompanied by a $50 non-refundable application fee</w:t>
      </w:r>
    </w:p>
    <w:p>
      <w:pPr>
        <w:pStyle w:val="sc-BodyText"/>
        <w:pStyle w:val="sc-BodyText"/>
      </w:pPr>
      <w:r>
        <w:t xml:space="preserve">	</w:t>
      </w:r>
      <w:r>
        <w:t xml:space="preserve">2. College transcripts</w:t>
      </w:r>
    </w:p>
    <w:p>
      <w:pPr>
        <w:pStyle w:val="sc-BodyText"/>
        <w:pStyle w:val="sc-BodyText"/>
      </w:pPr>
      <w:r>
        <w:t xml:space="preserve">	</w:t>
      </w:r>
      <w:r>
        <w:t xml:space="preserve">3. A current valid secondary teaching certificate (grades 7-12)</w:t>
      </w:r>
    </w:p>
    <w:p>
      <w:pPr>
        <w:pStyle w:val="sc-BodyText"/>
        <w:pStyle w:val="sc-SubHeading"/>
      </w:pPr>
      <w:r>
        <w:t xml:space="preserve">Retention Requirements</w:t>
      </w:r>
    </w:p>
    <w:p>
      <w:pPr>
        <w:pStyle w:val="sc-BodyText"/>
        <w:pStyle w:val="sc-AwardHeading"/>
      </w:pPr>
      <w:r>
        <w:t xml:space="preserve">Maintain</w:t>
      </w:r>
      <w:r>
        <w:rPr>
          <w:b/>
        </w:rPr>
        <w:t xml:space="preserve"> </w:t>
      </w:r>
      <w:r>
        <w:t xml:space="preserve">a</w:t>
      </w:r>
      <w:r>
        <w:rPr>
          <w:b/>
        </w:rPr>
        <w:t xml:space="preserve"> </w:t>
      </w:r>
      <w:r>
        <w:t xml:space="preserve">  2.5 G.P.A. in all science classes.</w:t>
      </w:r>
    </w:p>
    <w:p>
      <w:pPr>
        <w:pStyle w:val="sc-RequirementsHeading"/>
      </w:pPr>
      <w:bookmarkStart w:name="E21CC4DF3372494DACAB9E0F4C90A090" w:id="3"/>
      <w:r>
        <w:t>Course Requirements</w:t>
      </w:r>
      <w:bookmarkEnd w:id="3"/>
    </w:p>
    <w:p>
      <w:pPr>
        <w:pStyle w:val="sc-RequirementsSubheading"/>
      </w:pPr>
      <w:bookmarkStart w:name="F4624DE263A240D78201D6633738C9D6" w:id="4"/>
      <w:r>
        <w:t>Courses</w:t>
      </w:r>
      <w:bookmarkEnd w:id="4"/>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213W</w:t>
            </w:r>
          </w:p>
        </w:tc>
        <w:tc>
          <w:tcPr>
            <w:tcW w:w="2000" w:type="dxa"/>
          </w:tcPr>
          <w:p>
            <w:pPr>
              <w:pStyle w:val="sc-Requirement"/>
            </w:pPr>
            <w:r>
              <w:t>Plant and Animal Form and Function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BIOL 314</w:t>
            </w:r>
          </w:p>
        </w:tc>
        <w:tc>
          <w:tcPr>
            <w:tcW w:w="2000" w:type="dxa"/>
          </w:tcPr>
          <w:p>
            <w:pPr>
              <w:pStyle w:val="sc-Requirement"/>
            </w:pPr>
            <w:r>
              <w:t>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BIOL 318</w:t>
            </w:r>
          </w:p>
        </w:tc>
        <w:tc>
          <w:tcPr>
            <w:tcW w:w="2000" w:type="dxa"/>
          </w:tcPr>
          <w:p>
            <w:pPr>
              <w:pStyle w:val="sc-Requirement"/>
            </w:pPr>
            <w:r>
              <w:t>Ecology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2C3D33B3A52E4DE39B4C98402A508F37" w:id="5"/>
      <w:r>
        <w:t>ONE COURSE from:</w:t>
      </w:r>
      <w:bookmarkEnd w:id="5"/>
    </w:p>
    <w:tbl>
      <w:tr>
        <w:tc>
          <w:tcPr>
            <w:tcW w:w="1200" w:type="dxa"/>
          </w:tcPr>
          <w:p>
            <w:pPr>
              <w:pStyle w:val="sc-Requirement"/>
            </w:pPr>
            <w:r>
              <w:t>BIOL 320</w:t>
            </w:r>
          </w:p>
        </w:tc>
        <w:tc>
          <w:tcPr>
            <w:tcW w:w="2000" w:type="dxa"/>
          </w:tcPr>
          <w:p>
            <w:pPr>
              <w:pStyle w:val="sc-Requirement"/>
            </w:pPr>
            <w:r>
              <w:t>Cell and Molecular Biology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BIOL 321</w:t>
            </w:r>
          </w:p>
        </w:tc>
        <w:tc>
          <w:tcPr>
            <w:tcW w:w="2000" w:type="dxa"/>
          </w:tcPr>
          <w:p>
            <w:pPr>
              <w:pStyle w:val="sc-Requirement"/>
            </w:pPr>
            <w:r>
              <w:t>Invertebrate Zoology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BIOL 324</w:t>
            </w:r>
          </w:p>
        </w:tc>
        <w:tc>
          <w:tcPr>
            <w:tcW w:w="2000" w:type="dxa"/>
          </w:tcPr>
          <w:p>
            <w:pPr>
              <w:pStyle w:val="sc-Requirement"/>
            </w:pPr>
            <w:r>
              <w:t>Vertebrate Zoology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353</w:t>
            </w:r>
          </w:p>
        </w:tc>
        <w:tc>
          <w:tcPr>
            <w:tcW w:w="2000" w:type="dxa"/>
          </w:tcPr>
          <w:p>
            <w:pPr>
              <w:pStyle w:val="sc-Requirement"/>
            </w:pPr>
            <w:r>
              <w:t>The Plant Kingdom</w:t>
            </w:r>
          </w:p>
        </w:tc>
        <w:tc>
          <w:tcPr>
            <w:tcW w:w="450" w:type="dxa"/>
          </w:tcPr>
          <w:p>
            <w:pPr>
              <w:pStyle w:val="sc-RequirementRight"/>
            </w:pPr>
            <w:r>
              <w:t>4</w:t>
            </w:r>
          </w:p>
        </w:tc>
        <w:tc>
          <w:tcPr>
            <w:tcW w:w="1116" w:type="dxa"/>
          </w:tcPr>
          <w:p>
            <w:pPr>
              <w:pStyle w:val="sc-Requirement"/>
            </w:pPr>
            <w:r>
              <w:t> As needed</w:t>
            </w:r>
          </w:p>
        </w:tc>
      </w:tr>
    </w:tbl>
    <w:p>
      <w:pPr>
        <w:pStyle w:val="sc-BodyText"/>
      </w:pPr>
      <w:pPr>
        <w:pStyle w:val="sc-BodyText"/>
      </w:pPr>
      <w:r>
        <w:t xml:space="preserve">Note: Successful completion of the Praxis II Biology test to get the certification along with the certificate.</w:t>
      </w:r>
    </w:p>
    <w:p>
      <w:pPr>
        <w:pStyle w:val="sc-Total"/>
      </w:pPr>
      <w:r>
        <w:t>Total Credit Hours: 24</w:t>
      </w:r>
    </w:p>
    <w:p>
      <w:pPr>
        <w:pStyle w:val="sc-AwardHeading"/>
      </w:pPr>
      <w:bookmarkStart w:name="3485B616498E4E8CBC02BE8C7455383B" w:id="6"/>
      <w:r>
        <w:t>Chemistry Education C.U.S.</w:t>
      </w:r>
      <w:bookmarkEnd w:id="6"/>
      <w:r>
        <w:fldChar w:fldCharType="begin"/>
      </w:r>
      <w:r>
        <w:instrText xml:space="preserve"> XE "Chemistry Education C.U.S." </w:instrText>
      </w:r>
      <w:r>
        <w:fldChar w:fldCharType="end"/>
      </w:r>
    </w:p>
    <w:p>
      <w:pPr>
        <w:pStyle w:val="sc-BodyText"/>
        <w:pStyle w:val="sc-SubHeading"/>
      </w:pPr>
      <w:r>
        <w:t xml:space="preserve">Admission Requirements</w:t>
      </w:r>
    </w:p>
    <w:p>
      <w:pPr>
        <w:pStyle w:val="sc-BodyText"/>
        <w:pStyle w:val="sc-AwardHeading"/>
      </w:pPr>
      <w:r>
        <w:t xml:space="preserve">The certificate in Chemistry Education </w:t>
      </w:r>
      <w:r>
        <w:t xml:space="preserve">is designed for education majors and certified teachers who are looking to add chemistry to the areas in which they are certified. Certification also requires passing the Praxis II test in Chemistry as according to the Rhode Island Department of Education. Admissions requirements are either of the following:</w:t>
      </w:r>
    </w:p>
    <w:p>
      <w:pPr>
        <w:pStyle w:val="sc-BodyText"/>
        <w:pStyle w:val="sc-AwardHeading"/>
      </w:pPr>
      <w:r>
        <w:t xml:space="preserve">	</w:t>
      </w:r>
      <w:r>
        <w:t xml:space="preserve">1. Admission to the Feinstein School of Education and Human Development</w:t>
      </w:r>
    </w:p>
    <w:p>
      <w:pPr>
        <w:pStyle w:val="sc-BodyText"/>
        <w:pStyle w:val="sc-AwardHeading"/>
      </w:pPr>
      <w:r>
        <w:t xml:space="preserve">						</w:t>
      </w:r>
      <w:r>
        <w:t xml:space="preserve">-OR-                                                                                                           </w:t>
      </w:r>
    </w:p>
    <w:p>
      <w:pPr>
        <w:pStyle w:val="sc-BodyText"/>
        <w:pStyle w:val="sc-AwardHeading"/>
      </w:pPr>
      <w:r>
        <w:t xml:space="preserve"> </w:t>
      </w:r>
    </w:p>
    <w:p>
      <w:pPr>
        <w:pStyle w:val="sc-BodyText"/>
        <w:pStyle w:val="sc-AwardHeading"/>
      </w:pPr>
      <w:r>
        <w:t xml:space="preserve">	</w:t>
      </w:r>
      <w:r>
        <w:t xml:space="preserve">1. A completed application form accompanied by a $50 non-refundable application fee</w:t>
      </w:r>
    </w:p>
    <w:p>
      <w:pPr>
        <w:pStyle w:val="sc-BodyText"/>
        <w:pStyle w:val="sc-AwardHeading"/>
      </w:pPr>
      <w:r>
        <w:t xml:space="preserve">	</w:t>
      </w:r>
      <w:r>
        <w:t xml:space="preserve">2. College transcripts</w:t>
      </w:r>
    </w:p>
    <w:p>
      <w:pPr>
        <w:pStyle w:val="sc-BodyText"/>
        <w:pStyle w:val="sc-AwardHeading"/>
      </w:pPr>
      <w:r>
        <w:t xml:space="preserve">	</w:t>
      </w:r>
      <w:r>
        <w:t xml:space="preserve">3. A current valid secondary teaching certificate (grades 7-12)</w:t>
      </w:r>
    </w:p>
    <w:p>
      <w:pPr>
        <w:pStyle w:val="sc-BodyText"/>
        <w:pStyle w:val="sc-SubHeading"/>
      </w:pPr>
      <w:r>
        <w:t xml:space="preserve">Retention Requirements</w:t>
      </w:r>
    </w:p>
    <w:p>
      <w:pPr>
        <w:pStyle w:val="sc-BodyText"/>
        <w:pStyle w:val="sc-AwardHeading"/>
      </w:pPr>
      <w:r>
        <w:t xml:space="preserve">Maintain</w:t>
      </w:r>
      <w:r>
        <w:rPr>
          <w:b/>
        </w:rPr>
        <w:t xml:space="preserve"> </w:t>
      </w:r>
      <w:r>
        <w:t xml:space="preserve">a</w:t>
      </w:r>
      <w:r>
        <w:rPr>
          <w:b/>
        </w:rPr>
        <w:t xml:space="preserve"> </w:t>
      </w:r>
      <w:r>
        <w:t xml:space="preserve"> 2.5 G.P.A. in all science classes.</w:t>
      </w:r>
    </w:p>
    <w:p>
      <w:pPr>
        <w:pStyle w:val="sc-RequirementsHeading"/>
      </w:pPr>
      <w:bookmarkStart w:name="2818286D7A10419B81B9462D90F35D60" w:id="7"/>
      <w:r>
        <w:t>Course Requirements</w:t>
      </w:r>
      <w:bookmarkEnd w:id="7"/>
    </w:p>
    <w:p>
      <w:pPr>
        <w:pStyle w:val="sc-RequirementsSubheading"/>
      </w:pPr>
      <w:bookmarkStart w:name="7EFB521606BF4CAE88292203FE56EBDB" w:id="8"/>
      <w:r>
        <w:t>Courses</w:t>
      </w:r>
      <w:bookmarkEnd w:id="8"/>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F0E0880784544E0686E4A5E26907A041" w:id="9"/>
      <w:r>
        <w:t>TWO COURSES from:</w:t>
      </w:r>
      <w:bookmarkEnd w:id="9"/>
    </w:p>
    <w:tbl>
      <w:tr>
        <w:tc>
          <w:tcPr>
            <w:tcW w:w="1200" w:type="dxa"/>
          </w:tcPr>
          <w:p>
            <w:pPr>
              <w:pStyle w:val="sc-Requirement"/>
            </w:pPr>
            <w:r>
              <w:t>CHEM 310</w:t>
            </w:r>
          </w:p>
        </w:tc>
        <w:tc>
          <w:tcPr>
            <w:tcW w:w="2000" w:type="dxa"/>
          </w:tcPr>
          <w:p>
            <w:pPr>
              <w:pStyle w:val="sc-Requirement"/>
            </w:pPr>
            <w:r>
              <w:t>Biochemistry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403</w:t>
            </w:r>
          </w:p>
        </w:tc>
        <w:tc>
          <w:tcPr>
            <w:tcW w:w="2000" w:type="dxa"/>
          </w:tcPr>
          <w:p>
            <w:pPr>
              <w:pStyle w:val="sc-Requirement"/>
            </w:pPr>
            <w:r>
              <w:t>Inorganic Chemistry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CHEM 404W</w:t>
            </w:r>
          </w:p>
        </w:tc>
        <w:tc>
          <w:tcPr>
            <w:tcW w:w="2000" w:type="dxa"/>
          </w:tcPr>
          <w:p>
            <w:pPr>
              <w:pStyle w:val="sc-Requirement"/>
            </w:pPr>
            <w:r>
              <w:t>Analytical Chemistry</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405</w:t>
            </w:r>
          </w:p>
        </w:tc>
        <w:tc>
          <w:tcPr>
            <w:tcW w:w="2000" w:type="dxa"/>
          </w:tcPr>
          <w:p>
            <w:pPr>
              <w:pStyle w:val="sc-Requirement"/>
            </w:pPr>
            <w:r>
              <w:t>Physical Chemistry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407W</w:t>
            </w:r>
          </w:p>
        </w:tc>
        <w:tc>
          <w:tcPr>
            <w:tcW w:w="2000" w:type="dxa"/>
          </w:tcPr>
          <w:p>
            <w:pPr>
              <w:pStyle w:val="sc-Requirement"/>
            </w:pPr>
            <w:r>
              <w:t>Physical Chemistry Laboratory I</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412</w:t>
            </w:r>
          </w:p>
        </w:tc>
        <w:tc>
          <w:tcPr>
            <w:tcW w:w="2000" w:type="dxa"/>
          </w:tcPr>
          <w:p>
            <w:pPr>
              <w:pStyle w:val="sc-Requirement"/>
            </w:pPr>
            <w:r>
              <w:t>Inorganic Chemistry II</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413</w:t>
            </w:r>
          </w:p>
        </w:tc>
        <w:tc>
          <w:tcPr>
            <w:tcW w:w="2000" w:type="dxa"/>
          </w:tcPr>
          <w:p>
            <w:pPr>
              <w:pStyle w:val="sc-Requirement"/>
            </w:pPr>
            <w:r>
              <w:t>Inorganic Chemistry Laboratory</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416W</w:t>
            </w:r>
          </w:p>
        </w:tc>
        <w:tc>
          <w:tcPr>
            <w:tcW w:w="2000" w:type="dxa"/>
          </w:tcPr>
          <w:p>
            <w:pPr>
              <w:pStyle w:val="sc-Requirement"/>
            </w:pPr>
            <w:r>
              <w:t>Environmental Analytical Chemistry</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CHEM 418</w:t>
            </w:r>
          </w:p>
        </w:tc>
        <w:tc>
          <w:tcPr>
            <w:tcW w:w="2000" w:type="dxa"/>
          </w:tcPr>
          <w:p>
            <w:pPr>
              <w:pStyle w:val="sc-Requirement"/>
            </w:pPr>
            <w:r>
              <w:t>Marine Environmental Chemistry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CHEM 425</w:t>
            </w:r>
          </w:p>
        </w:tc>
        <w:tc>
          <w:tcPr>
            <w:tcW w:w="2000" w:type="dxa"/>
          </w:tcPr>
          <w:p>
            <w:pPr>
              <w:pStyle w:val="sc-Requirement"/>
            </w:pPr>
            <w:r>
              <w:t>Advanced Organic Chemistry</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CHEM 435</w:t>
            </w:r>
          </w:p>
        </w:tc>
        <w:tc>
          <w:tcPr>
            <w:tcW w:w="2000" w:type="dxa"/>
          </w:tcPr>
          <w:p>
            <w:pPr>
              <w:pStyle w:val="sc-Requirement"/>
            </w:pPr>
            <w:r>
              <w:t>Pharmacology and Toxicology</w:t>
            </w:r>
          </w:p>
        </w:tc>
        <w:tc>
          <w:tcPr>
            <w:tcW w:w="450" w:type="dxa"/>
          </w:tcPr>
          <w:p>
            <w:pPr>
              <w:pStyle w:val="sc-RequirementRight"/>
            </w:pPr>
            <w:r>
              <w:t>3</w:t>
            </w:r>
          </w:p>
        </w:tc>
        <w:tc>
          <w:tcPr>
            <w:tcW w:w="1116" w:type="dxa"/>
          </w:tcPr>
          <w:p>
            <w:pPr>
              <w:pStyle w:val="sc-Requirement"/>
            </w:pPr>
            <w:r>
              <w:t> As needed</w:t>
            </w:r>
          </w:p>
        </w:tc>
      </w:tr>
    </w:tbl>
    <w:p>
      <w:pPr>
        <w:pStyle w:val="sc-BodyText"/>
        <w:pStyle w:val="sc-AwardHeading"/>
      </w:pPr>
      <w:r>
        <w:t xml:space="preserve">Note: The combination of CHEM 405 and CEM 407 or CHEM 412 and CHEM 413 count as ONE course among these electives. Also CHEM 405 may have additional MAT prerequisites.</w:t>
      </w:r>
    </w:p>
    <w:p>
      <w:pPr>
        <w:pStyle w:val="sc-BodyText"/>
        <w:pStyle w:val="sc-AwardHeading"/>
      </w:pPr>
      <w:r>
        <w:t xml:space="preserve">Note: Successful completion of the Praxis II Chemistry test to get the certification along with the certificate.</w:t>
      </w:r>
    </w:p>
    <w:p>
      <w:pPr>
        <w:pStyle w:val="sc-BodyText"/>
        <w:pStyle w:val="sc-AwardHeading"/>
      </w:pPr>
      <w:r>
        <w:t xml:space="preserve"> </w:t>
      </w:r>
    </w:p>
    <w:p>
      <w:pPr>
        <w:pStyle w:val="sc-BodyText"/>
      </w:pPr>
      <w:r>
        <w:t xml:space="preserve"> </w:t>
      </w:r>
    </w:p>
    <w:p>
      <w:pPr>
        <w:pStyle w:val="sc-Total"/>
      </w:pPr>
      <w:r>
        <w:t>Total Credit Hours: 22-24</w:t>
      </w:r>
    </w:p>
    <w:p>
      <w:pPr>
        <w:pStyle w:val="sc-AwardHeading"/>
      </w:pPr>
      <w:bookmarkStart w:name="BA75353CB7784224AAB2A0CBB459D947" w:id="10"/>
      <w:r>
        <w:t>Conflict and Crisis Communication C.U.S.</w:t>
      </w:r>
      <w:bookmarkEnd w:id="10"/>
      <w:r>
        <w:fldChar w:fldCharType="begin"/>
      </w:r>
      <w:r>
        <w:instrText xml:space="preserve"> XE "Conflict and Crisis Communication C.U.S." </w:instrText>
      </w:r>
      <w:r>
        <w:fldChar w:fldCharType="end"/>
      </w:r>
    </w:p>
    <w:p>
      <w:pPr>
        <w:pStyle w:val="Heading2"/>
      </w:pPr>
      <w:r>
        <w:t xml:space="preserve">Admission Requirements</w:t>
      </w:r>
    </w:p>
    <w:p>
      <w:pPr>
        <w:pStyle w:val="sc-BodyText"/>
      </w:pPr>
      <w:r>
        <w:t xml:space="preserve">The certificate in Conflict and Crisis Communication is embedded into the requirements for the Bachelor of Professional Studies degree with a concentration in strategic communication. However, it is also open to any undergraduate student at Rhode Island College.</w:t>
      </w:r>
      <w:r>
        <w:br/>
      </w:r>
    </w:p>
    <w:p>
      <w:pPr>
        <w:pStyle w:val="Heading2"/>
      </w:pPr>
      <w:r>
        <w:t xml:space="preserve">Retention Requirements</w:t>
      </w:r>
    </w:p>
    <w:p>
      <w:pPr>
        <w:pStyle w:val="sc-BodyText"/>
      </w:pPr>
      <w:r>
        <w:t xml:space="preserve">Maintain a 2.0 GPA in the program is required.</w:t>
      </w:r>
      <w:r>
        <w:br/>
      </w:r>
      <w:r>
        <w:br/>
      </w:r>
      <w:r>
        <w:t xml:space="preserve"> </w:t>
      </w:r>
      <w:r>
        <w:br/>
      </w:r>
    </w:p>
    <w:p>
      <w:pPr>
        <w:pStyle w:val="sc-RequirementsHeading"/>
      </w:pPr>
      <w:bookmarkStart w:name="6B94D07D07394E419F6959EF1350942E" w:id="11"/>
      <w:r>
        <w:t>Course Requirements</w:t>
      </w:r>
      <w:bookmarkEnd w:id="11"/>
    </w:p>
    <w:p>
      <w:pPr>
        <w:pStyle w:val="sc-RequirementsSubheading"/>
      </w:pPr>
      <w:bookmarkStart w:name="853709E9E62C43A2823BA30A22DB25C4" w:id="12"/>
      <w:r>
        <w:t>Courses</w:t>
      </w:r>
      <w:bookmarkEnd w:id="12"/>
    </w:p>
    <w:tbl>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351</w:t>
            </w:r>
          </w:p>
        </w:tc>
        <w:tc>
          <w:tcPr>
            <w:tcW w:w="2000" w:type="dxa"/>
          </w:tcPr>
          <w:p>
            <w:pPr>
              <w:pStyle w:val="sc-Requirement"/>
            </w:pPr>
            <w:r>
              <w:t>Persuasion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357</w:t>
            </w:r>
          </w:p>
        </w:tc>
        <w:tc>
          <w:tcPr>
            <w:tcW w:w="2000" w:type="dxa"/>
          </w:tcPr>
          <w:p>
            <w:pPr>
              <w:pStyle w:val="sc-Requirement"/>
            </w:pPr>
            <w:r>
              <w:t>Public Opinion and Propaganda</w:t>
            </w:r>
          </w:p>
        </w:tc>
        <w:tc>
          <w:tcPr>
            <w:tcW w:w="450" w:type="dxa"/>
          </w:tcPr>
          <w:p>
            <w:pPr>
              <w:pStyle w:val="sc-RequirementRight"/>
            </w:pPr>
            <w:r>
              <w:t>4</w:t>
            </w:r>
          </w:p>
        </w:tc>
        <w:tc>
          <w:tcPr>
            <w:tcW w:w="1116" w:type="dxa"/>
          </w:tcPr>
          <w:p>
            <w:pPr>
              <w:pStyle w:val="sc-Requirement"/>
            </w:pPr>
            <w:r>
              <w:t>F,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352</w:t>
            </w:r>
          </w:p>
        </w:tc>
        <w:tc>
          <w:tcPr>
            <w:tcW w:w="2000" w:type="dxa"/>
          </w:tcPr>
          <w:p>
            <w:pPr>
              <w:pStyle w:val="sc-Requirement"/>
            </w:pPr>
            <w:r>
              <w:t>Conflict Resolution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439</w:t>
            </w:r>
          </w:p>
        </w:tc>
        <w:tc>
          <w:tcPr>
            <w:tcW w:w="2000" w:type="dxa"/>
          </w:tcPr>
          <w:p>
            <w:pPr>
              <w:pStyle w:val="sc-Requirement"/>
            </w:pPr>
            <w:r>
              <w:t>Crisis Communication</w:t>
            </w:r>
          </w:p>
        </w:tc>
        <w:tc>
          <w:tcPr>
            <w:tcW w:w="450" w:type="dxa"/>
          </w:tcPr>
          <w:p>
            <w:pPr>
              <w:pStyle w:val="sc-RequirementRight"/>
            </w:pPr>
            <w:r>
              <w:t>4</w:t>
            </w:r>
          </w:p>
        </w:tc>
        <w:tc>
          <w:tcPr>
            <w:tcW w:w="1116" w:type="dxa"/>
          </w:tcPr>
          <w:p>
            <w:pPr>
              <w:pStyle w:val="sc-Requirement"/>
            </w:pPr>
            <w:r>
              <w:t>F</w:t>
            </w:r>
          </w:p>
        </w:tc>
      </w:tr>
    </w:tbl>
    <w:p>
      <w:pPr>
        <w:pStyle w:val="sc-AwardHeading"/>
      </w:pPr>
      <w:bookmarkStart w:name="53D5FBBB864645829D4B2113A14790C2" w:id="13"/>
      <w:r>
        <w:t>Cybersecurity CUS</w:t>
      </w:r>
      <w:bookmarkEnd w:id="13"/>
      <w:r>
        <w:fldChar w:fldCharType="begin"/>
      </w:r>
      <w:r>
        <w:instrText xml:space="preserve"> XE "Cybersecurity CUS" </w:instrText>
      </w:r>
      <w:r>
        <w:fldChar w:fldCharType="end"/>
      </w:r>
    </w:p>
    <w:p>
      <w:pPr>
        <w:pStyle w:val="sc-BodyText"/>
        <w:pStyle w:val="sc-SubHeading2"/>
      </w:pPr>
      <w:r>
        <w:t xml:space="preserve">Admission Requirements</w:t>
      </w:r>
    </w:p>
    <w:p>
      <w:pPr>
        <w:pStyle w:val="sc-BodyText"/>
      </w:pPr>
      <w:r>
        <w:t xml:space="preserve">The Certificate in Cybersecurity is designed for non-matriculating students looking to earn a credential in Cybersecurity.  This includes students who currently have or do not have a bachelor’s degree.  Course requirements are the same as the requirements for the Minor in Cybersecurity.  Non-matriculating students can receive only a certificate, not a minor, in Cybersecurity.</w:t>
      </w:r>
    </w:p>
    <w:p>
      <w:pPr>
        <w:pStyle w:val="sc-BodyText"/>
      </w:pPr>
      <w:r>
        <w:t xml:space="preserve">Admissions requirements are the following:</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College transcripts or High School Diploma/Equivalent.</w:t>
      </w:r>
    </w:p>
    <w:p>
      <w:pPr>
        <w:pStyle w:val="sc-List-Continue-1"/>
        <w:pStyle w:val="sc-List-1"/>
      </w:pPr>
      <w:r>
        <w:t>3.</w:t>
      </w:r>
      <w:r>
        <w:tab/>
      </w:r>
      <w:r>
        <w:t xml:space="preserve">The admissions process will include an evaluation of math skills required by the College Math Milestone, which is a prerequisite of CSCI 102.  The math placement exam and/or additional math courses may be needed.</w:t>
      </w:r>
    </w:p>
    <w:p>
      <w:pPr>
        <w:pStyle w:val="sc-BodyText"/>
      </w:pPr>
      <w:r>
        <w:t xml:space="preserve"> </w:t>
      </w:r>
    </w:p>
    <w:p>
      <w:pPr>
        <w:pStyle w:val="sc-BodyText"/>
        <w:pStyle w:val="sc-SubHeading2"/>
      </w:pPr>
      <w:r>
        <w:t xml:space="preserve">Retention Requirements</w:t>
      </w:r>
    </w:p>
    <w:p>
      <w:pPr>
        <w:pStyle w:val="sc-BodyText"/>
      </w:pPr>
      <w:r>
        <w:t xml:space="preserve">Maintaining a 2.0 GPA in the program is required.</w:t>
      </w:r>
      <w:r>
        <w:br/>
      </w:r>
    </w:p>
    <w:p>
      <w:pPr>
        <w:pStyle w:val="sc-RequirementsHeading"/>
      </w:pPr>
      <w:bookmarkStart w:name="12A6B4D98CCD4C338859E5E3F74FB121" w:id="14"/>
      <w:r>
        <w:t>Course Requirements</w:t>
      </w:r>
      <w:bookmarkEnd w:id="14"/>
    </w:p>
    <w:p>
      <w:pPr>
        <w:pStyle w:val="sc-RequirementsSubheading"/>
      </w:pPr>
      <w:bookmarkStart w:name="1B4DB9CE398644869219FC2814D81202" w:id="15"/>
      <w:r>
        <w:t>Courses</w:t>
      </w:r>
      <w:bookmarkEnd w:id="15"/>
    </w:p>
    <w:tbl>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402</w:t>
            </w:r>
          </w:p>
        </w:tc>
        <w:tc>
          <w:tcPr>
            <w:tcW w:w="2000" w:type="dxa"/>
          </w:tcPr>
          <w:p>
            <w:pPr>
              <w:pStyle w:val="sc-Requirement"/>
            </w:pPr>
            <w:r>
              <w:t>Cyber Security Principles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410</w:t>
            </w:r>
          </w:p>
        </w:tc>
        <w:tc>
          <w:tcPr>
            <w:tcW w:w="2000" w:type="dxa"/>
          </w:tcPr>
          <w:p>
            <w:pPr>
              <w:pStyle w:val="sc-Requirement"/>
            </w:pPr>
            <w:r>
              <w:t>Digital Forensics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432</w:t>
            </w:r>
          </w:p>
        </w:tc>
        <w:tc>
          <w:tcPr>
            <w:tcW w:w="2000" w:type="dxa"/>
          </w:tcPr>
          <w:p>
            <w:pPr>
              <w:pStyle w:val="sc-Requirement"/>
            </w:pPr>
            <w:r>
              <w:t>Network and Systems Security</w:t>
            </w:r>
          </w:p>
        </w:tc>
        <w:tc>
          <w:tcPr>
            <w:tcW w:w="450" w:type="dxa"/>
          </w:tcPr>
          <w:p>
            <w:pPr>
              <w:pStyle w:val="sc-RequirementRight"/>
            </w:pPr>
            <w:r>
              <w:t>4</w:t>
            </w:r>
          </w:p>
        </w:tc>
        <w:tc>
          <w:tcPr>
            <w:tcW w:w="1116" w:type="dxa"/>
          </w:tcPr>
          <w:p>
            <w:pPr>
              <w:pStyle w:val="sc-Requirement"/>
            </w:pPr>
            <w:r>
              <w:t>Sp</w:t>
            </w:r>
          </w:p>
        </w:tc>
      </w:tr>
    </w:tbl>
    <w:p>
      <w:pPr>
        <w:pStyle w:val="sc-RequirementsTotal"/>
      </w:pPr>
      <w:r>
        <w:t>Subtotal: 20</w:t>
      </w:r>
    </w:p>
    <w:p>
      <w:pPr>
        <w:pStyle w:val="sc-AwardHeading"/>
      </w:pPr>
      <w:bookmarkStart w:name="1711E8DBA402485CAC16271DABE7082D" w:id="16"/>
      <w:r>
        <w:t>Early Childhood Birth-Three C.U.S.</w:t>
      </w:r>
      <w:bookmarkEnd w:id="16"/>
      <w:r>
        <w:fldChar w:fldCharType="begin"/>
      </w:r>
      <w:r>
        <w:instrText xml:space="preserve"> XE "Early Childhood Birth-Three C.U.S." </w:instrText>
      </w:r>
      <w:r>
        <w:fldChar w:fldCharType="end"/>
      </w:r>
    </w:p>
    <w:p>
      <w:pPr>
        <w:pStyle w:val="Heading2"/>
      </w:pPr>
      <w:r>
        <w:t xml:space="preserve">Admission Requirements</w:t>
      </w:r>
    </w:p>
    <w:p>
      <w:pPr>
        <w:pStyle w:val="sc-BodyText"/>
      </w:pPr>
      <w:r>
        <w:t xml:space="preserve">The Certificate in B-3 is designed for early care and education professionals. Candidates much apply to the ECED B3 C.U.S. program. Admission requirements:</w:t>
      </w:r>
      <w:r>
        <w:br/>
      </w:r>
      <w:r>
        <w:br/>
      </w:r>
      <w:r>
        <w:t xml:space="preserve">1.</w:t>
      </w:r>
      <w:r>
        <w:t xml:space="preserve"> </w:t>
      </w:r>
      <w:r>
        <w:t xml:space="preserve">A completed application form accompanied by a $50 non-refundable application fee.</w:t>
      </w:r>
      <w:r>
        <w:br/>
      </w:r>
      <w:r>
        <w:t xml:space="preserve">2.</w:t>
      </w:r>
      <w:r>
        <w:t xml:space="preserve"> </w:t>
      </w:r>
      <w:r>
        <w:t xml:space="preserve">College transcripts.</w:t>
      </w:r>
      <w:r>
        <w:br/>
      </w:r>
    </w:p>
    <w:p>
      <w:pPr>
        <w:pStyle w:val="Heading2"/>
      </w:pPr>
      <w:r>
        <w:t xml:space="preserve">Retention Requirements</w:t>
      </w:r>
    </w:p>
    <w:p>
      <w:pPr>
        <w:pStyle w:val="sc-BodyText"/>
      </w:pPr>
      <w:r>
        <w:t xml:space="preserve">Maintain a 2.0 G.P.A. overall</w:t>
      </w:r>
      <w:r>
        <w:br/>
      </w:r>
      <w:r>
        <w:br/>
      </w:r>
      <w:r>
        <w:t xml:space="preserve"> </w:t>
      </w:r>
      <w:r>
        <w:br/>
      </w:r>
    </w:p>
    <w:p>
      <w:pPr>
        <w:pStyle w:val="sc-RequirementsHeading"/>
      </w:pPr>
      <w:bookmarkStart w:name="F3DE877890864469A369FB5EFE8EDEFB" w:id="17"/>
      <w:r>
        <w:t>Course Requirements</w:t>
      </w:r>
      <w:bookmarkEnd w:id="17"/>
    </w:p>
    <w:p>
      <w:pPr>
        <w:pStyle w:val="sc-RequirementsSubheading"/>
      </w:pPr>
      <w:bookmarkStart w:name="2A900470591149D5BE72139B2D8B8918" w:id="18"/>
      <w:r>
        <w:t>Courses</w:t>
      </w:r>
      <w:bookmarkEnd w:id="18"/>
    </w:p>
    <w:tbl>
      <w:tr>
        <w:tc>
          <w:tcPr>
            <w:tcW w:w="1200" w:type="dxa"/>
          </w:tcPr>
          <w:p>
            <w:pPr>
              <w:pStyle w:val="sc-Requirement"/>
            </w:pPr>
            <w:r>
              <w:t>ECED 202W</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ECED 310</w:t>
            </w:r>
          </w:p>
        </w:tc>
        <w:tc>
          <w:tcPr>
            <w:tcW w:w="2000" w:type="dxa"/>
          </w:tcPr>
          <w:p>
            <w:pPr>
              <w:pStyle w:val="sc-Requirement"/>
            </w:pPr>
            <w:r>
              <w:t>Contextualizing Infant Toddler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312</w:t>
            </w:r>
          </w:p>
        </w:tc>
        <w:tc>
          <w:tcPr>
            <w:tcW w:w="2000" w:type="dxa"/>
          </w:tcPr>
          <w:p>
            <w:pPr>
              <w:pStyle w:val="sc-Requirement"/>
            </w:pPr>
            <w:r>
              <w:t>Infant Toddler Cognitive Development and Learning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314</w:t>
            </w:r>
          </w:p>
        </w:tc>
        <w:tc>
          <w:tcPr>
            <w:tcW w:w="2000" w:type="dxa"/>
          </w:tcPr>
          <w:p>
            <w:pPr>
              <w:pStyle w:val="sc-Requirement"/>
            </w:pPr>
            <w:r>
              <w:t>Infant Toddler Social/Emotional Development and Learning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410</w:t>
            </w:r>
          </w:p>
        </w:tc>
        <w:tc>
          <w:tcPr>
            <w:tcW w:w="2000" w:type="dxa"/>
          </w:tcPr>
          <w:p>
            <w:pPr>
              <w:pStyle w:val="sc-Requirement"/>
            </w:pPr>
            <w:r>
              <w:t>Infant Toddler Field Experience I</w:t>
            </w:r>
          </w:p>
        </w:tc>
        <w:tc>
          <w:tcPr>
            <w:tcW w:w="450" w:type="dxa"/>
          </w:tcPr>
          <w:p>
            <w:pPr>
              <w:pStyle w:val="sc-RequirementRight"/>
            </w:pPr>
            <w:r>
              <w:t>4</w:t>
            </w:r>
          </w:p>
        </w:tc>
        <w:tc>
          <w:tcPr>
            <w:tcW w:w="1116" w:type="dxa"/>
          </w:tcPr>
          <w:p>
            <w:pPr>
              <w:pStyle w:val="sc-Requirement"/>
            </w:pPr>
            <w:r>
              <w:t>F</w:t>
            </w:r>
          </w:p>
        </w:tc>
      </w:tr>
    </w:tbl>
    <w:p>
      <w:pPr>
        <w:pStyle w:val="sc-Subtotal"/>
      </w:pPr>
      <w:r>
        <w:t>Subtotal: 16</w:t>
      </w:r>
    </w:p>
    <w:p>
      <w:pPr>
        <w:pStyle w:val="sc-AwardHeading"/>
      </w:pPr>
      <w:bookmarkStart w:name="FC87A4AFE25C4029A7BC7CF69AE1862A" w:id="19"/>
      <w:r>
        <w:t>Equity and Literacy C.U.S.</w:t>
      </w:r>
      <w:bookmarkEnd w:id="19"/>
      <w:r>
        <w:fldChar w:fldCharType="begin"/>
      </w:r>
      <w:r>
        <w:instrText xml:space="preserve"> XE "Equity and Literacy C.U.S." </w:instrText>
      </w:r>
      <w:r>
        <w:fldChar w:fldCharType="end"/>
      </w:r>
    </w:p>
    <w:p>
      <w:pPr>
        <w:pStyle w:val="Heading2"/>
      </w:pPr>
      <w:r>
        <w:t xml:space="preserve">Admission Requirements</w:t>
      </w:r>
    </w:p>
    <w:p>
      <w:pPr>
        <w:pStyle w:val="sc-BodyText"/>
      </w:pPr>
      <w:r>
        <w:t xml:space="preserve">The certificate in Equity and Literacy is embedded into the requirements for the Bachelor of Professional Studies degree with a concentration in educational foundations. However, it is also open to any undergraduate student who has a minimum of 45 earned credits.</w:t>
      </w:r>
      <w:r>
        <w:br/>
      </w:r>
    </w:p>
    <w:p>
      <w:pPr>
        <w:pStyle w:val="Heading2"/>
      </w:pPr>
      <w:r>
        <w:t xml:space="preserve">Retention Requirements</w:t>
      </w:r>
    </w:p>
    <w:p>
      <w:pPr>
        <w:pStyle w:val="sc-BodyText"/>
      </w:pPr>
      <w:r>
        <w:t xml:space="preserve">Maintain a 2.0 GPA in the program is required.</w:t>
      </w:r>
      <w:r>
        <w:br/>
      </w:r>
      <w:r>
        <w:br/>
      </w:r>
      <w:r>
        <w:t xml:space="preserve"> </w:t>
      </w:r>
      <w:r>
        <w:br/>
      </w:r>
    </w:p>
    <w:p>
      <w:pPr>
        <w:pStyle w:val="sc-RequirementsHeading"/>
      </w:pPr>
      <w:bookmarkStart w:name="65BA321EE5D848AD976C4A465FC7A90A" w:id="20"/>
      <w:r>
        <w:t>Course Requirements</w:t>
      </w:r>
      <w:bookmarkEnd w:id="20"/>
    </w:p>
    <w:p>
      <w:pPr>
        <w:pStyle w:val="sc-RequirementsSubheading"/>
      </w:pPr>
      <w:bookmarkStart w:name="51DFE1DB4FBB4847B8F105B9CBB46734" w:id="21"/>
      <w:r>
        <w:t>Courses</w:t>
      </w:r>
      <w:bookmarkEnd w:id="21"/>
    </w:p>
    <w:tbl>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ECED 232W</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480</w:t>
            </w:r>
          </w:p>
        </w:tc>
        <w:tc>
          <w:tcPr>
            <w:tcW w:w="2000" w:type="dxa"/>
          </w:tcPr>
          <w:p>
            <w:pPr>
              <w:pStyle w:val="sc-Requirement"/>
            </w:pPr>
            <w:r>
              <w:t>Topics in Literacy Foundations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bl>
    <w:p>
      <w:pPr>
        <w:pStyle w:val="sc-Total"/>
      </w:pPr>
      <w:r>
        <w:t>Total Credit Hours: 17</w:t>
      </w:r>
    </w:p>
    <w:p>
      <w:pPr>
        <w:pStyle w:val="sc-AwardHeading"/>
      </w:pPr>
      <w:bookmarkStart w:name="F26EC1E6A72D47B6889191BC164E1353" w:id="22"/>
      <w:r>
        <w:t>General Science C.U.S.</w:t>
      </w:r>
      <w:bookmarkEnd w:id="22"/>
      <w:r>
        <w:fldChar w:fldCharType="begin"/>
      </w:r>
      <w:r>
        <w:instrText xml:space="preserve"> XE "General Science C.U.S." </w:instrText>
      </w:r>
      <w:r>
        <w:fldChar w:fldCharType="end"/>
      </w:r>
    </w:p>
    <w:p>
      <w:pPr>
        <w:pStyle w:val="sc-BodyText"/>
        <w:pStyle w:val="sc-SubHeading"/>
      </w:pPr>
      <w:r>
        <w:t xml:space="preserve">Admission Requirements</w:t>
      </w:r>
    </w:p>
    <w:p>
      <w:pPr>
        <w:pStyle w:val="sc-BodyText"/>
        <w:pStyle w:val="sc-AwardHeading"/>
      </w:pPr>
      <w:r>
        <w:t xml:space="preserve">The certificate in General Science Education </w:t>
      </w:r>
      <w:r>
        <w:t xml:space="preserve">is designed for education majors and certified teachers who are looking to add general science to the areas in which they are certified. Certification also requires passing the Praxis II test in General Science as according to the Rhode Island Department of Education. Admissions requirements are either of the following:</w:t>
      </w:r>
    </w:p>
    <w:p>
      <w:pPr>
        <w:pStyle w:val="sc-BodyText"/>
        <w:pStyle w:val="sc-AwardHeading"/>
      </w:pPr>
      <w:r>
        <w:t xml:space="preserve">	</w:t>
      </w:r>
      <w:r>
        <w:t xml:space="preserve">1. Admission to the Feinstein School of Education and Human Development</w:t>
      </w:r>
    </w:p>
    <w:p>
      <w:pPr>
        <w:pStyle w:val="sc-BodyText"/>
        <w:pStyle w:val="sc-AwardHeading"/>
      </w:pPr>
      <w:r>
        <w:t xml:space="preserve">			</w:t>
      </w:r>
      <w:r>
        <w:t xml:space="preserve">-OR-        </w:t>
      </w:r>
    </w:p>
    <w:p>
      <w:pPr>
        <w:pStyle w:val="sc-BodyText"/>
        <w:pStyle w:val="sc-AwardHeading"/>
      </w:pPr>
      <w:r>
        <w:t xml:space="preserve">	</w:t>
      </w:r>
      <w:r>
        <w:t xml:space="preserve">1. A completed application form accompanied by a $50 non-refundable application fee</w:t>
      </w:r>
    </w:p>
    <w:p>
      <w:pPr>
        <w:pStyle w:val="sc-BodyText"/>
        <w:pStyle w:val="sc-AwardHeading"/>
      </w:pPr>
      <w:r>
        <w:t xml:space="preserve">	</w:t>
      </w:r>
      <w:r>
        <w:t xml:space="preserve">2. College transcripts</w:t>
      </w:r>
    </w:p>
    <w:p>
      <w:pPr>
        <w:pStyle w:val="sc-BodyText"/>
        <w:pStyle w:val="sc-AwardHeading"/>
      </w:pPr>
      <w:r>
        <w:t xml:space="preserve">	</w:t>
      </w:r>
      <w:r>
        <w:t xml:space="preserve">3. A current valid secondary teaching certificate (grades 7-12)</w:t>
      </w:r>
    </w:p>
    <w:p>
      <w:pPr>
        <w:pStyle w:val="sc-BodyText"/>
        <w:pStyle w:val="sc-SubHeading"/>
      </w:pPr>
      <w:r>
        <w:t xml:space="preserve">Retention Requirements</w:t>
      </w:r>
    </w:p>
    <w:p>
      <w:pPr>
        <w:pStyle w:val="sc-BodyText"/>
        <w:pStyle w:val="sc-awardheading"/>
      </w:pPr>
      <w:r>
        <w:t xml:space="preserve">Maintain</w:t>
      </w:r>
      <w:r>
        <w:rPr>
          <w:b/>
        </w:rPr>
        <w:t xml:space="preserve"> </w:t>
      </w:r>
      <w:r>
        <w:t xml:space="preserve">a</w:t>
      </w:r>
      <w:r>
        <w:rPr>
          <w:b/>
        </w:rPr>
        <w:t xml:space="preserve"> </w:t>
      </w:r>
      <w:r>
        <w:t xml:space="preserve"> 2.5 G.P.A. in all science classes.</w:t>
      </w:r>
    </w:p>
    <w:p>
      <w:pPr>
        <w:pStyle w:val="sc-RequirementsHeading"/>
      </w:pPr>
      <w:bookmarkStart w:name="310961BB24CB40589A2CCEBDB8F9E335" w:id="23"/>
      <w:r>
        <w:t>Course Requirements</w:t>
      </w:r>
      <w:bookmarkEnd w:id="23"/>
    </w:p>
    <w:p>
      <w:pPr>
        <w:pStyle w:val="sc-RequirementsSubheading"/>
      </w:pPr>
      <w:bookmarkStart w:name="8719BA12C6274D329CC95935C9C4A0DA" w:id="24"/>
      <w:r>
        <w:t>If have Biology Certification, must take:</w:t>
      </w:r>
      <w:bookmarkEnd w:id="24"/>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3170A627278C4051901F310B33E03EED" w:id="25"/>
      <w:r>
        <w:t>CHOOSE TWO from:</w:t>
      </w:r>
      <w:bookmarkEnd w:id="25"/>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1218261AD04B4D06A70E89FD79DEB91F" w:id="26"/>
      <w:r>
        <w:t>If have Chemistry Certification, must take:</w:t>
      </w:r>
      <w:bookmarkEnd w:id="26"/>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A702E38D3FFC43218FBD2238CDB648A2" w:id="27"/>
      <w:r>
        <w:t>CHOOSE TWO from:</w:t>
      </w:r>
      <w:bookmarkEnd w:id="27"/>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C847E4BCED5E4D74837809A582C58184" w:id="28"/>
      <w:r>
        <w:t>Students with Earth/Space Certification, must take:</w:t>
      </w:r>
      <w:bookmarkEnd w:id="28"/>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9CBD9EFA50B84AD2B077EC34565173C1" w:id="29"/>
      <w:r>
        <w:t>If have Physics Certification, must take:</w:t>
      </w:r>
      <w:bookmarkEnd w:id="29"/>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bl>
    <w:p>
      <w:pPr>
        <w:pStyle w:val="sc-RequirementsSubheading"/>
      </w:pPr>
      <w:bookmarkStart w:name="307783DD198A4F7DBB3C862A63CE9600" w:id="30"/>
      <w:r>
        <w:t>CHOOSE TWO from:</w:t>
      </w:r>
      <w:bookmarkEnd w:id="30"/>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BodyText"/>
        <w:pStyle w:val="sc-Total"/>
      </w:pPr>
      <w:r>
        <w:t xml:space="preserve">Note: PHYS 101 has a prerequisite of MATH 120.</w:t>
      </w:r>
    </w:p>
    <w:p>
      <w:pPr>
        <w:pStyle w:val="sc-BodyText"/>
        <w:pStyle w:val="sc-AwardHeading"/>
      </w:pPr>
      <w:r>
        <w:t xml:space="preserve">Note: Successful completion of the Praxis II General Science test (grades 7-12) to get the certification along with the certificate.</w:t>
      </w:r>
    </w:p>
    <w:p>
      <w:pPr>
        <w:pStyle w:val="sc-BodyText"/>
        <w:pStyle w:val="sc-AwardHeading"/>
      </w:pPr>
      <w:r>
        <w:t xml:space="preserve"> </w:t>
      </w:r>
    </w:p>
    <w:p>
      <w:pPr>
        <w:pStyle w:val="sc-Total"/>
      </w:pPr>
      <w:r>
        <w:t>Total Credit Hours: 24</w:t>
      </w:r>
    </w:p>
    <w:p>
      <w:pPr>
        <w:pStyle w:val="sc-AwardHeading"/>
      </w:pPr>
      <w:bookmarkStart w:name="4675A9C74CFB4D6F894AF795ECFF4ED9" w:id="31"/>
      <w:r>
        <w:t>Geographic Information Systems C.U.S.</w:t>
      </w:r>
      <w:bookmarkEnd w:id="31"/>
      <w:r>
        <w:fldChar w:fldCharType="begin"/>
      </w:r>
      <w:r>
        <w:instrText xml:space="preserve"> XE "Geographic Information Systems C.U.S." </w:instrText>
      </w:r>
      <w:r>
        <w:fldChar w:fldCharType="end"/>
      </w:r>
    </w:p>
    <w:p>
      <w:pPr>
        <w:pStyle w:val="sc-BodyText"/>
        <w:pStyle w:val="sc-BodyText"/>
      </w:pPr>
      <w:r>
        <w:rPr>
          <w:color w:val="000000"/>
        </w:rPr>
        <w:t xml:space="preserve">A geographic information system (GIS) links hardware, software, and people to collect, manage, analyze, map, store, update, and present a wide variety of data about human or animal populations, environmental events, and the places where they interact. The GIS certificate will prepare students to connect all manner of quantitative data to a base map by integrating location data (i.e., where things are) with all types of descriptive, analytic or predictive information (i.e., the conditions that exist—or will exist—at the place(s) under study).</w:t>
      </w:r>
    </w:p>
    <w:p>
      <w:pPr>
        <w:pStyle w:val="sc-BodyText"/>
        <w:pStyle w:val="sc-SubHeading"/>
      </w:pPr>
      <w:r>
        <w:t xml:space="preserve">Retention Requirements</w:t>
      </w:r>
    </w:p>
    <w:p>
      <w:pPr>
        <w:pStyle w:val="sc-BodyText"/>
        <w:pStyle w:val="sc-awardheading"/>
      </w:pPr>
      <w:r>
        <w:t xml:space="preserve">Maintain</w:t>
      </w:r>
      <w:r>
        <w:rPr>
          <w:b/>
        </w:rPr>
        <w:t xml:space="preserve"> </w:t>
      </w:r>
      <w:r>
        <w:t xml:space="preserve">a</w:t>
      </w:r>
      <w:r>
        <w:rPr>
          <w:b/>
        </w:rPr>
        <w:t xml:space="preserve"> </w:t>
      </w:r>
      <w:r>
        <w:t xml:space="preserve">2.0 G.P.A. in program.</w:t>
      </w:r>
    </w:p>
    <w:p>
      <w:pPr>
        <w:pStyle w:val="sc-RequirementsHeading"/>
      </w:pPr>
      <w:bookmarkStart w:name="4C56165792E846EFBCFA0DA3E7ADA0C1" w:id="32"/>
      <w:r>
        <w:t>Course Requirements</w:t>
      </w:r>
      <w:bookmarkEnd w:id="32"/>
    </w:p>
    <w:p>
      <w:pPr>
        <w:pStyle w:val="sc-RequirementsSubheading"/>
      </w:pPr>
      <w:bookmarkStart w:name="4B9DAF6886B04466AB808CA17B639667" w:id="33"/>
      <w:r>
        <w:t>Courses</w:t>
      </w:r>
      <w:bookmarkEnd w:id="33"/>
    </w:p>
    <w:tbl>
      <w:tr>
        <w:tc>
          <w:tcPr>
            <w:tcW w:w="1200" w:type="dxa"/>
          </w:tcPr>
          <w:p>
            <w:pPr>
              <w:pStyle w:val="sc-Requirement"/>
            </w:pPr>
            <w:r>
              <w:t>GEOG 201</w:t>
            </w:r>
          </w:p>
        </w:tc>
        <w:tc>
          <w:tcPr>
            <w:tcW w:w="2000" w:type="dxa"/>
          </w:tcPr>
          <w:p>
            <w:pPr>
              <w:pStyle w:val="sc-Requirement"/>
            </w:pPr>
            <w:r>
              <w:t>Mapping Our Changing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202/PBAD 202</w:t>
            </w:r>
          </w:p>
        </w:tc>
        <w:tc>
          <w:tcPr>
            <w:tcW w:w="2000" w:type="dxa"/>
          </w:tcPr>
          <w:p>
            <w:pPr>
              <w:pStyle w:val="sc-Requirement"/>
            </w:pPr>
            <w:r>
              <w:t>Geographic Information Systems I</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GEOG 308/PBAD 308</w:t>
            </w:r>
          </w:p>
        </w:tc>
        <w:tc>
          <w:tcPr>
            <w:tcW w:w="2000" w:type="dxa"/>
          </w:tcPr>
          <w:p>
            <w:pPr>
              <w:pStyle w:val="sc-Requirement"/>
            </w:pPr>
            <w:r>
              <w:t>Geographic Information 
Systems II</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GEOG 463</w:t>
            </w:r>
          </w:p>
        </w:tc>
        <w:tc>
          <w:tcPr>
            <w:tcW w:w="2000" w:type="dxa"/>
          </w:tcPr>
          <w:p>
            <w:pPr>
              <w:pStyle w:val="sc-Requirement"/>
            </w:pPr>
            <w:r>
              <w:t>Internship in Geography</w:t>
            </w:r>
          </w:p>
        </w:tc>
        <w:tc>
          <w:tcPr>
            <w:tcW w:w="450" w:type="dxa"/>
          </w:tcPr>
          <w:p>
            <w:pPr>
              <w:pStyle w:val="sc-RequirementRight"/>
            </w:pPr>
            <w:r>
              <w:t>4-6</w:t>
            </w:r>
          </w:p>
        </w:tc>
        <w:tc>
          <w:tcPr>
            <w:tcW w:w="1116" w:type="dxa"/>
          </w:tcPr>
          <w:p>
            <w:pPr>
              <w:pStyle w:val="sc-Requirement"/>
            </w:pPr>
            <w:r>
              <w:t> F, Sp, Su</w:t>
            </w:r>
          </w:p>
        </w:tc>
      </w:tr>
    </w:tbl>
    <w:p>
      <w:pPr>
        <w:pStyle w:val="sc-Total"/>
      </w:pPr>
      <w:r>
        <w:t>Total Credit Hours: 16-18</w:t>
      </w:r>
    </w:p>
    <w:p>
      <w:pPr>
        <w:pStyle w:val="sc-AwardHeading"/>
      </w:pPr>
      <w:bookmarkStart w:name="01030398CFE74F8DA627223466FE1345" w:id="34"/>
      <w:r>
        <w:t>Aging Studies C.U.S.</w:t>
      </w:r>
      <w:bookmarkEnd w:id="34"/>
      <w:r>
        <w:fldChar w:fldCharType="begin"/>
      </w:r>
      <w:r>
        <w:instrText xml:space="preserve"> XE "Aging Studies C.U.S." </w:instrText>
      </w:r>
      <w:r>
        <w:fldChar w:fldCharType="end"/>
      </w:r>
    </w:p>
    <w:p>
      <w:pPr>
        <w:pStyle w:val="sc-BodyText"/>
        <w:pStyle w:val="sc-BodyText"/>
      </w:pPr>
      <w:r>
        <w:t xml:space="preserve">Course requirements are the same as the requirements for the minor in gerontology. Please see “</w:t>
      </w:r>
      <w:r>
        <w:t xml:space="preserve">course requirements for minor in aging studies</w:t>
      </w:r>
      <w:r>
        <w:t xml:space="preserve">." Non-matriculating students can receive only a certificate, not a minor, in aging studies.</w:t>
      </w:r>
    </w:p>
    <w:p>
      <w:pPr>
        <w:pStyle w:val="sc-AwardHeading"/>
      </w:pPr>
      <w:bookmarkStart w:name="C243762A544E483FBD1BF79C25C91AEA" w:id="35"/>
      <w:r>
        <w:t>International NGOs and Nonprofit Studies C.U.S.</w:t>
      </w:r>
      <w:bookmarkEnd w:id="35"/>
      <w:r>
        <w:fldChar w:fldCharType="begin"/>
      </w:r>
      <w:r>
        <w:instrText xml:space="preserve"> XE "International NGOs and Nonprofit Studies C.U.S." </w:instrText>
      </w:r>
      <w:r>
        <w:fldChar w:fldCharType="end"/>
      </w:r>
    </w:p>
    <w:p>
      <w:pPr>
        <w:pStyle w:val="sc-BodyText"/>
        <w:pStyle w:val="sc-BodyText"/>
      </w:pPr>
      <w:r>
        <w:rPr>
          <w:color w:val="000000"/>
        </w:rPr>
        <w:t xml:space="preserve">International nongovernmental organizations studies (or INGOS) are nonprofit groups or associations that are independent of any government and work in more than one country. The Certificate of Undergraduate Study (C.U.S.) in INGOS at Rhode Island College introduces students to organizations that include Amnesty International, the World Wildlife Fund and Doctors without Borders and explores the many ways that these important nongovernmental organizations are shaping our world.</w:t>
      </w:r>
    </w:p>
    <w:p>
      <w:pPr>
        <w:pStyle w:val="sc-BodyText"/>
        <w:pStyle w:val="sc-SubHeading"/>
      </w:pPr>
      <w:r>
        <w:rPr>
          <w:b/>
        </w:rPr>
        <w:t xml:space="preserve"> </w:t>
      </w:r>
    </w:p>
    <w:p>
      <w:pPr>
        <w:pStyle w:val="sc-BodyText"/>
        <w:pStyle w:val="sc-SubHeading"/>
      </w:pPr>
      <w:r>
        <w:rPr>
          <w:b/>
        </w:rPr>
        <w:t xml:space="preserve">Completion Requirement</w:t>
      </w:r>
    </w:p>
    <w:p>
      <w:pPr>
        <w:pStyle w:val="sc-BodyText"/>
        <w:pStyle w:val="sc-BodyText"/>
      </w:pPr>
      <w:r>
        <w:t xml:space="preserve">A 2.0 G.P.A. in the program is required.</w:t>
      </w:r>
    </w:p>
    <w:p>
      <w:pPr>
        <w:pStyle w:val="sc-RequirementsHeading"/>
      </w:pPr>
      <w:bookmarkStart w:name="3E9DA45BEA05428BA31593B0CE5A0C07" w:id="36"/>
      <w:r>
        <w:t>Course Requirements</w:t>
      </w:r>
      <w:bookmarkEnd w:id="36"/>
    </w:p>
    <w:p>
      <w:pPr>
        <w:pStyle w:val="sc-RequirementsSubheading"/>
      </w:pPr>
      <w:bookmarkStart w:name="FE6EAE015FAB4A80A43851B2880739E9" w:id="37"/>
      <w:r>
        <w:t>Courses</w:t>
      </w:r>
      <w:bookmarkEnd w:id="37"/>
    </w:p>
    <w:tbl>
      <w:tr>
        <w:tc>
          <w:tcPr>
            <w:tcW w:w="1200" w:type="dxa"/>
          </w:tcPr>
          <w:p>
            <w:pPr>
              <w:pStyle w:val="sc-Requirement"/>
            </w:pPr>
            <w:r>
              <w:t>INGO 200</w:t>
            </w:r>
          </w:p>
        </w:tc>
        <w:tc>
          <w:tcPr>
            <w:tcW w:w="2000" w:type="dxa"/>
          </w:tcPr>
          <w:p>
            <w:pPr>
              <w:pStyle w:val="sc-Requirement"/>
            </w:pPr>
            <w:r>
              <w:t>Community Engagement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INGO 300/POL 345</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INGO 303</w:t>
            </w:r>
          </w:p>
        </w:tc>
        <w:tc>
          <w:tcPr>
            <w:tcW w:w="2000" w:type="dxa"/>
          </w:tcPr>
          <w:p>
            <w:pPr>
              <w:pStyle w:val="sc-Requirement"/>
            </w:pPr>
            <w:r>
              <w:t>Pre-Internship in International NGOs and Nonprofits</w:t>
            </w:r>
          </w:p>
        </w:tc>
        <w:tc>
          <w:tcPr>
            <w:tcW w:w="450" w:type="dxa"/>
          </w:tcPr>
          <w:p>
            <w:pPr>
              <w:pStyle w:val="sc-RequirementRight"/>
            </w:pPr>
            <w:r>
              <w:t>1</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INGO 305</w:t>
            </w:r>
          </w:p>
        </w:tc>
        <w:tc>
          <w:tcPr>
            <w:tcW w:w="2000" w:type="dxa"/>
          </w:tcPr>
          <w:p>
            <w:pPr>
              <w:pStyle w:val="sc-Requirement"/>
            </w:pPr>
            <w:r>
              <w:t>Professional Development: International NGOs and Nonprofits </w:t>
            </w:r>
          </w:p>
        </w:tc>
        <w:tc>
          <w:tcPr>
            <w:tcW w:w="450" w:type="dxa"/>
          </w:tcPr>
          <w:p>
            <w:pPr>
              <w:pStyle w:val="sc-RequirementRight"/>
            </w:pPr>
            <w:r>
              <w:t>1</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INGO 304</w:t>
            </w:r>
          </w:p>
        </w:tc>
        <w:tc>
          <w:tcPr>
            <w:tcW w:w="2000" w:type="dxa"/>
          </w:tcPr>
          <w:p>
            <w:pPr>
              <w:pStyle w:val="sc-Requirement"/>
            </w:pPr>
            <w:r>
              <w:t>Internship in International NGOs and Nonprofits</w:t>
            </w:r>
          </w:p>
        </w:tc>
        <w:tc>
          <w:tcPr>
            <w:tcW w:w="450" w:type="dxa"/>
          </w:tcPr>
          <w:p>
            <w:pPr>
              <w:pStyle w:val="sc-RequirementRight"/>
            </w:pPr>
            <w:r>
              <w:t>1-4</w:t>
            </w:r>
          </w:p>
        </w:tc>
        <w:tc>
          <w:tcPr>
            <w:tcW w:w="1116" w:type="dxa"/>
          </w:tcPr>
          <w:p>
            <w:pPr>
              <w:pStyle w:val="sc-Requirement"/>
            </w:pPr>
            <w:r>
              <w:t> As needed</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bl>
    <w:p>
      <w:pPr>
        <w:pStyle w:val="sc-BodyText"/>
      </w:pPr>
      <w:r>
        <w:t xml:space="preserve">Note: INGO 304 can be taken in single or larger credit units, but must acquire a minimum of 3 credits. Students who, according to the Director, would not benefit from INGO 303 or 305 may take INGO 304 for 4 credits. Students may also take both INGO 303 and INGO 305 but only one is needed for the certificate.</w:t>
      </w:r>
    </w:p>
    <w:p>
      <w:pPr>
        <w:pStyle w:val="sc-RequirementsSubheading"/>
      </w:pPr>
      <w:bookmarkStart w:name="AD356BB5D705489EA770DF3886D1DEE3" w:id="38"/>
      <w:r>
        <w:t>ONE COURSE from:</w:t>
      </w:r>
      <w:bookmarkEnd w:id="38"/>
    </w:p>
    <w:tbl>
      <w:tr>
        <w:tc>
          <w:tcPr>
            <w:tcW w:w="1200" w:type="dxa"/>
          </w:tcPr>
          <w:p>
            <w:pPr>
              <w:pStyle w:val="sc-Requirement"/>
            </w:pPr>
            <w:r>
              <w:t>ANTH 327</w:t>
            </w:r>
          </w:p>
        </w:tc>
        <w:tc>
          <w:tcPr>
            <w:tcW w:w="2000" w:type="dxa"/>
          </w:tcPr>
          <w:p>
            <w:pPr>
              <w:pStyle w:val="sc-Requirement"/>
            </w:pPr>
            <w:r>
              <w:t>Peoples and Cultures:  Selected Regions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FREN 313</w:t>
            </w:r>
          </w:p>
        </w:tc>
        <w:tc>
          <w:tcPr>
            <w:tcW w:w="2000" w:type="dxa"/>
          </w:tcPr>
          <w:p>
            <w:pPr>
              <w:pStyle w:val="sc-Requirement"/>
            </w:pPr>
            <w:r>
              <w:t>Modern France and the Francophone World</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GEOG 337/POL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POL 240</w:t>
            </w:r>
          </w:p>
        </w:tc>
        <w:tc>
          <w:tcPr>
            <w:tcW w:w="2000" w:type="dxa"/>
          </w:tcPr>
          <w:p>
            <w:pPr>
              <w:pStyle w:val="sc-Requirement"/>
            </w:pPr>
            <w:r>
              <w:t>Model United Nations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303</w:t>
            </w:r>
          </w:p>
        </w:tc>
        <w:tc>
          <w:tcPr>
            <w:tcW w:w="2000" w:type="dxa"/>
          </w:tcPr>
          <w:p>
            <w:pPr>
              <w:pStyle w:val="sc-Requirement"/>
            </w:pPr>
            <w:r>
              <w:t>International Law and Organization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340</w:t>
            </w:r>
          </w:p>
        </w:tc>
        <w:tc>
          <w:tcPr>
            <w:tcW w:w="2000" w:type="dxa"/>
          </w:tcPr>
          <w:p>
            <w:pPr>
              <w:pStyle w:val="sc-Requirement"/>
            </w:pPr>
            <w:r>
              <w:t>Global Politics and Film</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344</w:t>
            </w:r>
          </w:p>
        </w:tc>
        <w:tc>
          <w:tcPr>
            <w:tcW w:w="2000" w:type="dxa"/>
          </w:tcPr>
          <w:p>
            <w:pPr>
              <w:pStyle w:val="sc-Requirement"/>
            </w:pPr>
            <w:r>
              <w:t>Human Rights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347</w:t>
            </w:r>
          </w:p>
        </w:tc>
        <w:tc>
          <w:tcPr>
            <w:tcW w:w="2000" w:type="dxa"/>
          </w:tcPr>
          <w:p>
            <w:pPr>
              <w:pStyle w:val="sc-Requirement"/>
            </w:pPr>
            <w:r>
              <w:t>Political Activism and Social Justice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348</w:t>
            </w:r>
          </w:p>
        </w:tc>
        <w:tc>
          <w:tcPr>
            <w:tcW w:w="2000" w:type="dxa"/>
          </w:tcPr>
          <w:p>
            <w:pPr>
              <w:pStyle w:val="sc-Requirement"/>
            </w:pPr>
            <w:r>
              <w:t>Middle Eastern and North African Politics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POL 349</w:t>
            </w:r>
          </w:p>
        </w:tc>
        <w:tc>
          <w:tcPr>
            <w:tcW w:w="2000" w:type="dxa"/>
          </w:tcPr>
          <w:p>
            <w:pPr>
              <w:pStyle w:val="sc-Requirement"/>
            </w:pPr>
            <w:r>
              <w:t>Environmental Policy and Law</w:t>
            </w:r>
          </w:p>
        </w:tc>
        <w:tc>
          <w:tcPr>
            <w:tcW w:w="450" w:type="dxa"/>
          </w:tcPr>
          <w:p>
            <w:pPr>
              <w:pStyle w:val="sc-RequirementRight"/>
            </w:pPr>
            <w:r>
              <w:t>4</w:t>
            </w:r>
          </w:p>
        </w:tc>
        <w:tc>
          <w:tcPr>
            <w:tcW w:w="1116" w:type="dxa"/>
          </w:tcPr>
          <w:p>
            <w:pPr>
              <w:pStyle w:val="sc-Requirement"/>
            </w:pPr>
            <w:r>
              <w:t>Early Sp</w:t>
            </w:r>
          </w:p>
        </w:tc>
      </w:tr>
      <w:tr>
        <w:tc>
          <w:tcPr>
            <w:tcW w:w="1200" w:type="dxa"/>
          </w:tcPr>
          <w:p>
            <w:pPr>
              <w:pStyle w:val="sc-Requirement"/>
            </w:pPr>
            <w:r>
              <w:t>POL 354</w:t>
            </w:r>
          </w:p>
        </w:tc>
        <w:tc>
          <w:tcPr>
            <w:tcW w:w="2000" w:type="dxa"/>
          </w:tcPr>
          <w:p>
            <w:pPr>
              <w:pStyle w:val="sc-Requirement"/>
            </w:pPr>
            <w:r>
              <w:t>Interest Group Politics</w:t>
            </w:r>
          </w:p>
        </w:tc>
        <w:tc>
          <w:tcPr>
            <w:tcW w:w="450" w:type="dxa"/>
          </w:tcPr>
          <w:p>
            <w:pPr>
              <w:pStyle w:val="sc-RequirementRight"/>
            </w:pPr>
            <w:r>
              <w:t>4</w:t>
            </w:r>
          </w:p>
        </w:tc>
        <w:tc>
          <w:tcPr>
            <w:tcW w:w="1116" w:type="dxa"/>
          </w:tcPr>
          <w:p>
            <w:pPr>
              <w:pStyle w:val="sc-Requirement"/>
            </w:pPr>
            <w:r>
              <w:t> F (alternate years)</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305</w:t>
            </w:r>
          </w:p>
        </w:tc>
        <w:tc>
          <w:tcPr>
            <w:tcW w:w="2000" w:type="dxa"/>
          </w:tcPr>
          <w:p>
            <w:pPr>
              <w:pStyle w:val="sc-Requirement"/>
            </w:pPr>
            <w:r>
              <w:t>Lusophone African Literatures and Cultures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Note: Substitutions may be made with consent of program director.</w:t>
      </w:r>
    </w:p>
    <w:p>
      <w:pPr>
        <w:pStyle w:val="sc-Total"/>
      </w:pPr>
      <w:r>
        <w:t>Total Credit Hours: 23-24</w:t>
      </w:r>
    </w:p>
    <w:p>
      <w:pPr>
        <w:pStyle w:val="sc-AwardHeading"/>
      </w:pPr>
      <w:bookmarkStart w:name="BDE6CF1C1F844B33AA068284CDF5A926" w:id="39"/>
      <w:r>
        <w:t>Interscholastic Athletic Administration</w:t>
      </w:r>
      <w:bookmarkEnd w:id="39"/>
      <w:r>
        <w:fldChar w:fldCharType="begin"/>
      </w:r>
      <w:r>
        <w:instrText xml:space="preserve"> XE "Interscholastic Athletic Administration" </w:instrText>
      </w:r>
      <w:r>
        <w:fldChar w:fldCharType="end"/>
      </w:r>
    </w:p>
    <w:p>
      <w:pPr>
        <w:pStyle w:val="sc-RequirementsHeading"/>
      </w:pPr>
      <w:bookmarkStart w:name="E895FE9E1F8A4F09870C90D6449F276F" w:id="40"/>
      <w:r>
        <w:t>Course Requirements</w:t>
      </w:r>
      <w:bookmarkEnd w:id="40"/>
    </w:p>
    <w:p>
      <w:pPr>
        <w:pStyle w:val="sc-RequirementsSubheading"/>
      </w:pPr>
      <w:bookmarkStart w:name="F4C0E127013640879B209C5DA7731AC3" w:id="41"/>
      <w:r>
        <w:t>Requirements List</w:t>
      </w:r>
      <w:bookmarkEnd w:id="41"/>
    </w:p>
    <w:tbl>
      <w:tr>
        <w:tc>
          <w:tcPr>
            <w:tcW w:w="1200" w:type="dxa"/>
          </w:tcPr>
          <w:p>
            <w:pPr>
              <w:pStyle w:val="sc-Requirement"/>
            </w:pPr>
            <w:r>
              <w:t>SMGT 201</w:t>
            </w:r>
          </w:p>
        </w:tc>
        <w:tc>
          <w:tcPr>
            <w:tcW w:w="2000" w:type="dxa"/>
          </w:tcPr>
          <w:p>
            <w:pPr>
              <w:pStyle w:val="sc-Requirement"/>
            </w:pPr>
            <w:r>
              <w:t>Introduction to Sports Management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SMGT 301</w:t>
            </w:r>
          </w:p>
        </w:tc>
        <w:tc>
          <w:tcPr>
            <w:tcW w:w="2000" w:type="dxa"/>
          </w:tcPr>
          <w:p>
            <w:pPr>
              <w:pStyle w:val="sc-Requirement"/>
            </w:pPr>
            <w:r>
              <w:t>Organization and Administration of Interscholastic Athletics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SMGT 310</w:t>
            </w:r>
          </w:p>
        </w:tc>
        <w:tc>
          <w:tcPr>
            <w:tcW w:w="2000" w:type="dxa"/>
          </w:tcPr>
          <w:p>
            <w:pPr>
              <w:pStyle w:val="sc-Requirement"/>
            </w:pPr>
            <w:r>
              <w:t>Sports Management Finance and Fundraising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SMGT 315</w:t>
            </w:r>
          </w:p>
        </w:tc>
        <w:tc>
          <w:tcPr>
            <w:tcW w:w="2000" w:type="dxa"/>
          </w:tcPr>
          <w:p>
            <w:pPr>
              <w:pStyle w:val="sc-Requirement"/>
            </w:pPr>
            <w:r>
              <w:t>Sports Facility and Management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SMGT 325W</w:t>
            </w:r>
          </w:p>
        </w:tc>
        <w:tc>
          <w:tcPr>
            <w:tcW w:w="2000" w:type="dxa"/>
          </w:tcPr>
          <w:p>
            <w:pPr>
              <w:pStyle w:val="sc-Requirement"/>
            </w:pPr>
            <w:r>
              <w:t>Sports Communication</w:t>
            </w:r>
          </w:p>
        </w:tc>
        <w:tc>
          <w:tcPr>
            <w:tcW w:w="450" w:type="dxa"/>
          </w:tcPr>
          <w:p>
            <w:pPr>
              <w:pStyle w:val="sc-RequirementRight"/>
            </w:pPr>
            <w:r>
              <w:t>3</w:t>
            </w:r>
          </w:p>
        </w:tc>
        <w:tc>
          <w:tcPr>
            <w:tcW w:w="1116" w:type="dxa"/>
          </w:tcPr>
          <w:p>
            <w:pPr>
              <w:pStyle w:val="sc-Requirement"/>
            </w:pPr>
            <w:r>
              <w:t>Sp</w:t>
            </w:r>
          </w:p>
        </w:tc>
      </w:tr>
    </w:tbl>
    <w:p>
      <w:pPr>
        <w:pStyle w:val="sc-Total"/>
      </w:pPr>
      <w:r>
        <w:t>Total Credit Hours: 15</w:t>
      </w:r>
    </w:p>
    <w:p>
      <w:pPr>
        <w:pStyle w:val="sc-AwardHeading"/>
      </w:pPr>
      <w:bookmarkStart w:name="08AF784D57DC45008062D8197765993B" w:id="42"/>
      <w:r>
        <w:t>Long Term Care Administration C.U.S.</w:t>
      </w:r>
      <w:bookmarkEnd w:id="42"/>
      <w:r>
        <w:fldChar w:fldCharType="begin"/>
      </w:r>
      <w:r>
        <w:instrText xml:space="preserve"> XE "Long Term Care Administration C.U.S." </w:instrText>
      </w:r>
      <w:r>
        <w:fldChar w:fldCharType="end"/>
      </w:r>
    </w:p>
    <w:p>
      <w:pPr>
        <w:pStyle w:val="sc-BodyText"/>
        <w:pStyle w:val="sc-SubHeading"/>
      </w:pPr>
      <w:r>
        <w:t xml:space="preserve">Admission Requirements</w:t>
      </w:r>
    </w:p>
    <w:p>
      <w:pPr>
        <w:pStyle w:val="sc-BodyText"/>
        <w:pStyle w:val="sc-List-1"/>
      </w:pPr>
      <w:r>
        <w:t xml:space="preserve">A bachelor’s degree from a regionally accredited college or university.</w:t>
      </w:r>
    </w:p>
    <w:p>
      <w:pPr>
        <w:pStyle w:val="sc-BodyText"/>
        <w:pStyle w:val="sc-SubHeading"/>
      </w:pPr>
      <w:r>
        <w:t xml:space="preserve">Completion Requirement</w:t>
      </w:r>
    </w:p>
    <w:p>
      <w:pPr>
        <w:pStyle w:val="sc-BodyText"/>
        <w:pStyle w:val="sc-BodyText"/>
      </w:pPr>
      <w:r>
        <w:t xml:space="preserve">A 2.0 GPA in the program is required.</w:t>
      </w:r>
    </w:p>
    <w:p>
      <w:pPr>
        <w:pStyle w:val="sc-RequirementsHeading"/>
      </w:pPr>
      <w:bookmarkStart w:name="81AE5BBF03174D3D8906D0B448E4F940" w:id="43"/>
      <w:r>
        <w:t>Course Requirements</w:t>
      </w:r>
      <w:bookmarkEnd w:id="43"/>
    </w:p>
    <w:p>
      <w:pPr>
        <w:pStyle w:val="sc-RequirementsSubheading"/>
      </w:pPr>
      <w:bookmarkStart w:name="D96791A16F0546AB80EF10FA5D69F224" w:id="44"/>
      <w:r>
        <w:t>Courses</w:t>
      </w:r>
      <w:bookmarkEnd w:id="44"/>
    </w:p>
    <w:tbl>
      <w:tr>
        <w:tc>
          <w:tcPr>
            <w:tcW w:w="1200" w:type="dxa"/>
          </w:tcPr>
          <w:p>
            <w:pPr>
              <w:pStyle w:val="sc-Requirement"/>
            </w:pPr>
            <w:r>
              <w:t>NURS 314/AGNG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330</w:t>
            </w:r>
          </w:p>
        </w:tc>
        <w:tc>
          <w:tcPr>
            <w:tcW w:w="2000" w:type="dxa"/>
          </w:tcPr>
          <w:p>
            <w:pPr>
              <w:pStyle w:val="sc-Requirement"/>
            </w:pPr>
            <w:r>
              <w:t>Health Care Finance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HCA 403</w:t>
            </w:r>
          </w:p>
        </w:tc>
        <w:tc>
          <w:tcPr>
            <w:tcW w:w="2000" w:type="dxa"/>
          </w:tcPr>
          <w:p>
            <w:pPr>
              <w:pStyle w:val="sc-Requirement"/>
            </w:pPr>
            <w:r>
              <w:t>Long-Term Care Administration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HCA 404</w:t>
            </w:r>
          </w:p>
        </w:tc>
        <w:tc>
          <w:tcPr>
            <w:tcW w:w="2000" w:type="dxa"/>
          </w:tcPr>
          <w:p>
            <w:pPr>
              <w:pStyle w:val="sc-Requirement"/>
            </w:pPr>
            <w:r>
              <w:t>Long-Term Care Laws and Regulations </w:t>
            </w:r>
          </w:p>
        </w:tc>
        <w:tc>
          <w:tcPr>
            <w:tcW w:w="450" w:type="dxa"/>
          </w:tcPr>
          <w:p>
            <w:pPr>
              <w:pStyle w:val="sc-RequirementRight"/>
            </w:pPr>
            <w:r>
              <w:t>2</w:t>
            </w:r>
          </w:p>
        </w:tc>
        <w:tc>
          <w:tcPr>
            <w:tcW w:w="1116" w:type="dxa"/>
          </w:tcPr>
          <w:p>
            <w:pPr>
              <w:pStyle w:val="sc-Requirement"/>
            </w:pPr>
            <w:r>
              <w:t>Annually</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20</w:t>
      </w:r>
    </w:p>
    <w:p>
      <w:pPr>
        <w:pStyle w:val="sc-AwardHeading"/>
      </w:pPr>
      <w:bookmarkStart w:name="7E8EDF72F91A48DFA1CDF45F9B66D7B3" w:id="45"/>
      <w:r>
        <w:t>Nonprofit Studies C.U.S.</w:t>
      </w:r>
      <w:bookmarkEnd w:id="45"/>
      <w:r>
        <w:fldChar w:fldCharType="begin"/>
      </w:r>
      <w:r>
        <w:instrText xml:space="preserve"> XE "Nonprofit Studies C.U.S." </w:instrText>
      </w:r>
      <w:r>
        <w:fldChar w:fldCharType="end"/>
      </w:r>
    </w:p>
    <w:p>
      <w:pPr>
        <w:pStyle w:val="sc-RequirementsHeading"/>
      </w:pPr>
      <w:bookmarkStart w:name="DDE1676992534976BDA2B3F49A3743D9" w:id="46"/>
      <w:r>
        <w:t>Admission Requirements</w:t>
      </w:r>
      <w:bookmarkEnd w:id="46"/>
    </w:p>
    <w:p>
      <w:pPr>
        <w:pStyle w:val="sc-BodyText"/>
      </w:pPr>
      <w:r>
        <w:t xml:space="preserve">Students must submit an application to the program director detailing their interest in the certificate and including a résumé showing employment and volunteer experiences. Students must have earned at least 42 credits prior to participating in the certificate program.</w:t>
      </w:r>
    </w:p>
    <w:p>
      <w:pPr>
        <w:pStyle w:val="sc-RequirementsHeading"/>
      </w:pPr>
      <w:bookmarkStart w:name="F714AA3EA1BD47459177F6D4396DB869" w:id="47"/>
      <w:r>
        <w:t>Course Requirements</w:t>
      </w:r>
      <w:bookmarkEnd w:id="47"/>
    </w:p>
    <w:p>
      <w:pPr>
        <w:pStyle w:val="sc-RequirementsSubheading"/>
      </w:pPr>
      <w:bookmarkStart w:name="64327E37E14C416F9846D693221F30F3" w:id="48"/>
      <w:r>
        <w:t>Courses</w:t>
      </w:r>
      <w:bookmarkEnd w:id="48"/>
    </w:p>
    <w:tbl>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NPST 301</w:t>
            </w:r>
          </w:p>
        </w:tc>
        <w:tc>
          <w:tcPr>
            <w:tcW w:w="2000" w:type="dxa"/>
          </w:tcPr>
          <w:p>
            <w:pPr>
              <w:pStyle w:val="sc-Requirement"/>
            </w:pPr>
            <w:r>
              <w:t>Financial Management for Nonprofits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NPST 402</w:t>
            </w:r>
          </w:p>
        </w:tc>
        <w:tc>
          <w:tcPr>
            <w:tcW w:w="2000" w:type="dxa"/>
          </w:tcPr>
          <w:p>
            <w:pPr>
              <w:pStyle w:val="sc-Requirement"/>
            </w:pPr>
            <w:r>
              <w:t>Staff and Volunteer Management for Nonprofits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NPST 404</w:t>
            </w:r>
          </w:p>
        </w:tc>
        <w:tc>
          <w:tcPr>
            <w:tcW w:w="2000" w:type="dxa"/>
          </w:tcPr>
          <w:p>
            <w:pPr>
              <w:pStyle w:val="sc-Requirement"/>
            </w:pPr>
            <w:r>
              <w:t>Communications and Resource Development for Nonprofits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EC6CFCF53B5148C389B5BF40DC2D6D63" w:id="49"/>
      <w:r>
        <w:t>Elective</w:t>
      </w:r>
      <w:bookmarkEnd w:id="49"/>
    </w:p>
    <w:tbl>
      <w:tr>
        <w:tc>
          <w:tcPr>
            <w:tcW w:w="1200" w:type="dxa"/>
          </w:tcPr>
          <w:p>
            <w:pPr>
              <w:pStyle w:val="sc-Requirement"/>
            </w:pPr>
            <w:r>
              <w:t/>
            </w:r>
          </w:p>
        </w:tc>
        <w:tc>
          <w:tcPr>
            <w:tcW w:w="2000" w:type="dxa"/>
          </w:tcPr>
          <w:p>
            <w:pPr>
              <w:pStyle w:val="sc-Requirement"/>
            </w:pPr>
            <w:r>
              <w:t>ONE COURSE in an aspect of nonprofit organizations or philanthropy</w:t>
            </w:r>
          </w:p>
        </w:tc>
        <w:tc>
          <w:tcPr>
            <w:tcW w:w="450" w:type="dxa"/>
          </w:tcPr>
          <w:p>
            <w:pPr>
              <w:pStyle w:val="sc-RequirementRight"/>
            </w:pPr>
            <w:r>
              <w:t>3-4</w:t>
            </w:r>
          </w:p>
        </w:tc>
        <w:tc>
          <w:tcPr>
            <w:tcW w:w="1116" w:type="dxa"/>
          </w:tcPr>
          <w:p>
            <w:pPr>
              <w:pStyle w:val="sc-Requirement"/>
            </w:pPr>
            <w:r>
              <w:t/>
            </w:r>
          </w:p>
        </w:tc>
      </w:tr>
    </w:tbl>
    <w:p>
      <w:pPr>
        <w:pStyle w:val="sc-Total"/>
      </w:pPr>
      <w:r>
        <w:t>Total Credit Hours: 16-17</w:t>
      </w:r>
    </w:p>
    <w:p>
      <w:pPr>
        <w:pStyle w:val="sc-AwardHeading"/>
      </w:pPr>
      <w:bookmarkStart w:name="D6CE719A67A94D4D9AEF015E41ABC647" w:id="50"/>
      <w:r>
        <w:t>Physics Education C.U.S.</w:t>
      </w:r>
      <w:bookmarkEnd w:id="50"/>
      <w:r>
        <w:fldChar w:fldCharType="begin"/>
      </w:r>
      <w:r>
        <w:instrText xml:space="preserve"> XE "Physics Education C.U.S." </w:instrText>
      </w:r>
      <w:r>
        <w:fldChar w:fldCharType="end"/>
      </w:r>
    </w:p>
    <w:p>
      <w:pPr>
        <w:pStyle w:val="sc-BodyText"/>
        <w:pStyle w:val="sc-SubHeading"/>
      </w:pPr>
      <w:r>
        <w:t xml:space="preserve">Admission Requirements</w:t>
      </w:r>
    </w:p>
    <w:p>
      <w:pPr>
        <w:pStyle w:val="sc-BodyText"/>
        <w:pStyle w:val="sc-AwardHeading"/>
      </w:pPr>
      <w:r>
        <w:t xml:space="preserve">The certificate in General Science Education </w:t>
      </w:r>
      <w:r>
        <w:t xml:space="preserve">is designed for education majors and certified teachers who are looking to add general science to the areas in which they are certified. Certification also requires passing the Praxis II test in General Science as according to the Rhode Island Department of Education. Admissions requirements are either of the following:</w:t>
      </w:r>
    </w:p>
    <w:p>
      <w:pPr>
        <w:pStyle w:val="sc-BodyText"/>
        <w:pStyle w:val="sc-AwardHeading"/>
      </w:pPr>
      <w:r>
        <w:t xml:space="preserve">	</w:t>
      </w:r>
      <w:r>
        <w:t xml:space="preserve">1. Admission to the Feinstein School of Education and Human Development</w:t>
      </w:r>
    </w:p>
    <w:p>
      <w:pPr>
        <w:pStyle w:val="sc-BodyText"/>
        <w:pStyle w:val="sc-AwardHeading"/>
      </w:pPr>
      <w:r>
        <w:t xml:space="preserve">		</w:t>
      </w:r>
      <w:r>
        <w:t xml:space="preserve">-OR-                                                                                                           </w:t>
      </w:r>
    </w:p>
    <w:p>
      <w:pPr>
        <w:pStyle w:val="sc-BodyText"/>
        <w:pStyle w:val="sc-AwardHeading"/>
      </w:pPr>
      <w:r>
        <w:t xml:space="preserve"> </w:t>
      </w:r>
    </w:p>
    <w:p>
      <w:pPr>
        <w:pStyle w:val="sc-BodyText"/>
        <w:pStyle w:val="sc-AwardHeading"/>
      </w:pPr>
      <w:r>
        <w:t xml:space="preserve">	</w:t>
      </w:r>
      <w:r>
        <w:t xml:space="preserve">1. A completed application form accompanied by a $50 non-refundable application fee</w:t>
      </w:r>
    </w:p>
    <w:p>
      <w:pPr>
        <w:pStyle w:val="sc-BodyText"/>
        <w:pStyle w:val="sc-AwardHeading"/>
      </w:pPr>
      <w:r>
        <w:t xml:space="preserve">	</w:t>
      </w:r>
      <w:r>
        <w:t xml:space="preserve">2. College transcripts</w:t>
      </w:r>
    </w:p>
    <w:p>
      <w:pPr>
        <w:pStyle w:val="sc-BodyText"/>
        <w:pStyle w:val="sc-AwardHeading"/>
      </w:pPr>
      <w:r>
        <w:t xml:space="preserve">	</w:t>
      </w:r>
      <w:r>
        <w:t xml:space="preserve">3. A current valid secondary teaching certificate (grades 7-12)</w:t>
      </w:r>
    </w:p>
    <w:p>
      <w:pPr>
        <w:pStyle w:val="sc-BodyText"/>
        <w:pStyle w:val="sc-SubHeading"/>
      </w:pPr>
      <w:r>
        <w:t xml:space="preserve">Retention Requirements</w:t>
      </w:r>
    </w:p>
    <w:p>
      <w:pPr>
        <w:pStyle w:val="sc-BodyText"/>
      </w:pPr>
      <w:r>
        <w:t xml:space="preserve">Maintain a 2.5 G.P.A. in all science classes. </w:t>
      </w:r>
    </w:p>
    <w:p>
      <w:pPr>
        <w:pStyle w:val="sc-RequirementsHeading"/>
      </w:pPr>
      <w:bookmarkStart w:name="85359B6DFD06423C8878DA077C866C56" w:id="51"/>
      <w:r>
        <w:t>Course Requirements</w:t>
      </w:r>
      <w:bookmarkEnd w:id="51"/>
    </w:p>
    <w:p>
      <w:pPr>
        <w:pStyle w:val="sc-RequirementsSubheading"/>
      </w:pPr>
      <w:bookmarkStart w:name="E629ED4A200748549776AE9FF6F8ADAB" w:id="52"/>
      <w:r>
        <w:t>Courses</w:t>
      </w:r>
      <w:bookmarkEnd w:id="52"/>
    </w:p>
    <w:tbl>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307</w:t>
            </w:r>
          </w:p>
        </w:tc>
        <w:tc>
          <w:tcPr>
            <w:tcW w:w="2000" w:type="dxa"/>
          </w:tcPr>
          <w:p>
            <w:pPr>
              <w:pStyle w:val="sc-Requirement"/>
            </w:pPr>
            <w:r>
              <w:t>Quantum Mechanics I</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PHYS 311</w:t>
            </w:r>
          </w:p>
        </w:tc>
        <w:tc>
          <w:tcPr>
            <w:tcW w:w="2000" w:type="dxa"/>
          </w:tcPr>
          <w:p>
            <w:pPr>
              <w:pStyle w:val="sc-Requirement"/>
            </w:pPr>
            <w:r>
              <w:t>Thermodynamics</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C2E282A64AF5458DBC04C7D091230927" w:id="53"/>
      <w:r>
        <w:t>CHOOSE TWO from:</w:t>
      </w:r>
      <w:bookmarkEnd w:id="53"/>
    </w:p>
    <w:tbl>
      <w:tr>
        <w:tc>
          <w:tcPr>
            <w:tcW w:w="1200" w:type="dxa"/>
          </w:tcPr>
          <w:p>
            <w:pPr>
              <w:pStyle w:val="sc-Requirement"/>
            </w:pPr>
            <w:r>
              <w:t>PHYS 309</w:t>
            </w:r>
          </w:p>
        </w:tc>
        <w:tc>
          <w:tcPr>
            <w:tcW w:w="2000" w:type="dxa"/>
          </w:tcPr>
          <w:p>
            <w:pPr>
              <w:pStyle w:val="sc-Requirement"/>
            </w:pPr>
            <w:r>
              <w:t>Nanoscience and Nanotechnology</w:t>
            </w:r>
          </w:p>
        </w:tc>
        <w:tc>
          <w:tcPr>
            <w:tcW w:w="450" w:type="dxa"/>
          </w:tcPr>
          <w:p>
            <w:pPr>
              <w:pStyle w:val="sc-RequirementRight"/>
            </w:pPr>
            <w:r>
              <w:t>4</w:t>
            </w:r>
          </w:p>
        </w:tc>
        <w:tc>
          <w:tcPr>
            <w:tcW w:w="1116" w:type="dxa"/>
          </w:tcPr>
          <w:p>
            <w:pPr>
              <w:pStyle w:val="sc-Requirement"/>
            </w:pPr>
            <w:r>
              <w:t> F (even years)</w:t>
            </w:r>
          </w:p>
        </w:tc>
      </w:tr>
      <w:tr>
        <w:tc>
          <w:tcPr>
            <w:tcW w:w="1200" w:type="dxa"/>
          </w:tcPr>
          <w:p>
            <w:pPr>
              <w:pStyle w:val="sc-Requirement"/>
            </w:pPr>
            <w:r>
              <w:t>PHYS 312</w:t>
            </w:r>
          </w:p>
        </w:tc>
        <w:tc>
          <w:tcPr>
            <w:tcW w:w="2000" w:type="dxa"/>
          </w:tcPr>
          <w:p>
            <w:pPr>
              <w:pStyle w:val="sc-Requirement"/>
            </w:pPr>
            <w:r>
              <w:t>Mathematical Methods in Physics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PHYS 315</w:t>
            </w:r>
          </w:p>
        </w:tc>
        <w:tc>
          <w:tcPr>
            <w:tcW w:w="2000" w:type="dxa"/>
          </w:tcPr>
          <w:p>
            <w:pPr>
              <w:pStyle w:val="sc-Requirement"/>
            </w:pPr>
            <w:r>
              <w:t>Optics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PHYS 320</w:t>
            </w:r>
          </w:p>
        </w:tc>
        <w:tc>
          <w:tcPr>
            <w:tcW w:w="2000" w:type="dxa"/>
          </w:tcPr>
          <w:p>
            <w:pPr>
              <w:pStyle w:val="sc-Requirement"/>
            </w:pPr>
            <w:r>
              <w:t>Analog Electronics</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PHYS 321</w:t>
            </w:r>
          </w:p>
        </w:tc>
        <w:tc>
          <w:tcPr>
            <w:tcW w:w="2000" w:type="dxa"/>
          </w:tcPr>
          <w:p>
            <w:pPr>
              <w:pStyle w:val="sc-Requirement"/>
            </w:pPr>
            <w:r>
              <w:t>Digital Electronics</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PHYS 401</w:t>
            </w:r>
          </w:p>
        </w:tc>
        <w:tc>
          <w:tcPr>
            <w:tcW w:w="2000" w:type="dxa"/>
          </w:tcPr>
          <w:p>
            <w:pPr>
              <w:pStyle w:val="sc-Requirement"/>
            </w:pPr>
            <w:r>
              <w:t>Advanced Electricity and Magnetism I</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PHYS 402</w:t>
            </w:r>
          </w:p>
        </w:tc>
        <w:tc>
          <w:tcPr>
            <w:tcW w:w="2000" w:type="dxa"/>
          </w:tcPr>
          <w:p>
            <w:pPr>
              <w:pStyle w:val="sc-Requirement"/>
            </w:pPr>
            <w:r>
              <w:t>Advanced Electricity and Magnetism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PHYS 403</w:t>
            </w:r>
          </w:p>
        </w:tc>
        <w:tc>
          <w:tcPr>
            <w:tcW w:w="2000" w:type="dxa"/>
          </w:tcPr>
          <w:p>
            <w:pPr>
              <w:pStyle w:val="sc-Requirement"/>
            </w:pPr>
            <w:r>
              <w:t>Classical Mechanics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PHYS 407</w:t>
            </w:r>
          </w:p>
        </w:tc>
        <w:tc>
          <w:tcPr>
            <w:tcW w:w="2000" w:type="dxa"/>
          </w:tcPr>
          <w:p>
            <w:pPr>
              <w:pStyle w:val="sc-Requirement"/>
            </w:pPr>
            <w:r>
              <w:t>Quantum Mechanics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PHYS 409</w:t>
            </w:r>
          </w:p>
        </w:tc>
        <w:tc>
          <w:tcPr>
            <w:tcW w:w="2000" w:type="dxa"/>
          </w:tcPr>
          <w:p>
            <w:pPr>
              <w:pStyle w:val="sc-Requirement"/>
            </w:pPr>
            <w:r>
              <w:t>Solid State Physics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PHYS 413W</w:t>
            </w:r>
          </w:p>
        </w:tc>
        <w:tc>
          <w:tcPr>
            <w:tcW w:w="2000" w:type="dxa"/>
          </w:tcPr>
          <w:p>
            <w:pPr>
              <w:pStyle w:val="sc-Requirement"/>
            </w:pPr>
            <w:r>
              <w:t>Advances Physics Laboratory</w:t>
            </w:r>
          </w:p>
        </w:tc>
        <w:tc>
          <w:tcPr>
            <w:tcW w:w="450" w:type="dxa"/>
          </w:tcPr>
          <w:p>
            <w:pPr>
              <w:pStyle w:val="sc-RequirementRight"/>
            </w:pPr>
            <w:r>
              <w:t>3</w:t>
            </w:r>
          </w:p>
        </w:tc>
        <w:tc>
          <w:tcPr>
            <w:tcW w:w="1116" w:type="dxa"/>
          </w:tcPr>
          <w:p>
            <w:pPr>
              <w:pStyle w:val="sc-Requirement"/>
            </w:pPr>
            <w:r>
              <w:t>F</w:t>
            </w:r>
          </w:p>
        </w:tc>
      </w:tr>
    </w:tbl>
    <w:p>
      <w:pPr>
        <w:pStyle w:val="sc-BodyText"/>
      </w:pPr>
      <w:pPr>
        <w:pStyle w:val="sc-BodyText"/>
      </w:pPr>
      <w:r>
        <w:t xml:space="preserve">Note: Successful completion of the Praxis II Physics test to get the certification along with the certificate.</w:t>
      </w:r>
    </w:p>
    <w:p>
      <w:pPr>
        <w:pStyle w:val="sc-Total"/>
      </w:pPr>
      <w:r>
        <w:t>Total Credit Hours: 26-28</w:t>
      </w:r>
    </w:p>
    <w:p>
      <w:pPr>
        <w:pStyle w:val="sc-AwardHeading"/>
      </w:pPr>
      <w:bookmarkStart w:name="4B3B96F4482E4366B74F9D0630B71FE5" w:id="54"/>
      <w:r>
        <w:t>Professional Writing C.U.S.</w:t>
      </w:r>
      <w:bookmarkEnd w:id="54"/>
      <w:r>
        <w:fldChar w:fldCharType="begin"/>
      </w:r>
      <w:r>
        <w:instrText xml:space="preserve"> XE "Professional Writing C.U.S." </w:instrText>
      </w:r>
      <w:r>
        <w:fldChar w:fldCharType="end"/>
      </w:r>
    </w:p>
    <w:p>
      <w:pPr>
        <w:pStyle w:val="sc-RequirementsHeading"/>
      </w:pPr>
      <w:bookmarkStart w:name="AFB98A8CA2FA43F78749288C6F21CB56" w:id="55"/>
      <w:r>
        <w:t>Retention Requirements</w:t>
      </w:r>
      <w:bookmarkEnd w:id="55"/>
    </w:p>
    <w:p>
      <w:pPr>
        <w:pStyle w:val="sc-BodyText"/>
      </w:pPr>
      <w:pPr>
        <w:pStyle w:val="sc-BodyText"/>
      </w:pPr>
      <w:r>
        <w:t xml:space="preserve">Maintain a 2.0 G.P.A. overall</w:t>
      </w:r>
      <w:r>
        <w:br/>
      </w:r>
      <w:r>
        <w:br/>
      </w:r>
      <w:r>
        <w:t xml:space="preserve">The CUS in professional writing consists of a minimum of 20 credit hours (five courses), as follows:</w:t>
      </w:r>
    </w:p>
    <w:p>
      <w:pPr>
        <w:pStyle w:val="sc-RequirementsHeading"/>
      </w:pPr>
      <w:bookmarkStart w:name="59091BF923664E72B90302D2696C6C60" w:id="56"/>
      <w:r>
        <w:t>Course Requirements</w:t>
      </w:r>
      <w:bookmarkEnd w:id="56"/>
    </w:p>
    <w:p>
      <w:pPr>
        <w:pStyle w:val="sc-RequirementsSubheading"/>
      </w:pPr>
      <w:bookmarkStart w:name="EE3653551E6445F2A6AD14CB2571FA25" w:id="57"/>
      <w:r>
        <w:t>Courses</w:t>
      </w:r>
      <w:bookmarkEnd w:id="57"/>
    </w:p>
    <w:tbl>
      <w:tr>
        <w:tc>
          <w:tcPr>
            <w:tcW w:w="1200" w:type="dxa"/>
          </w:tcPr>
          <w:p>
            <w:pPr>
              <w:pStyle w:val="sc-Requirement"/>
            </w:pPr>
            <w:r>
              <w:t>FYW 100</w:t>
            </w:r>
          </w:p>
        </w:tc>
        <w:tc>
          <w:tcPr>
            <w:tcW w:w="2000" w:type="dxa"/>
          </w:tcPr>
          <w:p>
            <w:pPr>
              <w:pStyle w:val="sc-Requirement"/>
            </w:pPr>
            <w:r>
              <w:t>Introduction to Academic Writing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222W</w:t>
            </w:r>
          </w:p>
        </w:tc>
        <w:tc>
          <w:tcPr>
            <w:tcW w:w="2000" w:type="dxa"/>
          </w:tcPr>
          <w:p>
            <w:pPr>
              <w:pStyle w:val="sc-Requirement"/>
            </w:pPr>
            <w:r>
              <w:t>Introduction to Professional Writing </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F1388D260D1A4EC4A5667BC7718157D0" w:id="58"/>
      <w:r>
        <w:t>THREE COURSES from the following with at least ONE at the 300-level</w:t>
      </w:r>
      <w:bookmarkEnd w:id="58"/>
    </w:p>
    <w:tbl>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350</w:t>
            </w:r>
          </w:p>
        </w:tc>
        <w:tc>
          <w:tcPr>
            <w:tcW w:w="2000" w:type="dxa"/>
          </w:tcPr>
          <w:p>
            <w:pPr>
              <w:pStyle w:val="sc-Requirement"/>
            </w:pPr>
            <w:r>
              <w:t>Topics Course in English </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378</w:t>
            </w:r>
          </w:p>
        </w:tc>
        <w:tc>
          <w:tcPr>
            <w:tcW w:w="2000" w:type="dxa"/>
          </w:tcPr>
          <w:p>
            <w:pPr>
              <w:pStyle w:val="sc-Requirement"/>
            </w:pPr>
            <w:r>
              <w:t>Advanced Workshop in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379</w:t>
            </w:r>
          </w:p>
        </w:tc>
        <w:tc>
          <w:tcPr>
            <w:tcW w:w="2000" w:type="dxa"/>
          </w:tcPr>
          <w:p>
            <w:pPr>
              <w:pStyle w:val="sc-Requirement"/>
            </w:pPr>
            <w:r>
              <w:t>Rhetoric for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477</w:t>
            </w:r>
          </w:p>
        </w:tc>
        <w:tc>
          <w:tcPr>
            <w:tcW w:w="2000" w:type="dxa"/>
          </w:tcPr>
          <w:p>
            <w:pPr>
              <w:pStyle w:val="sc-Requirement"/>
            </w:pPr>
            <w:r>
              <w:t>Internship in Professional Writing</w:t>
            </w:r>
          </w:p>
        </w:tc>
        <w:tc>
          <w:tcPr>
            <w:tcW w:w="450" w:type="dxa"/>
          </w:tcPr>
          <w:p>
            <w:pPr>
              <w:pStyle w:val="sc-RequirementRight"/>
            </w:pPr>
            <w:r>
              <w:t>4</w:t>
            </w:r>
          </w:p>
        </w:tc>
        <w:tc>
          <w:tcPr>
            <w:tcW w:w="1116" w:type="dxa"/>
          </w:tcPr>
          <w:p>
            <w:pPr>
              <w:pStyle w:val="sc-Requirement"/>
            </w:pPr>
            <w:r>
              <w:t> As needed</w:t>
            </w:r>
          </w:p>
        </w:tc>
      </w:tr>
    </w:tbl>
    <w:p>
      <w:pPr>
        <w:pStyle w:val="sc-Total"/>
      </w:pPr>
      <w:r>
        <w:t>Total Credit Hours: 20</w:t>
      </w:r>
    </w:p>
    <w:p>
      <w:pPr>
        <w:pStyle w:val="sc-BodyText"/>
      </w:pPr>
      <w:pPr>
        <w:pStyle w:val="sc-BodyText"/>
      </w:pPr>
      <w:r>
        <w:t xml:space="preserve">ENGL 350: When on appropriate topic. Contact English department for permission to take any 200-level course concurrent with FYW 100.</w:t>
      </w:r>
    </w:p>
    <w:p>
      <w:pPr>
        <w:pStyle w:val="sc-AwardHeading"/>
      </w:pPr>
      <w:bookmarkStart w:name="C976936B0E8048E6BC7C96E230E5AF38" w:id="59"/>
      <w:r>
        <w:t>Public History C.U.S.</w:t>
      </w:r>
      <w:bookmarkEnd w:id="59"/>
      <w:r>
        <w:fldChar w:fldCharType="begin"/>
      </w:r>
      <w:r>
        <w:instrText xml:space="preserve"> XE "Public History C.U.S." </w:instrText>
      </w:r>
      <w:r>
        <w:fldChar w:fldCharType="end"/>
      </w:r>
    </w:p>
    <w:p>
      <w:pPr>
        <w:pStyle w:val="sc-RequirementsHeading"/>
      </w:pPr>
      <w:bookmarkStart w:name="48A13D88959549FE9153DEE04F140E33" w:id="60"/>
      <w:r>
        <w:t>Course Requirements</w:t>
      </w:r>
      <w:bookmarkEnd w:id="60"/>
    </w:p>
    <w:p>
      <w:pPr>
        <w:pStyle w:val="sc-RequirementsSubheading"/>
      </w:pPr>
      <w:bookmarkStart w:name="C91347714A6B4274AB409EE25EC199C1" w:id="61"/>
      <w:r>
        <w:t>Courses</w:t>
      </w:r>
      <w:bookmarkEnd w:id="61"/>
    </w:p>
    <w:tbl>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381</w:t>
            </w:r>
          </w:p>
        </w:tc>
        <w:tc>
          <w:tcPr>
            <w:tcW w:w="2000" w:type="dxa"/>
          </w:tcPr>
          <w:p>
            <w:pPr>
              <w:pStyle w:val="sc-Requirement"/>
            </w:pPr>
            <w:r>
              <w:t>Workshop: History and the Elementary Education Teacher</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HIST 389W</w:t>
            </w:r>
          </w:p>
        </w:tc>
        <w:tc>
          <w:tcPr>
            <w:tcW w:w="2000" w:type="dxa"/>
          </w:tcPr>
          <w:p>
            <w:pPr>
              <w:pStyle w:val="sc-Requirement"/>
            </w:pPr>
            <w:r>
              <w:t>History Matters III: Senior Research Project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BDD105913F8345FE9FC509AF25949DFB" w:id="62"/>
      <w:r>
        <w:t>ONE ADDITIONAL COURSE in U.S. History</w:t>
      </w:r>
      <w:bookmarkEnd w:id="62"/>
    </w:p>
    <w:tbl>
      <w:tr>
        <w:tc>
          <w:tcPr>
            <w:tcW w:w="1200" w:type="dxa"/>
          </w:tcPr>
          <w:p>
            <w:pPr>
              <w:pStyle w:val="sc-Requirement"/>
            </w:pPr>
            <w:r>
              <w:t/>
            </w:r>
          </w:p>
        </w:tc>
        <w:tc>
          <w:tcPr>
            <w:tcW w:w="2000" w:type="dxa"/>
          </w:tcPr>
          <w:p>
            <w:pPr>
              <w:pStyle w:val="sc-Requirement"/>
            </w:pPr>
            <w:r>
              <w:t>One additional course in U.S. History</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4074DD59FF8A4E5BA25776C94C1C5719" w:id="63"/>
      <w:r>
        <w:t>TWO SEMESTERS of</w:t>
      </w:r>
      <w:bookmarkEnd w:id="63"/>
    </w:p>
    <w:tbl>
      <w:tr>
        <w:tc>
          <w:tcPr>
            <w:tcW w:w="1200" w:type="dxa"/>
          </w:tcPr>
          <w:p>
            <w:pPr>
              <w:pStyle w:val="sc-Requirement"/>
            </w:pPr>
            <w:r>
              <w:t>HIST 357</w:t>
            </w:r>
          </w:p>
        </w:tc>
        <w:tc>
          <w:tcPr>
            <w:tcW w:w="2000" w:type="dxa"/>
          </w:tcPr>
          <w:p>
            <w:pPr>
              <w:pStyle w:val="sc-Requirement"/>
            </w:pPr>
            <w:r>
              <w:t>Public History Experiences</w:t>
            </w:r>
          </w:p>
        </w:tc>
        <w:tc>
          <w:tcPr>
            <w:tcW w:w="450" w:type="dxa"/>
          </w:tcPr>
          <w:p>
            <w:pPr>
              <w:pStyle w:val="sc-RequirementRight"/>
            </w:pPr>
            <w:r>
              <w:t>3</w:t>
            </w:r>
          </w:p>
        </w:tc>
        <w:tc>
          <w:tcPr>
            <w:tcW w:w="1116" w:type="dxa"/>
          </w:tcPr>
          <w:p>
            <w:pPr>
              <w:pStyle w:val="sc-Requirement"/>
            </w:pPr>
            <w:r>
              <w:t>Annually</w:t>
            </w:r>
          </w:p>
        </w:tc>
      </w:tr>
    </w:tbl>
    <w:p>
      <w:pPr>
        <w:pStyle w:val="sc-Total"/>
      </w:pPr>
      <w:r>
        <w:t>Total Credit Hours: 18</w:t>
      </w:r>
    </w:p>
    <w:p>
      <w:pPr>
        <w:pStyle w:val="sc-AwardHeading"/>
      </w:pPr>
      <w:bookmarkStart w:name="DBC60F8B899544108F29D53256927A0F" w:id="64"/>
      <w:r>
        <w:t>Social and Human Service Assistance C.U.S.</w:t>
      </w:r>
      <w:bookmarkEnd w:id="64"/>
      <w:r>
        <w:fldChar w:fldCharType="begin"/>
      </w:r>
      <w:r>
        <w:instrText xml:space="preserve"> XE "Social and Human Service Assistance C.U.S." </w:instrText>
      </w:r>
      <w:r>
        <w:fldChar w:fldCharType="end"/>
      </w:r>
    </w:p>
    <w:p>
      <w:pPr>
        <w:pStyle w:val="sc-RequirementsHeading"/>
      </w:pPr>
      <w:bookmarkStart w:name="E366AF72333140CF84D87B729B8D8341" w:id="65"/>
      <w:r>
        <w:t>Course Requirements</w:t>
      </w:r>
      <w:bookmarkEnd w:id="65"/>
    </w:p>
    <w:p>
      <w:pPr>
        <w:pStyle w:val="sc-RequirementsSubheading"/>
      </w:pPr>
      <w:bookmarkStart w:name="4F770DCCBA254646A778F681FF19693C" w:id="66"/>
      <w:r>
        <w:t>First Semester</w:t>
      </w:r>
      <w:bookmarkEnd w:id="66"/>
    </w:p>
    <w:tbl>
      <w:tr>
        <w:tc>
          <w:tcPr>
            <w:tcW w:w="1200" w:type="dxa"/>
          </w:tcPr>
          <w:p>
            <w:pPr>
              <w:pStyle w:val="sc-Requirement"/>
            </w:pPr>
            <w:r>
              <w:t>SWRK 110</w:t>
            </w:r>
          </w:p>
        </w:tc>
        <w:tc>
          <w:tcPr>
            <w:tcW w:w="2000" w:type="dxa"/>
          </w:tcPr>
          <w:p>
            <w:pPr>
              <w:pStyle w:val="sc-Requirement"/>
            </w:pPr>
            <w:r>
              <w:t>Introduction to Human Services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111</w:t>
            </w:r>
          </w:p>
        </w:tc>
        <w:tc>
          <w:tcPr>
            <w:tcW w:w="2000" w:type="dxa"/>
          </w:tcPr>
          <w:p>
            <w:pPr>
              <w:pStyle w:val="sc-Requirement"/>
            </w:pPr>
            <w:r>
              <w:t>Basic Interviewing Skills for Human Service Assistance</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SWRK 112</w:t>
            </w:r>
          </w:p>
        </w:tc>
        <w:tc>
          <w:tcPr>
            <w:tcW w:w="2000" w:type="dxa"/>
          </w:tcPr>
          <w:p>
            <w:pPr>
              <w:pStyle w:val="sc-Requirement"/>
            </w:pPr>
            <w:r>
              <w:t>Basic Writing Skills for Human Services </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SWRK 120</w:t>
            </w:r>
          </w:p>
        </w:tc>
        <w:tc>
          <w:tcPr>
            <w:tcW w:w="2000" w:type="dxa"/>
          </w:tcPr>
          <w:p>
            <w:pPr>
              <w:pStyle w:val="sc-Requirement"/>
            </w:pPr>
            <w:r>
              <w:t>Generalist Practice Skills for Human Services</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77DDABFA375141CB90B15A112FA93307" w:id="67"/>
      <w:r>
        <w:t>Second Semester</w:t>
      </w:r>
      <w:bookmarkEnd w:id="67"/>
    </w:p>
    <w:tbl>
      <w:tr>
        <w:tc>
          <w:tcPr>
            <w:tcW w:w="1200" w:type="dxa"/>
          </w:tcPr>
          <w:p>
            <w:pPr>
              <w:pStyle w:val="sc-Requirement"/>
            </w:pPr>
            <w:r>
              <w:t>SWRK 230</w:t>
            </w:r>
          </w:p>
        </w:tc>
        <w:tc>
          <w:tcPr>
            <w:tcW w:w="2000" w:type="dxa"/>
          </w:tcPr>
          <w:p>
            <w:pPr>
              <w:pStyle w:val="sc-Requirement"/>
            </w:pPr>
            <w:r>
              <w:t>Advanced Skills for Human Services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260</w:t>
            </w:r>
          </w:p>
        </w:tc>
        <w:tc>
          <w:tcPr>
            <w:tcW w:w="2000" w:type="dxa"/>
          </w:tcPr>
          <w:p>
            <w:pPr>
              <w:pStyle w:val="sc-Requirement"/>
            </w:pPr>
            <w:r>
              <w:t>Integrative Seminar and Field Experience</w:t>
            </w:r>
          </w:p>
        </w:tc>
        <w:tc>
          <w:tcPr>
            <w:tcW w:w="450" w:type="dxa"/>
          </w:tcPr>
          <w:p>
            <w:pPr>
              <w:pStyle w:val="sc-RequirementRight"/>
            </w:pPr>
            <w:r>
              <w:t>4</w:t>
            </w:r>
          </w:p>
        </w:tc>
        <w:tc>
          <w:tcPr>
            <w:tcW w:w="1116" w:type="dxa"/>
          </w:tcPr>
          <w:p>
            <w:pPr>
              <w:pStyle w:val="sc-Requirement"/>
            </w:pPr>
            <w:r>
              <w:t> Sp</w:t>
            </w:r>
          </w:p>
        </w:tc>
      </w:tr>
    </w:tbl>
    <w:p>
      <w:pPr>
        <w:pStyle w:val="sc-Total"/>
      </w:pPr>
      <w:r>
        <w:t>Total Credit Hours: 19</w:t>
      </w:r>
    </w:p>
    <w:p>
      <w:pPr>
        <w:pStyle w:val="sc-AwardHeading"/>
      </w:pPr>
      <w:bookmarkStart w:name="41D11881C57D48268458441A01C25BC3" w:id="68"/>
      <w:r>
        <w:t>Vascular Interventional Radiography CUS</w:t>
      </w:r>
      <w:bookmarkEnd w:id="68"/>
      <w:r>
        <w:fldChar w:fldCharType="begin"/>
      </w:r>
      <w:r>
        <w:instrText xml:space="preserve"> XE "Vascular Interventional Radiography CUS" </w:instrText>
      </w:r>
      <w:r>
        <w:fldChar w:fldCharType="end"/>
      </w:r>
    </w:p>
    <w:p>
      <w:pPr>
        <w:pStyle w:val="sc-BodyText"/>
        <w:pStyle w:val="sc-SubHeading"/>
      </w:pPr>
      <w:r>
        <w:t xml:space="preserve">Admission Requirements</w:t>
      </w:r>
    </w:p>
    <w:p>
      <w:pPr>
        <w:pStyle w:val="sc-BodyText"/>
      </w:pPr>
      <w:r>
        <w:rPr>
          <w:color w:val="000000"/>
        </w:rPr>
        <w:t xml:space="preserve">Must hold a current registration in Radiography by the American Registry of Radiologic Technologists (ARRT).</w:t>
      </w:r>
    </w:p>
    <w:p>
      <w:pPr>
        <w:pStyle w:val="sc-BodyText"/>
        <w:pStyle w:val="sc-SubHeading"/>
      </w:pPr>
      <w:r>
        <w:t xml:space="preserve">Completion Requirement</w:t>
      </w:r>
    </w:p>
    <w:p>
      <w:pPr>
        <w:pStyle w:val="sc-BodyText"/>
      </w:pPr>
      <w:r>
        <w:rPr>
          <w:color w:val="000000"/>
        </w:rPr>
        <w:t xml:space="preserve">Must pass all courses with a grade of “C” or better.</w:t>
      </w:r>
    </w:p>
    <w:p>
      <w:pPr>
        <w:pStyle w:val="sc-RequirementsHeading"/>
      </w:pPr>
      <w:bookmarkStart w:name="B1A4FDC51212452E9EBC8B63B3D577FE" w:id="69"/>
      <w:r>
        <w:t>Course Requirements</w:t>
      </w:r>
      <w:bookmarkEnd w:id="69"/>
    </w:p>
    <w:p>
      <w:pPr>
        <w:pStyle w:val="sc-RequirementsSubheading"/>
      </w:pPr>
      <w:bookmarkStart w:name="2B5D000027884598BB3954AEEC19FA84" w:id="70"/>
      <w:r>
        <w:t>First Semester</w:t>
      </w:r>
      <w:bookmarkEnd w:id="70"/>
    </w:p>
    <w:tbl>
      <w:tr>
        <w:tc>
          <w:tcPr>
            <w:tcW w:w="1200" w:type="dxa"/>
          </w:tcPr>
          <w:p>
            <w:pPr>
              <w:pStyle w:val="sc-Requirement"/>
            </w:pPr>
            <w:r>
              <w:t>VIR 300</w:t>
            </w:r>
          </w:p>
        </w:tc>
        <w:tc>
          <w:tcPr>
            <w:tcW w:w="2000" w:type="dxa"/>
          </w:tcPr>
          <w:p>
            <w:pPr>
              <w:pStyle w:val="sc-Requirement"/>
            </w:pPr>
            <w:r>
              <w:t> Principles of Vascular Interventional Radiography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VIR 301</w:t>
            </w:r>
          </w:p>
        </w:tc>
        <w:tc>
          <w:tcPr>
            <w:tcW w:w="2000" w:type="dxa"/>
          </w:tcPr>
          <w:p>
            <w:pPr>
              <w:pStyle w:val="sc-Requirement"/>
            </w:pPr>
            <w:r>
              <w:t>Procedures I</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VIR 303</w:t>
            </w:r>
          </w:p>
        </w:tc>
        <w:tc>
          <w:tcPr>
            <w:tcW w:w="2000" w:type="dxa"/>
          </w:tcPr>
          <w:p>
            <w:pPr>
              <w:pStyle w:val="sc-Requirement"/>
            </w:pPr>
            <w:r>
              <w:t>Clinical Education 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41F8BBF0B568461ABF34FDB1BD6BA724" w:id="71"/>
      <w:r>
        <w:t>Second Semester</w:t>
      </w:r>
      <w:bookmarkEnd w:id="71"/>
    </w:p>
    <w:tbl>
      <w:tr>
        <w:tc>
          <w:tcPr>
            <w:tcW w:w="1200" w:type="dxa"/>
          </w:tcPr>
          <w:p>
            <w:pPr>
              <w:pStyle w:val="sc-Requirement"/>
            </w:pPr>
            <w:r>
              <w:t>VIR 302</w:t>
            </w:r>
          </w:p>
        </w:tc>
        <w:tc>
          <w:tcPr>
            <w:tcW w:w="2000" w:type="dxa"/>
          </w:tcPr>
          <w:p>
            <w:pPr>
              <w:pStyle w:val="sc-Requirement"/>
            </w:pPr>
            <w:r>
              <w:t>Procedures II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VIR 304</w:t>
            </w:r>
          </w:p>
        </w:tc>
        <w:tc>
          <w:tcPr>
            <w:tcW w:w="2000" w:type="dxa"/>
          </w:tcPr>
          <w:p>
            <w:pPr>
              <w:pStyle w:val="sc-Requirement"/>
            </w:pPr>
            <w:r>
              <w:t>Clinical Education II</w:t>
            </w:r>
          </w:p>
        </w:tc>
        <w:tc>
          <w:tcPr>
            <w:tcW w:w="450" w:type="dxa"/>
          </w:tcPr>
          <w:p>
            <w:pPr>
              <w:pStyle w:val="sc-RequirementRight"/>
            </w:pPr>
            <w:r>
              <w:t>4</w:t>
            </w:r>
          </w:p>
        </w:tc>
        <w:tc>
          <w:tcPr>
            <w:tcW w:w="1116" w:type="dxa"/>
          </w:tcPr>
          <w:p>
            <w:pPr>
              <w:pStyle w:val="sc-Requirement"/>
            </w:pPr>
            <w:r>
              <w:t>Sp</w:t>
            </w:r>
          </w:p>
        </w:tc>
      </w:tr>
    </w:tbl>
    <w:p>
      <w:pPr>
        <w:pStyle w:val="sc-AwardHeading"/>
      </w:pPr>
      <w:bookmarkStart w:name="EEAD69BC5B8A49868714C3F8C1910513" w:id="72"/>
      <w:r>
        <w:t>Workplace Diversity C.U.S.</w:t>
      </w:r>
      <w:bookmarkEnd w:id="72"/>
      <w:r>
        <w:fldChar w:fldCharType="begin"/>
      </w:r>
      <w:r>
        <w:instrText xml:space="preserve"> XE "Workplace Diversity C.U.S." </w:instrText>
      </w:r>
      <w:r>
        <w:fldChar w:fldCharType="end"/>
      </w:r>
    </w:p>
    <w:p>
      <w:pPr>
        <w:pStyle w:val="sc-BodyText"/>
        <w:pStyle w:val="sc-SubHeading"/>
      </w:pPr>
      <w:r>
        <w:t xml:space="preserve">Admission Requirements</w:t>
      </w:r>
    </w:p>
    <w:p>
      <w:pPr>
        <w:pStyle w:val="sc-BodyText"/>
      </w:pPr>
      <w:r>
        <w:t xml:space="preserve">The certificate in Workplace Diversity is embedded into the requirements for the Bachelor of Professional Studies degree with a concentration in organizational leadership. However, it is also open to any undergraduate student who has a minimum of 45 earned credits.</w:t>
      </w:r>
    </w:p>
    <w:p>
      <w:pPr>
        <w:pStyle w:val="sc-BodyText"/>
      </w:pPr>
      <w:r>
        <w:t xml:space="preserve"> </w:t>
      </w:r>
    </w:p>
    <w:p>
      <w:pPr>
        <w:pStyle w:val="sc-BodyText"/>
        <w:pStyle w:val="sc-SubHeading"/>
      </w:pPr>
      <w:r>
        <w:t xml:space="preserve">Completion Requirement</w:t>
      </w:r>
    </w:p>
    <w:p>
      <w:pPr>
        <w:pStyle w:val="sc-BodyText"/>
      </w:pPr>
      <w:r>
        <w:t xml:space="preserve">A 2.0 GPA in the program is required.</w:t>
      </w:r>
    </w:p>
    <w:p>
      <w:pPr>
        <w:pStyle w:val="sc-RequirementsHeading"/>
      </w:pPr>
      <w:bookmarkStart w:name="E7380C2D6097436BAB8AB52B1C459FED" w:id="73"/>
      <w:r>
        <w:t>Course Requirements</w:t>
      </w:r>
      <w:bookmarkEnd w:id="73"/>
    </w:p>
    <w:p>
      <w:pPr>
        <w:pStyle w:val="sc-RequirementsSubheading"/>
      </w:pPr>
      <w:bookmarkStart w:name="17A7A6C5FADF425CAA2585F874ADDF40" w:id="74"/>
      <w:r>
        <w:t>Courses</w:t>
      </w:r>
      <w:bookmarkEnd w:id="74"/>
    </w:p>
    <w:tbl>
      <w:tr>
        <w:tc>
          <w:tcPr>
            <w:tcW w:w="1200" w:type="dxa"/>
          </w:tcPr>
          <w:p>
            <w:pPr>
              <w:pStyle w:val="sc-Requirement"/>
            </w:pPr>
            <w:r>
              <w:t>COMM 333</w:t>
            </w:r>
          </w:p>
        </w:tc>
        <w:tc>
          <w:tcPr>
            <w:tcW w:w="2000" w:type="dxa"/>
          </w:tcPr>
          <w:p>
            <w:pPr>
              <w:pStyle w:val="sc-Requirement"/>
            </w:pPr>
            <w:r>
              <w:t>Intercultural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306</w:t>
            </w:r>
          </w:p>
        </w:tc>
        <w:tc>
          <w:tcPr>
            <w:tcW w:w="2000" w:type="dxa"/>
          </w:tcPr>
          <w:p>
            <w:pPr>
              <w:pStyle w:val="sc-Requirement"/>
            </w:pPr>
            <w:r>
              <w:t>Managing a Diverse Workforce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bl>
    <w:p>
      <w:pPr>
        <w:pStyle w:val="sc-AwardHeading"/>
      </w:pPr>
      <w:bookmarkStart w:name="46E76038501644C396090FBE5A4085A1" w:id="75"/>
      <w:r>
        <w:t>World Languages Education - French C.U.S.</w:t>
      </w:r>
      <w:bookmarkEnd w:id="75"/>
      <w:r>
        <w:fldChar w:fldCharType="begin"/>
      </w:r>
      <w:r>
        <w:instrText xml:space="preserve"> XE "World Languages Education - French C.U.S."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Current undergraduates in World Languages Education with another language concentration may add this C.U.S. to add a second language certification. </w:t>
      </w:r>
    </w:p>
    <w:p>
      <w:pPr>
        <w:pStyle w:val="sc-List-Continue-1"/>
        <w:pStyle w:val="sc-List-1"/>
      </w:pPr>
      <w:r>
        <w:t>2.</w:t>
      </w:r>
      <w:r>
        <w:tab/>
      </w:r>
      <w:r>
        <w:t xml:space="preserve">Certified World Language Teachers (already holding a B.A. from a regionally accredited institution) seeking a second language certification must submit an application to the program director detailing their interest in the certificate and including a résumé showing employment and volunteer experiences. </w:t>
      </w:r>
    </w:p>
    <w:p>
      <w:pPr>
        <w:pStyle w:val="sc-BodyText"/>
        <w:pStyle w:val="sc-SubHeading"/>
      </w:pPr>
      <w:r>
        <w:t xml:space="preserve">Completion Requirements</w:t>
      </w:r>
    </w:p>
    <w:p>
      <w:pPr>
        <w:pStyle w:val="sc-List-Continue-1"/>
        <w:pStyle w:val="sc-List-1"/>
      </w:pPr>
      <w:r>
        <w:t>1.</w:t>
      </w:r>
      <w:r>
        <w:tab/>
      </w:r>
      <w:r>
        <w:t xml:space="preserve">A </w:t>
      </w:r>
      <w:r>
        <w:rPr>
          <w:color w:val="000000"/>
        </w:rPr>
        <w:t xml:space="preserve">2.75 overall GPA and 3.0 GPA </w:t>
      </w:r>
      <w:r>
        <w:t xml:space="preserve">in the program.</w:t>
      </w:r>
    </w:p>
    <w:p>
      <w:pPr>
        <w:pStyle w:val="sc-List-Continue-1"/>
        <w:pStyle w:val="sc-List-1"/>
      </w:pPr>
      <w:r>
        <w:t>2.</w:t>
      </w:r>
      <w:r>
        <w:tab/>
      </w:r>
      <w:r>
        <w:rPr>
          <w:color w:val="000000"/>
        </w:rPr>
        <w:t xml:space="preserve">24 credits in French, not including FREN 101 or FREN 102.</w:t>
      </w:r>
    </w:p>
    <w:p>
      <w:pPr>
        <w:pStyle w:val="sc-List-Continue-1"/>
        <w:pStyle w:val="sc-List-1"/>
      </w:pPr>
      <w:r>
        <w:t>3.</w:t>
      </w:r>
      <w:r>
        <w:tab/>
      </w:r>
      <w:r>
        <w:rPr>
          <w:color w:val="000000"/>
        </w:rPr>
        <w:t xml:space="preserve">Minimum score of Advanced Low on the ACTFL OPI and WPT; RIDE required minimum score on the Praxis French</w:t>
      </w:r>
      <w:r>
        <w:t xml:space="preserve">.</w:t>
      </w:r>
      <w:r>
        <w:t xml:space="preserve"> </w:t>
      </w:r>
    </w:p>
    <w:p>
      <w:pPr>
        <w:pStyle w:val="sc-RequirementsHeading"/>
      </w:pPr>
      <w:bookmarkStart w:name="9B1F30EA211C414D990E0684BCAF4126" w:id="76"/>
      <w:r>
        <w:t>Course Requirements</w:t>
      </w:r>
      <w:bookmarkEnd w:id="76"/>
    </w:p>
    <w:p>
      <w:pPr>
        <w:pStyle w:val="sc-RequirementsSubheading"/>
      </w:pPr>
      <w:bookmarkStart w:name="CCE373AC92A5497DA5F904F943580E6F" w:id="77"/>
      <w:r>
        <w:t>Courses</w:t>
      </w:r>
      <w:bookmarkEnd w:id="77"/>
    </w:p>
    <w:tbl>
      <w:tr>
        <w:tc>
          <w:tcPr>
            <w:tcW w:w="1200" w:type="dxa"/>
          </w:tcPr>
          <w:p>
            <w:pPr>
              <w:pStyle w:val="sc-Requirement"/>
            </w:pPr>
            <w:r>
              <w:t/>
            </w:r>
          </w:p>
        </w:tc>
        <w:tc>
          <w:tcPr>
            <w:tcW w:w="2000" w:type="dxa"/>
          </w:tcPr>
          <w:p>
            <w:pPr>
              <w:pStyle w:val="sc-Requirement"/>
            </w:pPr>
            <w:r>
              <w:t>24 credits in French (not including FREN 101 or FREN 102)</w:t>
            </w:r>
          </w:p>
        </w:tc>
        <w:tc>
          <w:tcPr>
            <w:tcW w:w="450" w:type="dxa"/>
          </w:tcPr>
          <w:p>
            <w:pPr>
              <w:pStyle w:val="sc-RequirementRight"/>
            </w:pPr>
            <w:r>
              <w:t/>
            </w:r>
          </w:p>
        </w:tc>
        <w:tc>
          <w:tcPr>
            <w:tcW w:w="1116" w:type="dxa"/>
          </w:tcPr>
          <w:p>
            <w:pPr>
              <w:pStyle w:val="sc-Requirement"/>
            </w:pPr>
            <w:r>
              <w:t/>
            </w:r>
          </w:p>
        </w:tc>
      </w:tr>
    </w:tbl>
    <w:p>
      <w:pPr>
        <w:pStyle w:val="sc-Total"/>
      </w:pPr>
      <w:r>
        <w:t>Total Credit Hours: 24</w:t>
      </w:r>
    </w:p>
    <w:p>
      <w:pPr>
        <w:pStyle w:val="sc-AwardHeading"/>
      </w:pPr>
      <w:bookmarkStart w:name="52D59B78DCD344C79FCB71BB8D24C1BF" w:id="78"/>
      <w:r>
        <w:t>World Languages Education - Italian C.U.S.</w:t>
      </w:r>
      <w:bookmarkEnd w:id="78"/>
      <w:r>
        <w:fldChar w:fldCharType="begin"/>
      </w:r>
      <w:r>
        <w:instrText xml:space="preserve"> XE "World Languages Education - Italian C.U.S." </w:instrText>
      </w:r>
      <w:r>
        <w:fldChar w:fldCharType="end"/>
      </w:r>
    </w:p>
    <w:p>
      <w:pPr>
        <w:pStyle w:val="sc-BodyText"/>
        <w:pStyle w:val="sc-SubHeading"/>
      </w:pPr>
      <w:r>
        <w:t xml:space="preserve">Admission Requirements</w:t>
      </w:r>
    </w:p>
    <w:p>
      <w:pPr>
        <w:pStyle w:val="sc-List-Continue-1"/>
        <w:pStyle w:val="sc-List-1"/>
      </w:pPr>
      <w:r>
        <w:t>1.</w:t>
      </w:r>
      <w:r>
        <w:tab/>
      </w:r>
      <w:r>
        <w:t xml:space="preserve">Current undergraduates in World Languages Education with another language concentration may add this C.U.S. to add a second language certification. </w:t>
      </w:r>
    </w:p>
    <w:p>
      <w:pPr>
        <w:pStyle w:val="sc-List-Continue-1"/>
        <w:pStyle w:val="sc-List-1"/>
      </w:pPr>
      <w:r>
        <w:t>2.</w:t>
      </w:r>
      <w:r>
        <w:tab/>
      </w:r>
      <w:r>
        <w:t xml:space="preserve">Certified World Language Teachers (already holding a B.A. from a regionally accredited institution) seeking a second language certification must submit an application to the program director detailing their interest in the certificate and including a résumé showing employment and volunteer experiences. </w:t>
      </w:r>
    </w:p>
    <w:p>
      <w:pPr>
        <w:pStyle w:val="sc-BodyText"/>
        <w:pStyle w:val="sc-SubHeading"/>
      </w:pPr>
      <w:r>
        <w:t xml:space="preserve">Completion Requirements</w:t>
      </w:r>
    </w:p>
    <w:p>
      <w:pPr>
        <w:pStyle w:val="sc-List-Continue-1"/>
        <w:pStyle w:val="sc-List-1"/>
      </w:pPr>
      <w:r>
        <w:t>1.</w:t>
      </w:r>
      <w:r>
        <w:tab/>
      </w:r>
      <w:r>
        <w:t xml:space="preserve">A </w:t>
      </w:r>
      <w:r>
        <w:rPr>
          <w:color w:val="000000"/>
        </w:rPr>
        <w:t xml:space="preserve">2.75 overall GPA and 3.0 GPA </w:t>
      </w:r>
      <w:r>
        <w:t xml:space="preserve">in the program.</w:t>
      </w:r>
    </w:p>
    <w:p>
      <w:pPr>
        <w:pStyle w:val="sc-List-Continue-1"/>
        <w:pStyle w:val="sc-List-1"/>
      </w:pPr>
      <w:r>
        <w:t>2.</w:t>
      </w:r>
      <w:r>
        <w:tab/>
      </w:r>
      <w:r>
        <w:rPr>
          <w:color w:val="000000"/>
        </w:rPr>
        <w:t xml:space="preserve">24 credits in Italian, not including ITAL 101 or ITAL 102.</w:t>
      </w:r>
    </w:p>
    <w:p>
      <w:pPr>
        <w:pStyle w:val="sc-List-Continue-1"/>
        <w:pStyle w:val="sc-List-1"/>
      </w:pPr>
      <w:r>
        <w:t>3.</w:t>
      </w:r>
      <w:r>
        <w:tab/>
      </w:r>
      <w:r>
        <w:t xml:space="preserve">  </w:t>
      </w:r>
      <w:r>
        <w:rPr>
          <w:color w:val="000000"/>
        </w:rPr>
        <w:t xml:space="preserve">Minimum score of Advanced Low on the ACTFL OPI and WPT</w:t>
      </w:r>
      <w:r>
        <w:t xml:space="preserve">.</w:t>
      </w:r>
      <w:r>
        <w:br/>
      </w:r>
    </w:p>
    <w:p>
      <w:pPr>
        <w:pStyle w:val="sc-RequirementsHeading"/>
      </w:pPr>
      <w:bookmarkStart w:name="E0072BAEDA634335BA6F98A16E46B82C" w:id="79"/>
      <w:r>
        <w:t>Course Requirements</w:t>
      </w:r>
      <w:bookmarkEnd w:id="79"/>
    </w:p>
    <w:p>
      <w:pPr>
        <w:pStyle w:val="sc-RequirementsSubheading"/>
      </w:pPr>
      <w:bookmarkStart w:name="40144E34E4694334B8DB3E3D6292BA3C" w:id="80"/>
      <w:r>
        <w:t>Courses</w:t>
      </w:r>
      <w:bookmarkEnd w:id="80"/>
    </w:p>
    <w:tbl>
      <w:tr>
        <w:tc>
          <w:tcPr>
            <w:tcW w:w="1200" w:type="dxa"/>
          </w:tcPr>
          <w:p>
            <w:pPr>
              <w:pStyle w:val="sc-Requirement"/>
            </w:pPr>
            <w:r>
              <w:t/>
            </w:r>
          </w:p>
        </w:tc>
        <w:tc>
          <w:tcPr>
            <w:tcW w:w="2000" w:type="dxa"/>
          </w:tcPr>
          <w:p>
            <w:pPr>
              <w:pStyle w:val="sc-Requirement"/>
            </w:pPr>
            <w:r>
              <w:t>24 credits in Italian (not including ITAL 101 or ITAL 102)</w:t>
            </w:r>
          </w:p>
        </w:tc>
        <w:tc>
          <w:tcPr>
            <w:tcW w:w="450" w:type="dxa"/>
          </w:tcPr>
          <w:p>
            <w:pPr>
              <w:pStyle w:val="sc-RequirementRight"/>
            </w:pPr>
            <w:r>
              <w:t/>
            </w:r>
          </w:p>
        </w:tc>
        <w:tc>
          <w:tcPr>
            <w:tcW w:w="1116" w:type="dxa"/>
          </w:tcPr>
          <w:p>
            <w:pPr>
              <w:pStyle w:val="sc-Requirement"/>
            </w:pPr>
            <w:r>
              <w:t/>
            </w:r>
          </w:p>
        </w:tc>
      </w:tr>
    </w:tbl>
    <w:p>
      <w:pPr>
        <w:pStyle w:val="sc-Total"/>
      </w:pPr>
      <w:r>
        <w:t>Total Credit Hours: 24</w:t>
      </w:r>
    </w:p>
    <w:p>
      <w:pPr>
        <w:pStyle w:val="sc-AwardHeading"/>
      </w:pPr>
      <w:bookmarkStart w:name="D6F197668D7B4D1289BB814B21BB7A83" w:id="81"/>
      <w:r>
        <w:t>World Languages Education - Portuguese C.U.S.</w:t>
      </w:r>
      <w:bookmarkEnd w:id="81"/>
      <w:r>
        <w:fldChar w:fldCharType="begin"/>
      </w:r>
      <w:r>
        <w:instrText xml:space="preserve"> XE "World Languages Education - Portuguese C.U.S." </w:instrText>
      </w:r>
      <w:r>
        <w:fldChar w:fldCharType="end"/>
      </w:r>
    </w:p>
    <w:p>
      <w:pPr>
        <w:pStyle w:val="sc-BodyText"/>
        <w:pStyle w:val="sc-SubHeading"/>
      </w:pPr>
      <w:r>
        <w:t xml:space="preserve">Admission Requirements</w:t>
      </w:r>
    </w:p>
    <w:p>
      <w:pPr>
        <w:pStyle w:val="sc-List-Continue-1"/>
        <w:pStyle w:val="sc-List-1"/>
      </w:pPr>
      <w:r>
        <w:t>1.</w:t>
      </w:r>
      <w:r>
        <w:tab/>
      </w:r>
      <w:r>
        <w:t xml:space="preserve">Current undergraduates in World Languages Education with another language concentration may add this C.U.S. to add a second language certification. </w:t>
      </w:r>
    </w:p>
    <w:p>
      <w:pPr>
        <w:pStyle w:val="sc-List-Continue-1"/>
        <w:pStyle w:val="sc-List-1"/>
      </w:pPr>
      <w:r>
        <w:t>2.</w:t>
      </w:r>
      <w:r>
        <w:tab/>
      </w:r>
      <w:r>
        <w:t xml:space="preserve">Certified World Language Teachers (already holding a B.A. from a regionally accredited institution) seeking a second language certification must submit an application to the program director detailing their interest in the certificate and including a résumé showing employment and volunteer experiences. </w:t>
      </w:r>
    </w:p>
    <w:p>
      <w:pPr>
        <w:pStyle w:val="sc-BodyText"/>
        <w:pStyle w:val="sc-SubHeading"/>
      </w:pPr>
      <w:r>
        <w:t xml:space="preserve">Completion Requirements</w:t>
      </w:r>
    </w:p>
    <w:p>
      <w:pPr>
        <w:pStyle w:val="sc-List-Continue-1"/>
        <w:pStyle w:val="sc-List-1"/>
      </w:pPr>
      <w:r>
        <w:t>1.</w:t>
      </w:r>
      <w:r>
        <w:tab/>
      </w:r>
      <w:r>
        <w:t xml:space="preserve">A </w:t>
      </w:r>
      <w:r>
        <w:rPr>
          <w:color w:val="000000"/>
        </w:rPr>
        <w:t xml:space="preserve">2.75 overall GPA and 3.0 GPA </w:t>
      </w:r>
      <w:r>
        <w:t xml:space="preserve">in the program.</w:t>
      </w:r>
    </w:p>
    <w:p>
      <w:pPr>
        <w:pStyle w:val="sc-List-Continue-1"/>
        <w:pStyle w:val="sc-List-1"/>
      </w:pPr>
      <w:r>
        <w:t>2.</w:t>
      </w:r>
      <w:r>
        <w:tab/>
      </w:r>
      <w:r>
        <w:rPr>
          <w:color w:val="000000"/>
        </w:rPr>
        <w:t xml:space="preserve">24 credits in Portuguese, not including PORT 101 or PORT 102.</w:t>
      </w:r>
    </w:p>
    <w:p>
      <w:pPr>
        <w:pStyle w:val="sc-List-Continue-1"/>
        <w:pStyle w:val="sc-List-1"/>
      </w:pPr>
      <w:r>
        <w:t>3.</w:t>
      </w:r>
      <w:r>
        <w:tab/>
      </w:r>
      <w:r>
        <w:t xml:space="preserve">  </w:t>
      </w:r>
      <w:r>
        <w:rPr>
          <w:color w:val="000000"/>
        </w:rPr>
        <w:t xml:space="preserve">Minimum score of Advanced Low on the ACTFL OPI and WPT</w:t>
      </w:r>
      <w:r>
        <w:t xml:space="preserve">.</w:t>
      </w:r>
      <w:r>
        <w:br/>
      </w:r>
    </w:p>
    <w:p>
      <w:pPr>
        <w:pStyle w:val="sc-RequirementsHeading"/>
      </w:pPr>
      <w:bookmarkStart w:name="C54ADA15D98C413CB378B24A6D587684" w:id="82"/>
      <w:r>
        <w:t>Course Requirements</w:t>
      </w:r>
      <w:bookmarkEnd w:id="82"/>
    </w:p>
    <w:p>
      <w:pPr>
        <w:pStyle w:val="sc-RequirementsSubheading"/>
      </w:pPr>
      <w:bookmarkStart w:name="CDAD876E84A34B2690160AA5CC232DC4" w:id="83"/>
      <w:r>
        <w:t>Courses</w:t>
      </w:r>
      <w:bookmarkEnd w:id="83"/>
    </w:p>
    <w:tbl>
      <w:tr>
        <w:tc>
          <w:tcPr>
            <w:tcW w:w="1200" w:type="dxa"/>
          </w:tcPr>
          <w:p>
            <w:pPr>
              <w:pStyle w:val="sc-Requirement"/>
            </w:pPr>
            <w:r>
              <w:t/>
            </w:r>
          </w:p>
        </w:tc>
        <w:tc>
          <w:tcPr>
            <w:tcW w:w="2000" w:type="dxa"/>
          </w:tcPr>
          <w:p>
            <w:pPr>
              <w:pStyle w:val="sc-Requirement"/>
            </w:pPr>
            <w:r>
              <w:t>24 credits in Portuguese (not including PORT 101 or PORT 102)</w:t>
            </w:r>
          </w:p>
        </w:tc>
        <w:tc>
          <w:tcPr>
            <w:tcW w:w="450" w:type="dxa"/>
          </w:tcPr>
          <w:p>
            <w:pPr>
              <w:pStyle w:val="sc-RequirementRight"/>
            </w:pPr>
            <w:r>
              <w:t/>
            </w:r>
          </w:p>
        </w:tc>
        <w:tc>
          <w:tcPr>
            <w:tcW w:w="1116" w:type="dxa"/>
          </w:tcPr>
          <w:p>
            <w:pPr>
              <w:pStyle w:val="sc-Requirement"/>
            </w:pPr>
            <w:r>
              <w:t/>
            </w:r>
          </w:p>
        </w:tc>
      </w:tr>
    </w:tbl>
    <w:p>
      <w:pPr>
        <w:pStyle w:val="sc-Total"/>
      </w:pPr>
      <w:r>
        <w:t>Total Credit Hours: 24</w:t>
      </w:r>
    </w:p>
    <w:p>
      <w:pPr>
        <w:pStyle w:val="sc-AwardHeading"/>
      </w:pPr>
      <w:bookmarkStart w:name="6CC5D3000DB44824B4E56B340BBD8E72" w:id="84"/>
      <w:r>
        <w:t>World Languages Education - Spanish C.U.S.</w:t>
      </w:r>
      <w:bookmarkEnd w:id="84"/>
      <w:r>
        <w:fldChar w:fldCharType="begin"/>
      </w:r>
      <w:r>
        <w:instrText xml:space="preserve"> XE "World Languages Education - Spanish C.U.S." </w:instrText>
      </w:r>
      <w:r>
        <w:fldChar w:fldCharType="end"/>
      </w:r>
    </w:p>
    <w:p>
      <w:pPr>
        <w:pStyle w:val="sc-BodyText"/>
        <w:pStyle w:val="sc-SubHeading"/>
      </w:pPr>
      <w:r>
        <w:t xml:space="preserve">Admission Requirements</w:t>
      </w:r>
    </w:p>
    <w:p>
      <w:pPr>
        <w:pStyle w:val="sc-List-Continue-1"/>
        <w:pStyle w:val="sc-List-1"/>
      </w:pPr>
      <w:r>
        <w:t>1.</w:t>
      </w:r>
      <w:r>
        <w:tab/>
      </w:r>
      <w:r>
        <w:t xml:space="preserve">Current undergraduates in World Languages Education with another language concentration may add this C.U.S. to add a second language certification. </w:t>
      </w:r>
    </w:p>
    <w:p>
      <w:pPr>
        <w:pStyle w:val="sc-List-Continue-1"/>
        <w:pStyle w:val="sc-List-1"/>
      </w:pPr>
      <w:r>
        <w:t>2.</w:t>
      </w:r>
      <w:r>
        <w:tab/>
      </w:r>
      <w:r>
        <w:t xml:space="preserve">Certified World Language Teachers (already holding a B.A. from a regionally accredited institution) seeking a second language certification must submit an application to the program director detailing their interest in the certificate and including a résumé showing employment and volunteer experiences. </w:t>
      </w:r>
    </w:p>
    <w:p>
      <w:pPr>
        <w:pStyle w:val="sc-BodyText"/>
        <w:pStyle w:val="sc-SubHeading"/>
      </w:pPr>
      <w:r>
        <w:t xml:space="preserve">Completion Requirements</w:t>
      </w:r>
    </w:p>
    <w:p>
      <w:pPr>
        <w:pStyle w:val="sc-List-Continue-1"/>
        <w:pStyle w:val="sc-List-1"/>
      </w:pPr>
      <w:r>
        <w:t>1.</w:t>
      </w:r>
      <w:r>
        <w:tab/>
      </w:r>
      <w:r>
        <w:t xml:space="preserve">A </w:t>
      </w:r>
      <w:r>
        <w:rPr>
          <w:color w:val="000000"/>
        </w:rPr>
        <w:t xml:space="preserve">2.75 overall GPA and 3.0 GPA </w:t>
      </w:r>
      <w:r>
        <w:t xml:space="preserve">in the program.</w:t>
      </w:r>
    </w:p>
    <w:p>
      <w:pPr>
        <w:pStyle w:val="sc-List-Continue-1"/>
        <w:pStyle w:val="sc-List-1"/>
      </w:pPr>
      <w:r>
        <w:t>2.</w:t>
      </w:r>
      <w:r>
        <w:tab/>
      </w:r>
      <w:r>
        <w:rPr>
          <w:color w:val="000000"/>
        </w:rPr>
        <w:t xml:space="preserve">24 credits in Spanish, not including SPAN 101 or SPAN 102.</w:t>
      </w:r>
    </w:p>
    <w:p>
      <w:pPr>
        <w:pStyle w:val="sc-List-Continue-1"/>
        <w:pStyle w:val="sc-List-1"/>
      </w:pPr>
      <w:r>
        <w:t>3.</w:t>
      </w:r>
      <w:r>
        <w:tab/>
      </w:r>
      <w:r>
        <w:t xml:space="preserve">  </w:t>
      </w:r>
      <w:r>
        <w:rPr>
          <w:color w:val="000000"/>
        </w:rPr>
        <w:t xml:space="preserve">Minimum score of Advanced Low on the ACTFL OPI and WPT; RIDE required minimum score on the Praxis Spanish</w:t>
      </w:r>
      <w:r>
        <w:t xml:space="preserve">.</w:t>
      </w:r>
      <w:r>
        <w:br/>
      </w:r>
    </w:p>
    <w:p>
      <w:pPr>
        <w:pStyle w:val="sc-RequirementsHeading"/>
      </w:pPr>
      <w:bookmarkStart w:name="E61656547B3D4226A1060FC83D8D8606" w:id="85"/>
      <w:r>
        <w:t>Course Requirements</w:t>
      </w:r>
      <w:bookmarkEnd w:id="85"/>
    </w:p>
    <w:p>
      <w:pPr>
        <w:pStyle w:val="sc-RequirementsSubheading"/>
      </w:pPr>
      <w:bookmarkStart w:name="E2DC5574AE7344C581F9D505F7F3C491" w:id="86"/>
      <w:r>
        <w:t>Courses</w:t>
      </w:r>
      <w:bookmarkEnd w:id="86"/>
    </w:p>
    <w:tbl>
      <w:tr>
        <w:tc>
          <w:tcPr>
            <w:tcW w:w="1200" w:type="dxa"/>
          </w:tcPr>
          <w:p>
            <w:pPr>
              <w:pStyle w:val="sc-Requirement"/>
            </w:pPr>
            <w:r>
              <w:t/>
            </w:r>
          </w:p>
        </w:tc>
        <w:tc>
          <w:tcPr>
            <w:tcW w:w="2000" w:type="dxa"/>
          </w:tcPr>
          <w:p>
            <w:pPr>
              <w:pStyle w:val="sc-Requirement"/>
            </w:pPr>
            <w:r>
              <w:t>24 credits in Spanish (not including SPAN 101 or SPAN 102)</w:t>
            </w:r>
          </w:p>
        </w:tc>
        <w:tc>
          <w:tcPr>
            <w:tcW w:w="450" w:type="dxa"/>
          </w:tcPr>
          <w:p>
            <w:pPr>
              <w:pStyle w:val="sc-RequirementRight"/>
            </w:pPr>
            <w:r>
              <w:t/>
            </w:r>
          </w:p>
        </w:tc>
        <w:tc>
          <w:tcPr>
            <w:tcW w:w="1116" w:type="dxa"/>
          </w:tcPr>
          <w:p>
            <w:pPr>
              <w:pStyle w:val="sc-Requirement"/>
            </w:pPr>
            <w:r>
              <w:t/>
            </w:r>
          </w:p>
        </w:tc>
      </w:tr>
    </w:tbl>
    <w:p>
      <w:pPr>
        <w:pStyle w:val="sc-Total"/>
      </w:pPr>
      <w:r>
        <w:t>Total Credit Hours: 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234FDBECB3A4D00BAB1C75902A2B693" w:id="87"/>
      <w:r>
        <w:t>Certificate of Graduate Study</w:t>
      </w:r>
      <w:bookmarkEnd w:id="87"/>
      <w:r>
        <w:fldChar w:fldCharType="begin"/>
      </w:r>
      <w:r>
        <w:instrText xml:space="preserve"> XE "Certificate of Graduate Study" </w:instrText>
      </w:r>
      <w:r>
        <w:fldChar w:fldCharType="end"/>
      </w:r>
    </w:p>
    <w:p>
      <w:pPr>
        <w:pStyle w:val="sc-AwardHeading"/>
      </w:pPr>
      <w:bookmarkStart w:name="3E5202D5F9DF4C9DAD87CD09C39ED0E6" w:id="88"/>
      <w:r>
        <w:t>Adult/Gerontology Acute Care for Clinical Nurse Specialists C.G.S.</w:t>
      </w:r>
      <w:bookmarkEnd w:id="88"/>
      <w:r>
        <w:fldChar w:fldCharType="begin"/>
      </w:r>
      <w:r>
        <w:instrText xml:space="preserve"> XE "Adult/Gerontology Acute Care for Clinical Nurse Specialists C.G.S." </w:instrText>
      </w:r>
      <w:r>
        <w:fldChar w:fldCharType="end"/>
      </w:r>
    </w:p>
    <w:p>
      <w:pPr>
        <w:pStyle w:val="Heading2"/>
      </w:pPr>
      <w:r>
        <w:t xml:space="preserve">Admission Requirements </w:t>
      </w:r>
    </w:p>
    <w:p>
      <w:pPr>
        <w:pStyle w:val="sc-List-Continue-1"/>
        <w:pStyle w:val="sc-List-1"/>
      </w:pPr>
      <w:r>
        <w:t>1.</w:t>
      </w:r>
      <w:r>
        <w:tab/>
      </w:r>
      <w:r>
        <w:t xml:space="preserve"> </w:t>
      </w:r>
      <w:r>
        <w:t xml:space="preserve">A completed application accompanied by a fifty-dollar nonrefundable application fee. </w:t>
      </w:r>
    </w:p>
    <w:p>
      <w:pPr>
        <w:pStyle w:val="sc-List-Continue-1"/>
        <w:pStyle w:val="sc-List-1"/>
      </w:pPr>
      <w:r>
        <w:t>2.</w:t>
      </w:r>
      <w:r>
        <w:tab/>
      </w:r>
      <w:r>
        <w:t xml:space="preserve">Applicants must possess a minimum grade point average of 3.0 on a 4.0 scale from previous master’s in nursing program. </w:t>
      </w:r>
    </w:p>
    <w:p>
      <w:pPr>
        <w:pStyle w:val="sc-List-Continue-1"/>
        <w:pStyle w:val="sc-List-1"/>
      </w:pPr>
      <w:r>
        <w:t>3.</w:t>
      </w:r>
      <w:r>
        <w:tab/>
      </w:r>
      <w:r>
        <w:t xml:space="preserve"> </w:t>
      </w:r>
      <w:r>
        <w:t xml:space="preserve">Applicants must have completed the prerequisites of Advanced Pathophysiology, Advanced Pharmacology and Advanced Health Assessment. If the candidate is currently a certified APRN, the three prerequisites may be waived. </w:t>
      </w:r>
    </w:p>
    <w:p>
      <w:pPr>
        <w:pStyle w:val="sc-List-Continue-1"/>
        <w:pStyle w:val="sc-List-1"/>
      </w:pPr>
      <w:r>
        <w:t>4.</w:t>
      </w:r>
      <w:r>
        <w:tab/>
      </w:r>
      <w:r>
        <w:t xml:space="preserve"> </w:t>
      </w:r>
      <w:r>
        <w:t xml:space="preserve">Applicants with international degrees must have their transcripts evaluated for degree and grade equivalency to that of a regionally accredited institution in the United States. </w:t>
      </w:r>
    </w:p>
    <w:p>
      <w:pPr>
        <w:pStyle w:val="sc-List-Continue-1"/>
        <w:pStyle w:val="sc-List-1"/>
      </w:pPr>
      <w:r>
        <w:t>5.</w:t>
      </w:r>
      <w:r>
        <w:tab/>
      </w:r>
      <w:r>
        <w:t xml:space="preserve">Official transcripts of all undergraduate and graduate records.</w:t>
      </w:r>
    </w:p>
    <w:p>
      <w:pPr>
        <w:pStyle w:val="sc-List-Continue-1"/>
        <w:pStyle w:val="sc-List-1"/>
      </w:pPr>
      <w:r>
        <w:t>6.</w:t>
      </w:r>
      <w:r>
        <w:tab/>
      </w:r>
      <w:r>
        <w:t xml:space="preserve">Current unrestricted licensure for the practice of nursing in Rhode Island. </w:t>
      </w:r>
    </w:p>
    <w:p>
      <w:pPr>
        <w:pStyle w:val="sc-List-Continue-1"/>
        <w:pStyle w:val="sc-List-1"/>
      </w:pPr>
      <w:r>
        <w:t>7.</w:t>
      </w:r>
      <w:r>
        <w:tab/>
      </w:r>
      <w:r>
        <w:t xml:space="preserve">A professional résumé.</w:t>
      </w:r>
    </w:p>
    <w:p>
      <w:pPr>
        <w:pStyle w:val="sc-List-Continue-1"/>
        <w:pStyle w:val="sc-List-1"/>
      </w:pPr>
      <w:r>
        <w:t>8.</w:t>
      </w:r>
      <w:r>
        <w:tab/>
      </w:r>
      <w:r>
        <w:t xml:space="preserve">Three professional references (at least one from the clinical area). </w:t>
      </w:r>
    </w:p>
    <w:p>
      <w:pPr>
        <w:pStyle w:val="sc-List-Continue-1"/>
        <w:pStyle w:val="sc-List-1"/>
      </w:pPr>
      <w:r>
        <w:t>9.</w:t>
      </w:r>
      <w:r>
        <w:tab/>
      </w:r>
      <w:r>
        <w:t xml:space="preserve">A brief letter of intent, which includes a statement of goals. </w:t>
      </w:r>
    </w:p>
    <w:p>
      <w:pPr>
        <w:pStyle w:val="sc-List-Continue-1"/>
        <w:pStyle w:val="sc-List-1"/>
      </w:pPr>
      <w:r>
        <w:t>10.</w:t>
      </w:r>
      <w:r>
        <w:tab/>
      </w:r>
      <w:r>
        <w:t xml:space="preserve"> </w:t>
      </w:r>
      <w:r>
        <w:t xml:space="preserve">Proof of residency is required for in-state tuition. </w:t>
      </w:r>
    </w:p>
    <w:p>
      <w:pPr>
        <w:pStyle w:val="sc-List-Continue-1"/>
        <w:pStyle w:val="sc-List-1"/>
      </w:pPr>
      <w:r>
        <w:t>11.</w:t>
      </w:r>
      <w:r>
        <w:tab/>
      </w:r>
      <w:r>
        <w:t xml:space="preserve">Relevant acute care experience required.</w:t>
      </w:r>
    </w:p>
    <w:p>
      <w:pPr>
        <w:pStyle w:val="sc-List-Continue-1"/>
        <w:pStyle w:val="sc-List-1"/>
      </w:pPr>
      <w:r>
        <w:t>12.</w:t>
      </w:r>
      <w:r>
        <w:tab/>
      </w:r>
      <w:r>
        <w:t xml:space="preserve"> </w:t>
      </w:r>
      <w:r>
        <w:t xml:space="preserve">An interview may be required.</w:t>
      </w:r>
    </w:p>
    <w:p>
      <w:pPr>
        <w:pStyle w:val="Heading2"/>
      </w:pPr>
      <w:r>
        <w:t xml:space="preserve">Retention Requirements</w:t>
      </w:r>
    </w:p>
    <w:p>
      <w:pPr>
        <w:pStyle w:val="sc-BodyText"/>
      </w:pPr>
      <w:r>
        <w:t xml:space="preserve">All students are expected to maintain a cumulative average of B (3.00) or better in their graduate program.</w:t>
      </w:r>
    </w:p>
    <w:p>
      <w:pPr>
        <w:pStyle w:val="sc-BodyText"/>
      </w:pPr>
      <w:r>
        <w:t xml:space="preserve">Students who do not maintain a cumulative B (3.00) average will have their status reviewed by the master’s program director. Students who achieve less than a B, including a grade of ‘U’, in any course will be placed on probationary status. Students on probationary status must achieve a B or better in each required course over the next 9 credits. Two grades below B are sufficient cause for consideration of dismissal; the decision regarding students’ status will be made by the master’s program director in consult with the dean. Students may be required to repeat a course at the discretion of the master’s program director.</w:t>
      </w:r>
    </w:p>
    <w:p>
      <w:pPr>
        <w:pStyle w:val="sc-RequirementsHeading"/>
      </w:pPr>
      <w:bookmarkStart w:name="AEA86EDE62DB44339D5FA060A0FB2900" w:id="89"/>
      <w:r>
        <w:t>Course Requirements</w:t>
      </w:r>
      <w:bookmarkEnd w:id="89"/>
    </w:p>
    <w:p>
      <w:pPr>
        <w:pStyle w:val="sc-RequirementsSubheading"/>
      </w:pPr>
      <w:bookmarkStart w:name="4E690D229A1F4D6FACDF430233AA2F63" w:id="90"/>
      <w:r>
        <w:t>First Semester</w:t>
      </w:r>
      <w:bookmarkEnd w:id="90"/>
    </w:p>
    <w:tbl>
      <w:tr>
        <w:tc>
          <w:tcPr>
            <w:tcW w:w="1200" w:type="dxa"/>
          </w:tcPr>
          <w:p>
            <w:pPr>
              <w:pStyle w:val="sc-Requirement"/>
            </w:pPr>
            <w:r>
              <w:t>NURS 530</w:t>
            </w:r>
          </w:p>
        </w:tc>
        <w:tc>
          <w:tcPr>
            <w:tcW w:w="2000" w:type="dxa"/>
          </w:tcPr>
          <w:p>
            <w:pPr>
              <w:pStyle w:val="sc-Requirement"/>
            </w:pPr>
            <w:r>
              <w:t>Adult Health Illness I for CNS</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30013875032F4E4E9900F4ADE24EA035" w:id="91"/>
      <w:r>
        <w:t>Second Semester</w:t>
      </w:r>
      <w:bookmarkEnd w:id="91"/>
    </w:p>
    <w:tbl>
      <w:tr>
        <w:tc>
          <w:tcPr>
            <w:tcW w:w="1200" w:type="dxa"/>
          </w:tcPr>
          <w:p>
            <w:pPr>
              <w:pStyle w:val="sc-Requirement"/>
            </w:pPr>
            <w:r>
              <w:t>NURS 610</w:t>
            </w:r>
          </w:p>
        </w:tc>
        <w:tc>
          <w:tcPr>
            <w:tcW w:w="2000" w:type="dxa"/>
          </w:tcPr>
          <w:p>
            <w:pPr>
              <w:pStyle w:val="sc-Requirement"/>
            </w:pPr>
            <w:r>
              <w:t>Adult Health/Illness II for CNS</w:t>
            </w:r>
          </w:p>
        </w:tc>
        <w:tc>
          <w:tcPr>
            <w:tcW w:w="450" w:type="dxa"/>
          </w:tcPr>
          <w:p>
            <w:pPr>
              <w:pStyle w:val="sc-RequirementRight"/>
            </w:pPr>
            <w:r>
              <w:t>6</w:t>
            </w:r>
          </w:p>
        </w:tc>
        <w:tc>
          <w:tcPr>
            <w:tcW w:w="1116" w:type="dxa"/>
          </w:tcPr>
          <w:p>
            <w:pPr>
              <w:pStyle w:val="sc-Requirement"/>
            </w:pPr>
            <w:r>
              <w:t> F</w:t>
            </w:r>
          </w:p>
        </w:tc>
      </w:tr>
    </w:tbl>
    <w:p>
      <w:pPr>
        <w:pStyle w:val="sc-RequirementsSubheading"/>
      </w:pPr>
      <w:bookmarkStart w:name="6B857EC3E5AB4F0C872B4EE8B5E72EEB" w:id="92"/>
      <w:r>
        <w:t>Third Semester</w:t>
      </w:r>
      <w:bookmarkEnd w:id="92"/>
    </w:p>
    <w:tbl>
      <w:tr>
        <w:tc>
          <w:tcPr>
            <w:tcW w:w="1200" w:type="dxa"/>
          </w:tcPr>
          <w:p>
            <w:pPr>
              <w:pStyle w:val="sc-Requirement"/>
            </w:pPr>
            <w:r>
              <w:t>NURS 620</w:t>
            </w:r>
          </w:p>
        </w:tc>
        <w:tc>
          <w:tcPr>
            <w:tcW w:w="2000" w:type="dxa"/>
          </w:tcPr>
          <w:p>
            <w:pPr>
              <w:pStyle w:val="sc-Requirement"/>
            </w:pPr>
            <w:r>
              <w:t>Adult Health/Illness III for CNS</w:t>
            </w:r>
          </w:p>
        </w:tc>
        <w:tc>
          <w:tcPr>
            <w:tcW w:w="450" w:type="dxa"/>
          </w:tcPr>
          <w:p>
            <w:pPr>
              <w:pStyle w:val="sc-RequirementRight"/>
            </w:pPr>
            <w:r>
              <w:t>6</w:t>
            </w:r>
          </w:p>
        </w:tc>
        <w:tc>
          <w:tcPr>
            <w:tcW w:w="1116" w:type="dxa"/>
          </w:tcPr>
          <w:p>
            <w:pPr>
              <w:pStyle w:val="sc-Requirement"/>
            </w:pPr>
            <w:r>
              <w:t> Sp</w:t>
            </w:r>
          </w:p>
        </w:tc>
      </w:tr>
    </w:tbl>
    <w:p>
      <w:pPr>
        <w:pStyle w:val="sc-RequirementsTotal"/>
      </w:pPr>
      <w:r>
        <w:t>Subtotal: 18</w:t>
      </w:r>
    </w:p>
    <w:p>
      <w:pPr>
        <w:pStyle w:val="sc-Total"/>
      </w:pPr>
      <w:r>
        <w:t>Total Credit Hours: 18</w:t>
      </w:r>
    </w:p>
    <w:p>
      <w:pPr>
        <w:pStyle w:val="sc-AwardHeading"/>
      </w:pPr>
      <w:bookmarkStart w:name="F98B053DD0CD47AEB2ECBFCD90BAC8DF" w:id="93"/>
      <w:r>
        <w:t>Adult/Gerontology Acute Care for Nurse Practitioners C.G.S.</w:t>
      </w:r>
      <w:bookmarkEnd w:id="93"/>
      <w:r>
        <w:fldChar w:fldCharType="begin"/>
      </w:r>
      <w:r>
        <w:instrText xml:space="preserve"> XE "Adult/Gerontology Acute Care for Nurse Practitioners C.G.S." </w:instrText>
      </w:r>
      <w:r>
        <w:fldChar w:fldCharType="end"/>
      </w:r>
    </w:p>
    <w:p>
      <w:pPr>
        <w:pStyle w:val="Heading2"/>
      </w:pPr>
      <w:r>
        <w:t xml:space="preserve">Admission Requirements </w:t>
      </w:r>
    </w:p>
    <w:p>
      <w:pPr>
        <w:pStyle w:val="sc-List-Continue-1"/>
        <w:pStyle w:val="sc-List-1"/>
      </w:pPr>
      <w:r>
        <w:t>1.</w:t>
      </w:r>
      <w:r>
        <w:tab/>
      </w:r>
      <w:r>
        <w:t xml:space="preserve"> </w:t>
      </w:r>
      <w:r>
        <w:t xml:space="preserve">A completed application accompanied by a fifty-dollar nonrefundable application fee. </w:t>
      </w:r>
    </w:p>
    <w:p>
      <w:pPr>
        <w:pStyle w:val="sc-List-Continue-1"/>
        <w:pStyle w:val="sc-List-1"/>
      </w:pPr>
      <w:r>
        <w:t>2.</w:t>
      </w:r>
      <w:r>
        <w:tab/>
      </w:r>
      <w:r>
        <w:t xml:space="preserve">Applicants must possess a minimum grade point average of 3.0 on a 4.0 scale from previous master’s in nursing program. </w:t>
      </w:r>
    </w:p>
    <w:p>
      <w:pPr>
        <w:pStyle w:val="sc-List-Continue-1"/>
        <w:pStyle w:val="sc-List-1"/>
      </w:pPr>
      <w:r>
        <w:t>3.</w:t>
      </w:r>
      <w:r>
        <w:tab/>
      </w:r>
      <w:r>
        <w:t xml:space="preserve">Applicants must have completed the prerequisites of Advanced Pathophysiology, Advanced Pharmacology and Advanced Health Assessment. If the candidate is currently a certified APRN, the three prerequisites may be waived. </w:t>
      </w:r>
    </w:p>
    <w:p>
      <w:pPr>
        <w:pStyle w:val="sc-List-Continue-1"/>
        <w:pStyle w:val="sc-List-1"/>
      </w:pPr>
      <w:r>
        <w:t>4.</w:t>
      </w:r>
      <w:r>
        <w:tab/>
      </w:r>
      <w:r>
        <w:t xml:space="preserve">Applicants with international degrees must have their transcripts evaluated for degree and grade equivalency to that of a regionally accredited institution in the United States. </w:t>
      </w:r>
    </w:p>
    <w:p>
      <w:pPr>
        <w:pStyle w:val="sc-List-Continue-1"/>
        <w:pStyle w:val="sc-List-1"/>
      </w:pPr>
      <w:r>
        <w:t>5.</w:t>
      </w:r>
      <w:r>
        <w:tab/>
      </w:r>
      <w:r>
        <w:t xml:space="preserve">Official transcripts of all undergraduate and graduate records.</w:t>
      </w:r>
    </w:p>
    <w:p>
      <w:pPr>
        <w:pStyle w:val="sc-List-Continue-1"/>
        <w:pStyle w:val="sc-List-1"/>
      </w:pPr>
      <w:r>
        <w:t>6.</w:t>
      </w:r>
      <w:r>
        <w:tab/>
      </w:r>
      <w:r>
        <w:t xml:space="preserve">Current unrestricted licensure for the practice of nursing in Rhode Island. </w:t>
      </w:r>
    </w:p>
    <w:p>
      <w:pPr>
        <w:pStyle w:val="sc-List-Continue-1"/>
        <w:pStyle w:val="sc-List-1"/>
      </w:pPr>
      <w:r>
        <w:t>7.</w:t>
      </w:r>
      <w:r>
        <w:tab/>
      </w:r>
      <w:r>
        <w:t xml:space="preserve">A professional résumé.</w:t>
      </w:r>
    </w:p>
    <w:p>
      <w:pPr>
        <w:pStyle w:val="sc-List-Continue-1"/>
        <w:pStyle w:val="sc-List-1"/>
      </w:pPr>
      <w:r>
        <w:t>8.</w:t>
      </w:r>
      <w:r>
        <w:tab/>
      </w:r>
      <w:r>
        <w:t xml:space="preserve">Three professional references (at least one from the clinical area). </w:t>
      </w:r>
    </w:p>
    <w:p>
      <w:pPr>
        <w:pStyle w:val="sc-List-Continue-1"/>
        <w:pStyle w:val="sc-List-1"/>
      </w:pPr>
      <w:r>
        <w:t>9.</w:t>
      </w:r>
      <w:r>
        <w:tab/>
      </w:r>
      <w:r>
        <w:t xml:space="preserve">A brief letter of intent, which includes a statement of goals. </w:t>
      </w:r>
    </w:p>
    <w:p>
      <w:pPr>
        <w:pStyle w:val="sc-List-Continue-1"/>
        <w:pStyle w:val="sc-List-1"/>
      </w:pPr>
      <w:r>
        <w:t>10.</w:t>
      </w:r>
      <w:r>
        <w:tab/>
      </w:r>
      <w:r>
        <w:t xml:space="preserve">Proof of residency is required for in-state tuition. </w:t>
      </w:r>
    </w:p>
    <w:p>
      <w:pPr>
        <w:pStyle w:val="sc-List-Continue-1"/>
        <w:pStyle w:val="sc-List-1"/>
      </w:pPr>
      <w:r>
        <w:t>11.</w:t>
      </w:r>
      <w:r>
        <w:tab/>
      </w:r>
      <w:r>
        <w:t xml:space="preserve">Relevant acute care experience required.</w:t>
      </w:r>
    </w:p>
    <w:p>
      <w:pPr>
        <w:pStyle w:val="sc-List-Continue-1"/>
        <w:pStyle w:val="sc-List-1"/>
      </w:pPr>
      <w:r>
        <w:t>12.</w:t>
      </w:r>
      <w:r>
        <w:tab/>
      </w:r>
      <w:r>
        <w:t xml:space="preserve">An interview may be required.</w:t>
      </w:r>
    </w:p>
    <w:p>
      <w:pPr>
        <w:pStyle w:val="Heading2"/>
      </w:pPr>
      <w:r>
        <w:t xml:space="preserve">Retention Requirements</w:t>
      </w:r>
    </w:p>
    <w:p>
      <w:pPr>
        <w:pStyle w:val="sc-BodyText"/>
      </w:pPr>
      <w:r>
        <w:t xml:space="preserve">All students are expected to maintain a cumulative average of B (3.00) or better in their graduate program.</w:t>
      </w:r>
    </w:p>
    <w:p>
      <w:pPr>
        <w:pStyle w:val="sc-BodyText"/>
      </w:pPr>
      <w:r>
        <w:t xml:space="preserve">Students who do not maintain a cumulative B (3.00) average will have their status reviewed by the master’s program director. Students who achieve less than a B, including a grade of ‘U’, in any course will be placed on probationary status. Students on probationary status must achieve a B or better in each required course over the next 9 credits. Two grades below B are sufficient cause for consideration of dismissal; the decision regarding students’ status will be made by the master’s program director in consult with the dean. Students may be required to repeat a course at the discretion of the master’s program director.</w:t>
      </w:r>
    </w:p>
    <w:p>
      <w:pPr>
        <w:pStyle w:val="sc-RequirementsHeading"/>
      </w:pPr>
      <w:bookmarkStart w:name="C8338C6EF62C4A0CAD514CD3CFDC8529" w:id="94"/>
      <w:r>
        <w:t>Course Requirements</w:t>
      </w:r>
      <w:bookmarkEnd w:id="94"/>
    </w:p>
    <w:p>
      <w:pPr>
        <w:pStyle w:val="sc-RequirementsSubheading"/>
      </w:pPr>
      <w:bookmarkStart w:name="EAB9A23F7683451083E4B625088C3CD5" w:id="95"/>
      <w:r>
        <w:t>First Semester</w:t>
      </w:r>
      <w:bookmarkEnd w:id="95"/>
    </w:p>
    <w:tbl>
      <w:tr>
        <w:tc>
          <w:tcPr>
            <w:tcW w:w="1200" w:type="dxa"/>
          </w:tcPr>
          <w:p>
            <w:pPr>
              <w:pStyle w:val="sc-Requirement"/>
            </w:pPr>
            <w:r>
              <w:t>NURS 540</w:t>
            </w:r>
          </w:p>
        </w:tc>
        <w:tc>
          <w:tcPr>
            <w:tcW w:w="2000" w:type="dxa"/>
          </w:tcPr>
          <w:p>
            <w:pPr>
              <w:pStyle w:val="sc-Requirement"/>
            </w:pPr>
            <w:r>
              <w:t>Adult Health Illness I for NPs</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33373620EAB64090B343B2A5920E3B5C" w:id="96"/>
      <w:r>
        <w:t>Second Semester</w:t>
      </w:r>
      <w:bookmarkEnd w:id="96"/>
    </w:p>
    <w:tbl>
      <w:tr>
        <w:tc>
          <w:tcPr>
            <w:tcW w:w="1200" w:type="dxa"/>
          </w:tcPr>
          <w:p>
            <w:pPr>
              <w:pStyle w:val="sc-Requirement"/>
            </w:pPr>
            <w:r>
              <w:t>NURS 615</w:t>
            </w:r>
          </w:p>
        </w:tc>
        <w:tc>
          <w:tcPr>
            <w:tcW w:w="2000" w:type="dxa"/>
          </w:tcPr>
          <w:p>
            <w:pPr>
              <w:pStyle w:val="sc-Requirement"/>
            </w:pPr>
            <w:r>
              <w:t>Adult Health/Illness II for NPs </w:t>
            </w:r>
          </w:p>
        </w:tc>
        <w:tc>
          <w:tcPr>
            <w:tcW w:w="450" w:type="dxa"/>
          </w:tcPr>
          <w:p>
            <w:pPr>
              <w:pStyle w:val="sc-RequirementRight"/>
            </w:pPr>
            <w:r>
              <w:t>6</w:t>
            </w:r>
          </w:p>
        </w:tc>
        <w:tc>
          <w:tcPr>
            <w:tcW w:w="1116" w:type="dxa"/>
          </w:tcPr>
          <w:p>
            <w:pPr>
              <w:pStyle w:val="sc-Requirement"/>
            </w:pPr>
            <w:r>
              <w:t>F</w:t>
            </w:r>
          </w:p>
        </w:tc>
      </w:tr>
    </w:tbl>
    <w:p>
      <w:pPr>
        <w:pStyle w:val="sc-RequirementsSubheading"/>
      </w:pPr>
      <w:bookmarkStart w:name="90D519C483734C11B935CA7BD594BE83" w:id="97"/>
      <w:r>
        <w:t>Third Semester</w:t>
      </w:r>
      <w:bookmarkEnd w:id="97"/>
    </w:p>
    <w:tbl>
      <w:tr>
        <w:tc>
          <w:tcPr>
            <w:tcW w:w="1200" w:type="dxa"/>
          </w:tcPr>
          <w:p>
            <w:pPr>
              <w:pStyle w:val="sc-Requirement"/>
            </w:pPr>
            <w:r>
              <w:t>NURS 625</w:t>
            </w:r>
          </w:p>
        </w:tc>
        <w:tc>
          <w:tcPr>
            <w:tcW w:w="2000" w:type="dxa"/>
          </w:tcPr>
          <w:p>
            <w:pPr>
              <w:pStyle w:val="sc-Requirement"/>
            </w:pPr>
            <w:r>
              <w:t>Adult Health/Illness III for NPs </w:t>
            </w:r>
          </w:p>
        </w:tc>
        <w:tc>
          <w:tcPr>
            <w:tcW w:w="450" w:type="dxa"/>
          </w:tcPr>
          <w:p>
            <w:pPr>
              <w:pStyle w:val="sc-RequirementRight"/>
            </w:pPr>
            <w:r>
              <w:t>6</w:t>
            </w:r>
          </w:p>
        </w:tc>
        <w:tc>
          <w:tcPr>
            <w:tcW w:w="1116" w:type="dxa"/>
          </w:tcPr>
          <w:p>
            <w:pPr>
              <w:pStyle w:val="sc-Requirement"/>
            </w:pPr>
            <w:r>
              <w:t>Sp</w:t>
            </w:r>
          </w:p>
        </w:tc>
      </w:tr>
    </w:tbl>
    <w:p>
      <w:pPr>
        <w:pStyle w:val="sc-Total"/>
      </w:pPr>
      <w:r>
        <w:t>Total Credit Hours: 18</w:t>
      </w:r>
    </w:p>
    <w:p>
      <w:pPr>
        <w:pStyle w:val="sc-AwardHeading"/>
      </w:pPr>
      <w:bookmarkStart w:name="A345DD6C7E2C40D7AF16DCC420C5D524" w:id="98"/>
      <w:r>
        <w:t>Advanced Counseling C.G.S.</w:t>
      </w:r>
      <w:bookmarkEnd w:id="98"/>
      <w:r>
        <w:fldChar w:fldCharType="begin"/>
      </w:r>
      <w:r>
        <w:instrText xml:space="preserve"> XE "Advanced Counseling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Completion of all </w:t>
      </w:r>
      <w:r>
        <w:t xml:space="preserve">Feinstein School of Education and Human Development admission requirements</w:t>
      </w:r>
      <w:r>
        <w:t xml:space="preserve"> (standardized test scores are not required).</w:t>
      </w:r>
    </w:p>
    <w:p>
      <w:pPr>
        <w:pStyle w:val="sc-List-Continue-1"/>
        <w:pStyle w:val="sc-List-1"/>
      </w:pPr>
      <w:r>
        <w:t>3.</w:t>
      </w:r>
      <w:r>
        <w:tab/>
      </w:r>
      <w:r>
        <w:t xml:space="preserve">A master’s degree in counseling.</w:t>
      </w:r>
    </w:p>
    <w:p>
      <w:pPr>
        <w:pStyle w:val="sc-List-Continue-1"/>
        <w:pStyle w:val="sc-List-1"/>
      </w:pPr>
      <w:r>
        <w:t>4.</w:t>
      </w:r>
      <w:r>
        <w:tab/>
      </w:r>
      <w:r>
        <w:t xml:space="preserve">A Performance-Based Evaluation of professional work or volunteer experience.</w:t>
      </w:r>
    </w:p>
    <w:p>
      <w:pPr>
        <w:pStyle w:val="sc-List-Continue-1"/>
        <w:pStyle w:val="sc-List-1"/>
      </w:pPr>
      <w:r>
        <w:t>5.</w:t>
      </w:r>
      <w:r>
        <w:tab/>
      </w:r>
      <w:r>
        <w:t xml:space="preserve">A current résumé.</w:t>
      </w:r>
    </w:p>
    <w:p>
      <w:pPr>
        <w:pStyle w:val="sc-BodyText"/>
        <w:pStyle w:val="sc-SubHeading"/>
      </w:pPr>
      <w:r>
        <w:rPr>
          <w:b/>
        </w:rPr>
        <w:t xml:space="preserve">Retention Requirement</w:t>
      </w:r>
    </w:p>
    <w:p>
      <w:pPr>
        <w:pStyle w:val="sc-List-Continue-1"/>
        <w:pStyle w:val="sc-List-1"/>
      </w:pPr>
      <w:r>
        <w:t>1.</w:t>
      </w:r>
      <w:r>
        <w:tab/>
      </w:r>
      <w:r>
        <w:t xml:space="preserve">A minimum cumulative grade point average of 3.00 on a 4.00 scale. Grades below a B are not considered of graduate quality and are of limited application to degree work.</w:t>
      </w:r>
    </w:p>
    <w:p>
      <w:pPr>
        <w:pStyle w:val="sc-List-Continue-1"/>
        <w:pStyle w:val="sc-List-1"/>
      </w:pPr>
      <w:r>
        <w:t>2.</w:t>
      </w:r>
      <w:r>
        <w:tab/>
      </w:r>
      <w:r>
        <w:t xml:space="preserve">A minimum grade of B in CEP 610, CEP 611, CEP 683, and CEP 684. Students who receive a grade below a B in any of these courses must meet with the program director. If it is recommended that the student continue, the student must retake the course. </w:t>
      </w:r>
    </w:p>
    <w:p>
      <w:pPr>
        <w:pStyle w:val="sc-List-Continue-1"/>
        <w:pStyle w:val="sc-List-1"/>
      </w:pPr>
      <w:r>
        <w:t>3.</w:t>
      </w:r>
      <w:r>
        <w:tab/>
      </w:r>
      <w:r>
        <w:t xml:space="preserve">Failure to meet any one of the above requirements is sufficient cause for dismissal from the program.</w:t>
      </w:r>
    </w:p>
    <w:p>
      <w:pPr>
        <w:pStyle w:val="sc-List-Continue-1"/>
        <w:pStyle w:val="sc-List-1"/>
      </w:pPr>
      <w:r>
        <w:t>4.</w:t>
      </w:r>
      <w:r>
        <w:tab/>
      </w:r>
      <w:r>
        <w:t xml:space="preserve">A satisfactory rating on the assessment portfolio.</w:t>
      </w:r>
    </w:p>
    <w:p>
      <w:pPr>
        <w:pStyle w:val="sc-RequirementsHeading"/>
      </w:pPr>
      <w:bookmarkStart w:name="39716EFCFDD34788B770DDE682304B7F" w:id="99"/>
      <w:r>
        <w:t>Course Requirements</w:t>
      </w:r>
      <w:bookmarkEnd w:id="99"/>
    </w:p>
    <w:p>
      <w:pPr>
        <w:pStyle w:val="sc-RequirementsSubheading"/>
      </w:pPr>
      <w:bookmarkStart w:name="0A484014CBB542878236363514B29852" w:id="100"/>
      <w:r>
        <w:t>Courses</w:t>
      </w:r>
      <w:bookmarkEnd w:id="100"/>
    </w:p>
    <w:tbl>
      <w:tr>
        <w:tc>
          <w:tcPr>
            <w:tcW w:w="1200" w:type="dxa"/>
          </w:tcPr>
          <w:p>
            <w:pPr>
              <w:pStyle w:val="sc-Requirement"/>
            </w:pPr>
            <w:r>
              <w:t>CEP 610</w:t>
            </w:r>
          </w:p>
        </w:tc>
        <w:tc>
          <w:tcPr>
            <w:tcW w:w="2000" w:type="dxa"/>
          </w:tcPr>
          <w:p>
            <w:pPr>
              <w:pStyle w:val="sc-Requirement"/>
            </w:pPr>
            <w:r>
              <w:t>Advanced Clinical Internship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611</w:t>
            </w:r>
          </w:p>
        </w:tc>
        <w:tc>
          <w:tcPr>
            <w:tcW w:w="2000" w:type="dxa"/>
          </w:tcPr>
          <w:p>
            <w:pPr>
              <w:pStyle w:val="sc-Requirement"/>
            </w:pPr>
            <w:r>
              <w:t>Advanced Clinical Internship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683</w:t>
            </w:r>
          </w:p>
        </w:tc>
        <w:tc>
          <w:tcPr>
            <w:tcW w:w="2000" w:type="dxa"/>
          </w:tcPr>
          <w:p>
            <w:pPr>
              <w:pStyle w:val="sc-Requirement"/>
            </w:pPr>
            <w:r>
              <w:t>Practicum III: Advanced Counseling Skills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684</w:t>
            </w:r>
          </w:p>
        </w:tc>
        <w:tc>
          <w:tcPr>
            <w:tcW w:w="2000" w:type="dxa"/>
          </w:tcPr>
          <w:p>
            <w:pPr>
              <w:pStyle w:val="sc-Requirement"/>
            </w:pPr>
            <w:r>
              <w:t>Practicum IV: Advanced Clinical Interventions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ELECTIVE</w:t>
            </w:r>
          </w:p>
        </w:tc>
        <w:tc>
          <w:tcPr>
            <w:tcW w:w="2000" w:type="dxa"/>
          </w:tcPr>
          <w:p>
            <w:pPr>
              <w:pStyle w:val="sc-Requirement"/>
            </w:pPr>
            <w:r>
              <w:t>Electives (approved by advisor or chair)</w:t>
            </w:r>
          </w:p>
        </w:tc>
        <w:tc>
          <w:tcPr>
            <w:tcW w:w="450" w:type="dxa"/>
          </w:tcPr>
          <w:p>
            <w:pPr>
              <w:pStyle w:val="sc-RequirementRight"/>
            </w:pPr>
            <w:r>
              <w:t>3-15</w:t>
            </w:r>
          </w:p>
        </w:tc>
        <w:tc>
          <w:tcPr>
            <w:tcW w:w="1116" w:type="dxa"/>
          </w:tcPr>
          <w:p>
            <w:pPr>
              <w:pStyle w:val="sc-Requirement"/>
            </w:pPr>
            <w:r>
              <w:t/>
            </w:r>
          </w:p>
        </w:tc>
      </w:tr>
    </w:tbl>
    <w:p>
      <w:pPr>
        <w:pStyle w:val="sc-Total"/>
      </w:pPr>
      <w:r>
        <w:t>Total Credit Hours: 15-27</w:t>
      </w:r>
    </w:p>
    <w:p>
      <w:pPr>
        <w:pStyle w:val="sc-AwardHeading"/>
      </w:pPr>
      <w:bookmarkStart w:name="7A4A3EC052E14C419A3F3D682DAA525B" w:id="101"/>
      <w:r>
        <w:t>Advanced Study of Creative Writing C.G.S.</w:t>
      </w:r>
      <w:bookmarkEnd w:id="101"/>
      <w:r>
        <w:fldChar w:fldCharType="begin"/>
      </w:r>
      <w:r>
        <w:instrText xml:space="preserve"> XE "Advanced Study of Creative Writing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bachelor’s degree in any field.</w:t>
      </w:r>
    </w:p>
    <w:p>
      <w:pPr>
        <w:pStyle w:val="sc-List-Continue-1"/>
        <w:pStyle w:val="sc-List-1"/>
      </w:pPr>
      <w:r>
        <w:t>4.</w:t>
      </w:r>
      <w:r>
        <w:tab/>
      </w:r>
      <w:r>
        <w:t xml:space="preserve">A 1-2 page Statement of Intent, outlining your area of interest, background, writing history and influences.</w:t>
      </w:r>
    </w:p>
    <w:p>
      <w:pPr>
        <w:pStyle w:val="sc-List-Continue-1"/>
        <w:pStyle w:val="sc-List-1"/>
      </w:pPr>
      <w:r>
        <w:t>5.</w:t>
      </w:r>
      <w:r>
        <w:tab/>
      </w:r>
      <w:r>
        <w:t xml:space="preserve">A writing sample in your primary genre: 10-15 pages of poetry, or 15-20 pages of prose (literary fiction or literary nonfiction).</w:t>
      </w:r>
    </w:p>
    <w:p>
      <w:pPr>
        <w:pStyle w:val="sc-RequirementsHeading"/>
      </w:pPr>
      <w:bookmarkStart w:name="1EF17E0C6A3546D997D93089BDF0FE5E" w:id="102"/>
      <w:r>
        <w:t>Course Requirements</w:t>
      </w:r>
      <w:bookmarkEnd w:id="102"/>
    </w:p>
    <w:p>
      <w:pPr>
        <w:pStyle w:val="sc-RequirementsSubheading"/>
      </w:pPr>
      <w:bookmarkStart w:name="C6BF9A003D3B47CCB3679BFFFD9E3D88" w:id="103"/>
      <w:r>
        <w:t>Courses</w:t>
      </w:r>
      <w:bookmarkEnd w:id="103"/>
    </w:p>
    <w:tbl>
      <w:tr>
        <w:tc>
          <w:tcPr>
            <w:tcW w:w="1200" w:type="dxa"/>
          </w:tcPr>
          <w:p>
            <w:pPr>
              <w:pStyle w:val="sc-Requirement"/>
            </w:pPr>
            <w:r>
              <w:t>ENGL 525</w:t>
            </w:r>
          </w:p>
        </w:tc>
        <w:tc>
          <w:tcPr>
            <w:tcW w:w="2000" w:type="dxa"/>
          </w:tcPr>
          <w:p>
            <w:pPr>
              <w:pStyle w:val="sc-Requirement"/>
            </w:pPr>
            <w:r>
              <w:t>Topics in Genre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591</w:t>
            </w:r>
          </w:p>
        </w:tc>
        <w:tc>
          <w:tcPr>
            <w:tcW w:w="2000" w:type="dxa"/>
          </w:tcPr>
          <w:p>
            <w:pPr>
              <w:pStyle w:val="sc-Requirement"/>
            </w:pPr>
            <w:r>
              <w:t>Directed Reading</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581</w:t>
            </w:r>
          </w:p>
        </w:tc>
        <w:tc>
          <w:tcPr>
            <w:tcW w:w="2000" w:type="dxa"/>
          </w:tcPr>
          <w:p>
            <w:pPr>
              <w:pStyle w:val="sc-Requirement"/>
            </w:pPr>
            <w:r>
              <w:t>Workshop in Creative Writing</w:t>
            </w:r>
          </w:p>
        </w:tc>
        <w:tc>
          <w:tcPr>
            <w:tcW w:w="450" w:type="dxa"/>
          </w:tcPr>
          <w:p>
            <w:pPr>
              <w:pStyle w:val="sc-RequirementRight"/>
            </w:pPr>
            <w:r>
              <w:t>12</w:t>
            </w:r>
          </w:p>
        </w:tc>
        <w:tc>
          <w:tcPr>
            <w:tcW w:w="1116" w:type="dxa"/>
          </w:tcPr>
          <w:p>
            <w:pPr>
              <w:pStyle w:val="sc-Requirement"/>
            </w:pPr>
            <w:r>
              <w:t/>
            </w:r>
          </w:p>
        </w:tc>
      </w:tr>
    </w:tbl>
    <w:p>
      <w:pPr>
        <w:pStyle w:val="sc-BodyText"/>
        <w:pStyle w:val="sc-RequirementsNote"/>
      </w:pPr>
      <w:r>
        <w:t xml:space="preserve">ENGL 581: This course is taken for four semesters, at least one of which is to be in a different genre</w:t>
      </w:r>
    </w:p>
    <w:p>
      <w:pPr>
        <w:pStyle w:val="sc-Total"/>
      </w:pPr>
      <w:r>
        <w:t>Total Credit Hours: 15</w:t>
      </w:r>
    </w:p>
    <w:p>
      <w:pPr>
        <w:pStyle w:val="sc-AwardHeading"/>
      </w:pPr>
      <w:bookmarkStart w:name="E7A67A4066EC456EAFE3B3EC5F6D8A08" w:id="104"/>
      <w:r>
        <w:t>Advanced Study of Literature C.G.S.</w:t>
      </w:r>
      <w:bookmarkEnd w:id="104"/>
      <w:r>
        <w:fldChar w:fldCharType="begin"/>
      </w:r>
      <w:r>
        <w:instrText xml:space="preserve"> XE "Advanced Study of Literature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24 credit hours of upper-level courses in English language and literature.</w:t>
      </w:r>
    </w:p>
    <w:p>
      <w:pPr>
        <w:pStyle w:val="sc-List-Continue-1"/>
        <w:pStyle w:val="sc-List-1"/>
      </w:pPr>
      <w:r>
        <w:t>4.</w:t>
      </w:r>
      <w:r>
        <w:tab/>
      </w:r>
      <w:r>
        <w:t xml:space="preserve">Three letters of recommendation, with at least two from English professors.</w:t>
      </w:r>
    </w:p>
    <w:p>
      <w:pPr>
        <w:pStyle w:val="sc-BodyText"/>
        <w:pStyle w:val="sc-SubHeading"/>
      </w:pPr>
      <w:r>
        <w:rPr>
          <w:b/>
        </w:rPr>
        <w:t xml:space="preserve">Retention Requirement</w:t>
      </w:r>
    </w:p>
    <w:p>
      <w:pPr>
        <w:pStyle w:val="sc-BodyText"/>
        <w:pStyle w:val="sc-BodyText"/>
      </w:pPr>
      <w:r>
        <w:t xml:space="preserve">A minimum cumulative grade point average of 3.00 on a 4.00 scale in all C.G.S. course work.</w:t>
      </w:r>
    </w:p>
    <w:p>
      <w:pPr>
        <w:pStyle w:val="sc-RequirementsHeading"/>
      </w:pPr>
      <w:bookmarkStart w:name="95D0DC4598A6431A9AF01F368F7BD746" w:id="105"/>
      <w:r>
        <w:t>Course Requirements</w:t>
      </w:r>
      <w:bookmarkEnd w:id="105"/>
    </w:p>
    <w:p>
      <w:pPr>
        <w:pStyle w:val="sc-RequirementsSubheading"/>
      </w:pPr>
      <w:bookmarkStart w:name="FDDAF7A68B5148D3907D247218FB334C" w:id="106"/>
      <w:r>
        <w:t>Courses</w:t>
      </w:r>
      <w:bookmarkEnd w:id="106"/>
    </w:p>
    <w:tbl>
      <w:tr>
        <w:tc>
          <w:tcPr>
            <w:tcW w:w="1200" w:type="dxa"/>
          </w:tcPr>
          <w:p>
            <w:pPr>
              <w:pStyle w:val="sc-Requirement"/>
            </w:pPr>
            <w:r>
              <w:t>ENGL 501</w:t>
            </w:r>
          </w:p>
        </w:tc>
        <w:tc>
          <w:tcPr>
            <w:tcW w:w="2000" w:type="dxa"/>
          </w:tcPr>
          <w:p>
            <w:pPr>
              <w:pStyle w:val="sc-Requirement"/>
            </w:pPr>
            <w:r>
              <w:t>Literary and Cultural Theory</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BE51113E03A74ED18B51454FC76C5B6C" w:id="107"/>
      <w:r>
        <w:t>TWELVE ADDITIONAL CREDIT HOURS from:</w:t>
      </w:r>
      <w:bookmarkEnd w:id="107"/>
    </w:p>
    <w:tbl>
      <w:tr>
        <w:tc>
          <w:tcPr>
            <w:tcW w:w="1200" w:type="dxa"/>
          </w:tcPr>
          <w:p>
            <w:pPr>
              <w:pStyle w:val="sc-Requirement"/>
            </w:pPr>
            <w:r>
              <w:t>ENGL 521</w:t>
            </w:r>
          </w:p>
        </w:tc>
        <w:tc>
          <w:tcPr>
            <w:tcW w:w="2000" w:type="dxa"/>
          </w:tcPr>
          <w:p>
            <w:pPr>
              <w:pStyle w:val="sc-Requirement"/>
            </w:pPr>
            <w:r>
              <w:t>Topics in Cultural Studies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523</w:t>
            </w:r>
          </w:p>
        </w:tc>
        <w:tc>
          <w:tcPr>
            <w:tcW w:w="2000" w:type="dxa"/>
          </w:tcPr>
          <w:p>
            <w:pPr>
              <w:pStyle w:val="sc-Requirement"/>
            </w:pPr>
            <w:r>
              <w:t>Topics in Ethnic American and/or African American Literatures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524</w:t>
            </w:r>
          </w:p>
        </w:tc>
        <w:tc>
          <w:tcPr>
            <w:tcW w:w="2000" w:type="dxa"/>
          </w:tcPr>
          <w:p>
            <w:pPr>
              <w:pStyle w:val="sc-Requirement"/>
            </w:pPr>
            <w:r>
              <w:t>Topics in Postcolonial Literatures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525</w:t>
            </w:r>
          </w:p>
        </w:tc>
        <w:tc>
          <w:tcPr>
            <w:tcW w:w="2000" w:type="dxa"/>
          </w:tcPr>
          <w:p>
            <w:pPr>
              <w:pStyle w:val="sc-Requirement"/>
            </w:pPr>
            <w:r>
              <w:t>Topics in Genre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530</w:t>
            </w:r>
          </w:p>
        </w:tc>
        <w:tc>
          <w:tcPr>
            <w:tcW w:w="2000" w:type="dxa"/>
          </w:tcPr>
          <w:p>
            <w:pPr>
              <w:pStyle w:val="sc-Requirement"/>
            </w:pPr>
            <w:r>
              <w:t>Topics in British Literature before 1660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531</w:t>
            </w:r>
          </w:p>
        </w:tc>
        <w:tc>
          <w:tcPr>
            <w:tcW w:w="2000" w:type="dxa"/>
          </w:tcPr>
          <w:p>
            <w:pPr>
              <w:pStyle w:val="sc-Requirement"/>
            </w:pPr>
            <w:r>
              <w:t>Topics in British Literature from 1660 to 1900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532</w:t>
            </w:r>
          </w:p>
        </w:tc>
        <w:tc>
          <w:tcPr>
            <w:tcW w:w="2000" w:type="dxa"/>
          </w:tcPr>
          <w:p>
            <w:pPr>
              <w:pStyle w:val="sc-Requirement"/>
            </w:pPr>
            <w:r>
              <w:t>Topics in British Literature since 1900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540</w:t>
            </w:r>
          </w:p>
        </w:tc>
        <w:tc>
          <w:tcPr>
            <w:tcW w:w="2000" w:type="dxa"/>
          </w:tcPr>
          <w:p>
            <w:pPr>
              <w:pStyle w:val="sc-Requirement"/>
            </w:pPr>
            <w:r>
              <w:t>Topics in American Literature before 1900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541</w:t>
            </w:r>
          </w:p>
        </w:tc>
        <w:tc>
          <w:tcPr>
            <w:tcW w:w="2000" w:type="dxa"/>
          </w:tcPr>
          <w:p>
            <w:pPr>
              <w:pStyle w:val="sc-Requirement"/>
            </w:pPr>
            <w:r>
              <w:t>Topics in American Literature since 1900</w:t>
            </w:r>
          </w:p>
        </w:tc>
        <w:tc>
          <w:tcPr>
            <w:tcW w:w="450" w:type="dxa"/>
          </w:tcPr>
          <w:p>
            <w:pPr>
              <w:pStyle w:val="sc-RequirementRight"/>
            </w:pPr>
            <w:r>
              <w:t>3</w:t>
            </w:r>
          </w:p>
        </w:tc>
        <w:tc>
          <w:tcPr>
            <w:tcW w:w="1116" w:type="dxa"/>
          </w:tcPr>
          <w:p>
            <w:pPr>
              <w:pStyle w:val="sc-Requirement"/>
            </w:pPr>
            <w:r>
              <w:t> As needed</w:t>
            </w:r>
          </w:p>
        </w:tc>
      </w:tr>
    </w:tbl>
    <w:p>
      <w:pPr>
        <w:pStyle w:val="sc-Total"/>
      </w:pPr>
      <w:r>
        <w:t>Total Credit Hours: 15</w:t>
      </w:r>
    </w:p>
    <w:p>
      <w:pPr>
        <w:pStyle w:val="sc-AwardHeading"/>
      </w:pPr>
      <w:bookmarkStart w:name="A58C2335944442F794246FE283E08688" w:id="108"/>
      <w:r>
        <w:t>Autism Education C.G.S.</w:t>
      </w:r>
      <w:bookmarkEnd w:id="108"/>
      <w:r>
        <w:fldChar w:fldCharType="begin"/>
      </w:r>
      <w:r>
        <w:instrText xml:space="preserve"> XE "Autism Education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 Graduate applications are available online at https://www.applyweb.com/ricg/index.ftl.</w:t>
      </w:r>
    </w:p>
    <w:p>
      <w:pPr>
        <w:pStyle w:val="sc-List-Continue-1"/>
        <w:pStyle w:val="sc-List-1"/>
      </w:pPr>
      <w:r>
        <w:t>2.</w:t>
      </w:r>
      <w:r>
        <w:tab/>
      </w:r>
      <w:r>
        <w:t xml:space="preserve">Completion of all </w:t>
      </w:r>
      <w:r>
        <w:t xml:space="preserve">Feinstein School of Education and Human Development graduate admission requirements</w:t>
      </w:r>
      <w:r>
        <w:t xml:space="preserve">.</w:t>
      </w:r>
    </w:p>
    <w:p>
      <w:pPr>
        <w:pStyle w:val="sc-List-Continue-1"/>
        <w:pStyle w:val="sc-List-1"/>
      </w:pPr>
      <w:r>
        <w:t>3.</w:t>
      </w:r>
      <w:r>
        <w:tab/>
      </w:r>
      <w:r>
        <w:t xml:space="preserve">A Rhode Island professional license in teaching or related service, such as occupational therapy, speech therapy, physical therapy, or school psychology.</w:t>
      </w:r>
    </w:p>
    <w:p>
      <w:pPr>
        <w:pStyle w:val="sc-List-Continue-1"/>
        <w:pStyle w:val="sc-List-1"/>
      </w:pPr>
      <w:r>
        <w:t>4.</w:t>
      </w:r>
      <w:r>
        <w:tab/>
      </w:r>
      <w:r>
        <w:t xml:space="preserve">Three letters of recommendation (one from the district administrator) that evaluate candidate’s education and experience in special education or a related field.</w:t>
      </w:r>
    </w:p>
    <w:p>
      <w:pPr>
        <w:pStyle w:val="sc-List-Continue-1"/>
        <w:pStyle w:val="sc-List-1"/>
      </w:pPr>
      <w:r>
        <w:t>5.</w:t>
      </w:r>
      <w:r>
        <w:tab/>
      </w:r>
      <w:r>
        <w:t xml:space="preserve">An interview may be required.</w:t>
      </w:r>
    </w:p>
    <w:p>
      <w:pPr>
        <w:pStyle w:val="sc-BodyText"/>
        <w:pStyle w:val="sc-SubHeading"/>
      </w:pPr>
      <w:r>
        <w:rPr>
          <w:b/>
        </w:rPr>
        <w:t xml:space="preserve">Retention Requirement</w:t>
      </w:r>
    </w:p>
    <w:p>
      <w:pPr>
        <w:pStyle w:val="sc-BodyText"/>
        <w:pStyle w:val="sc-BodyText"/>
      </w:pPr>
      <w:r>
        <w:t xml:space="preserve">Students must maintain a grade point average of 3.00 on a 4.00 scale in all C.G.S. course work.</w:t>
      </w:r>
    </w:p>
    <w:p>
      <w:pPr>
        <w:pStyle w:val="sc-RequirementsHeading"/>
      </w:pPr>
      <w:bookmarkStart w:name="834FA5761FB24729AB255EEF4A67D9AB" w:id="109"/>
      <w:r>
        <w:t>Course Requirements</w:t>
      </w:r>
      <w:bookmarkEnd w:id="109"/>
    </w:p>
    <w:p>
      <w:pPr>
        <w:pStyle w:val="sc-RequirementsSubheading"/>
      </w:pPr>
      <w:bookmarkStart w:name="F2C292C225BE4C3DAA827A2515377C1E" w:id="110"/>
      <w:r>
        <w:t>Courses</w:t>
      </w:r>
      <w:bookmarkEnd w:id="110"/>
    </w:p>
    <w:tbl>
      <w:tr>
        <w:tc>
          <w:tcPr>
            <w:tcW w:w="1200" w:type="dxa"/>
          </w:tcPr>
          <w:p>
            <w:pPr>
              <w:pStyle w:val="sc-Requirement"/>
            </w:pPr>
            <w:r>
              <w:t>SPED 561/SPED 461</w:t>
            </w:r>
          </w:p>
        </w:tc>
        <w:tc>
          <w:tcPr>
            <w:tcW w:w="2000" w:type="dxa"/>
          </w:tcPr>
          <w:p>
            <w:pPr>
              <w:pStyle w:val="sc-Requirement"/>
            </w:pPr>
            <w:r>
              <w:t>Understanding Autism Spectrum Disorders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562</w:t>
            </w:r>
          </w:p>
        </w:tc>
        <w:tc>
          <w:tcPr>
            <w:tcW w:w="2000" w:type="dxa"/>
          </w:tcPr>
          <w:p>
            <w:pPr>
              <w:pStyle w:val="sc-Requirement"/>
            </w:pPr>
            <w:r>
              <w:t>Practicum I in Autism</w:t>
            </w:r>
          </w:p>
        </w:tc>
        <w:tc>
          <w:tcPr>
            <w:tcW w:w="450" w:type="dxa"/>
          </w:tcPr>
          <w:p>
            <w:pPr>
              <w:pStyle w:val="sc-RequirementRight"/>
            </w:pPr>
            <w:r>
              <w:t>1</w:t>
            </w:r>
          </w:p>
        </w:tc>
        <w:tc>
          <w:tcPr>
            <w:tcW w:w="1116" w:type="dxa"/>
          </w:tcPr>
          <w:p>
            <w:pPr>
              <w:pStyle w:val="sc-Requirement"/>
            </w:pPr>
            <w:r>
              <w:t> Su (as needed)</w:t>
            </w:r>
          </w:p>
        </w:tc>
      </w:tr>
      <w:tr>
        <w:tc>
          <w:tcPr>
            <w:tcW w:w="1200" w:type="dxa"/>
          </w:tcPr>
          <w:p>
            <w:pPr>
              <w:pStyle w:val="sc-Requirement"/>
            </w:pPr>
            <w:r>
              <w:t>SPED 563</w:t>
            </w:r>
          </w:p>
        </w:tc>
        <w:tc>
          <w:tcPr>
            <w:tcW w:w="2000" w:type="dxa"/>
          </w:tcPr>
          <w:p>
            <w:pPr>
              <w:pStyle w:val="sc-Requirement"/>
            </w:pPr>
            <w:r>
              <w:t>Curriculum and Methodology: Students with Autism</w:t>
            </w:r>
          </w:p>
        </w:tc>
        <w:tc>
          <w:tcPr>
            <w:tcW w:w="450" w:type="dxa"/>
          </w:tcPr>
          <w:p>
            <w:pPr>
              <w:pStyle w:val="sc-RequirementRight"/>
            </w:pPr>
            <w:r>
              <w:t>3</w:t>
            </w:r>
          </w:p>
        </w:tc>
        <w:tc>
          <w:tcPr>
            <w:tcW w:w="1116" w:type="dxa"/>
          </w:tcPr>
          <w:p>
            <w:pPr>
              <w:pStyle w:val="sc-Requirement"/>
            </w:pPr>
            <w:r>
              <w:t> Sp (as needed)</w:t>
            </w:r>
          </w:p>
        </w:tc>
      </w:tr>
      <w:tr>
        <w:tc>
          <w:tcPr>
            <w:tcW w:w="1200" w:type="dxa"/>
          </w:tcPr>
          <w:p>
            <w:pPr>
              <w:pStyle w:val="sc-Requirement"/>
            </w:pPr>
            <w:r>
              <w:t>SPED 564</w:t>
            </w:r>
          </w:p>
        </w:tc>
        <w:tc>
          <w:tcPr>
            <w:tcW w:w="2000" w:type="dxa"/>
          </w:tcPr>
          <w:p>
            <w:pPr>
              <w:pStyle w:val="sc-Requirement"/>
            </w:pPr>
            <w:r>
              <w:t>Building Social and Communication Skills</w:t>
            </w:r>
          </w:p>
        </w:tc>
        <w:tc>
          <w:tcPr>
            <w:tcW w:w="450" w:type="dxa"/>
          </w:tcPr>
          <w:p>
            <w:pPr>
              <w:pStyle w:val="sc-RequirementRight"/>
            </w:pPr>
            <w:r>
              <w:t>3</w:t>
            </w:r>
          </w:p>
        </w:tc>
        <w:tc>
          <w:tcPr>
            <w:tcW w:w="1116" w:type="dxa"/>
          </w:tcPr>
          <w:p>
            <w:pPr>
              <w:pStyle w:val="sc-Requirement"/>
            </w:pPr>
            <w:r>
              <w:t> Sp (as needed)</w:t>
            </w:r>
          </w:p>
        </w:tc>
      </w:tr>
      <w:tr>
        <w:tc>
          <w:tcPr>
            <w:tcW w:w="1200" w:type="dxa"/>
          </w:tcPr>
          <w:p>
            <w:pPr>
              <w:pStyle w:val="sc-Requirement"/>
            </w:pPr>
            <w:r>
              <w:t>SPED 565</w:t>
            </w:r>
          </w:p>
        </w:tc>
        <w:tc>
          <w:tcPr>
            <w:tcW w:w="2000" w:type="dxa"/>
          </w:tcPr>
          <w:p>
            <w:pPr>
              <w:pStyle w:val="sc-Requirement"/>
            </w:pPr>
            <w:r>
              <w:t>Practicum II in Autism</w:t>
            </w:r>
          </w:p>
        </w:tc>
        <w:tc>
          <w:tcPr>
            <w:tcW w:w="450" w:type="dxa"/>
          </w:tcPr>
          <w:p>
            <w:pPr>
              <w:pStyle w:val="sc-RequirementRight"/>
            </w:pPr>
            <w:r>
              <w:t>1</w:t>
            </w:r>
          </w:p>
        </w:tc>
        <w:tc>
          <w:tcPr>
            <w:tcW w:w="1116" w:type="dxa"/>
          </w:tcPr>
          <w:p>
            <w:pPr>
              <w:pStyle w:val="sc-Requirement"/>
            </w:pPr>
            <w:r>
              <w:t> Su (as needed)</w:t>
            </w:r>
          </w:p>
        </w:tc>
      </w:tr>
      <w:tr>
        <w:tc>
          <w:tcPr>
            <w:tcW w:w="1200" w:type="dxa"/>
          </w:tcPr>
          <w:p>
            <w:pPr>
              <w:pStyle w:val="sc-Requirement"/>
            </w:pPr>
            <w:r>
              <w:t>SPED 566</w:t>
            </w:r>
          </w:p>
        </w:tc>
        <w:tc>
          <w:tcPr>
            <w:tcW w:w="2000" w:type="dxa"/>
          </w:tcPr>
          <w:p>
            <w:pPr>
              <w:pStyle w:val="sc-Requirement"/>
            </w:pPr>
            <w:r>
              <w:t>Autism and Positive Behavior Supports</w:t>
            </w:r>
          </w:p>
        </w:tc>
        <w:tc>
          <w:tcPr>
            <w:tcW w:w="450" w:type="dxa"/>
          </w:tcPr>
          <w:p>
            <w:pPr>
              <w:pStyle w:val="sc-RequirementRight"/>
            </w:pPr>
            <w:r>
              <w:t>3</w:t>
            </w:r>
          </w:p>
        </w:tc>
        <w:tc>
          <w:tcPr>
            <w:tcW w:w="1116" w:type="dxa"/>
          </w:tcPr>
          <w:p>
            <w:pPr>
              <w:pStyle w:val="sc-Requirement"/>
            </w:pPr>
            <w:r>
              <w:t> F (as needed)</w:t>
            </w:r>
          </w:p>
        </w:tc>
      </w:tr>
    </w:tbl>
    <w:p>
      <w:pPr>
        <w:pStyle w:val="sc-Total"/>
      </w:pPr>
      <w:r>
        <w:t>Total Credit Hours: 14</w:t>
      </w:r>
    </w:p>
    <w:p>
      <w:pPr>
        <w:pStyle w:val="sc-AwardHeading"/>
      </w:pPr>
      <w:bookmarkStart w:name="BA469636E7CD49C196DF76BE240F4B89" w:id="111"/>
      <w:r>
        <w:t>Child and Adolescent Trauma C.G.S.</w:t>
      </w:r>
      <w:bookmarkEnd w:id="111"/>
      <w:r>
        <w:fldChar w:fldCharType="begin"/>
      </w:r>
      <w:r>
        <w:instrText xml:space="preserve"> XE "Child and Adolescent Trauma C.G.S." </w:instrText>
      </w:r>
      <w:r>
        <w:fldChar w:fldCharType="end"/>
      </w:r>
    </w:p>
    <w:p>
      <w:pPr>
        <w:pStyle w:val="sc-BodyText"/>
        <w:pStyle w:val="sc-SubHeading"/>
      </w:pPr>
      <w:r>
        <w:rPr>
          <w:b/>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Second-year enrollment in good standing in the M.S.W. program or a Master’s in Social Work or Counseling degree. Awarding of the certificate for current students is to be accompanied by graduation from the M.S.W. program or M.S. Counseling program.</w:t>
      </w:r>
    </w:p>
    <w:p>
      <w:pPr>
        <w:pStyle w:val="sc-List-Continue-1"/>
        <w:pStyle w:val="sc-List-1"/>
      </w:pPr>
      <w:r>
        <w:t>3.</w:t>
      </w:r>
      <w:r>
        <w:tab/>
      </w:r>
      <w:r>
        <w:t xml:space="preserve">A current résumé.</w:t>
      </w:r>
    </w:p>
    <w:p>
      <w:pPr>
        <w:pStyle w:val="sc-List-Continue-1"/>
        <w:pStyle w:val="sc-List-1"/>
      </w:pPr>
      <w:r>
        <w:t>4.</w:t>
      </w:r>
      <w:r>
        <w:tab/>
      </w:r>
      <w:r>
        <w:t xml:space="preserve">Two references.</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3.00 on a 4.00 scale.</w:t>
      </w:r>
    </w:p>
    <w:p>
      <w:pPr>
        <w:pStyle w:val="sc-RequirementsHeading"/>
      </w:pPr>
      <w:bookmarkStart w:name="414C73B7CE3C4045984519EB7A7B381D" w:id="112"/>
      <w:r>
        <w:t>Course Requirements</w:t>
      </w:r>
      <w:bookmarkEnd w:id="112"/>
    </w:p>
    <w:p>
      <w:pPr>
        <w:pStyle w:val="sc-RequirementsSubheading"/>
      </w:pPr>
      <w:bookmarkStart w:name="A051C79D8AA84092941C017EDDCA1DE3" w:id="113"/>
      <w:r>
        <w:t>Course Requirements</w:t>
      </w:r>
      <w:bookmarkEnd w:id="113"/>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637</w:t>
            </w:r>
          </w:p>
        </w:tc>
        <w:tc>
          <w:tcPr>
            <w:tcW w:w="2000" w:type="dxa"/>
          </w:tcPr>
          <w:p>
            <w:pPr>
              <w:pStyle w:val="sc-Requirement"/>
            </w:pPr>
            <w:r>
              <w:t>Core Concepts in Child and Adolescent Trauma</w:t>
            </w:r>
          </w:p>
        </w:tc>
        <w:tc>
          <w:tcPr>
            <w:tcW w:w="450" w:type="dxa"/>
          </w:tcPr>
          <w:p>
            <w:pPr>
              <w:pStyle w:val="sc-RequirementRight"/>
            </w:pPr>
            <w:r>
              <w:t>3</w:t>
            </w:r>
          </w:p>
        </w:tc>
        <w:tc>
          <w:tcPr>
            <w:tcW w:w="1116" w:type="dxa"/>
          </w:tcPr>
          <w:p>
            <w:pPr>
              <w:pStyle w:val="sc-Requirement"/>
            </w:pPr>
            <w:r>
              <w:t>Su or F</w:t>
            </w:r>
          </w:p>
        </w:tc>
      </w:tr>
      <w:tr>
        <w:tc>
          <w:tcPr>
            <w:tcW w:w="1200" w:type="dxa"/>
          </w:tcPr>
          <w:p>
            <w:pPr>
              <w:pStyle w:val="sc-Requirement"/>
            </w:pPr>
            <w:r>
              <w:t>SWRK 638</w:t>
            </w:r>
          </w:p>
        </w:tc>
        <w:tc>
          <w:tcPr>
            <w:tcW w:w="2000" w:type="dxa"/>
          </w:tcPr>
          <w:p>
            <w:pPr>
              <w:pStyle w:val="sc-Requirement"/>
            </w:pPr>
            <w:r>
              <w:t>Evidence-based Treatment for Child/Adolescent Trauma</w:t>
            </w:r>
          </w:p>
        </w:tc>
        <w:tc>
          <w:tcPr>
            <w:tcW w:w="450" w:type="dxa"/>
          </w:tcPr>
          <w:p>
            <w:pPr>
              <w:pStyle w:val="sc-RequirementRight"/>
            </w:pPr>
            <w:r>
              <w:t>3</w:t>
            </w:r>
          </w:p>
        </w:tc>
        <w:tc>
          <w:tcPr>
            <w:tcW w:w="1116" w:type="dxa"/>
          </w:tcPr>
          <w:p>
            <w:pPr>
              <w:pStyle w:val="sc-Requirement"/>
            </w:pPr>
            <w:r>
              <w:t>F or Sp</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SWRK 690</w:t>
            </w:r>
          </w:p>
        </w:tc>
        <w:tc>
          <w:tcPr>
            <w:tcW w:w="2000" w:type="dxa"/>
          </w:tcPr>
          <w:p>
            <w:pPr>
              <w:pStyle w:val="sc-Requirement"/>
            </w:pPr>
            <w:r>
              <w:t>Independent Study in Social Work</w:t>
            </w:r>
          </w:p>
        </w:tc>
        <w:tc>
          <w:tcPr>
            <w:tcW w:w="450" w:type="dxa"/>
          </w:tcPr>
          <w:p>
            <w:pPr>
              <w:pStyle w:val="sc-RequirementRight"/>
            </w:pPr>
            <w:r>
              <w:t>3</w:t>
            </w:r>
          </w:p>
        </w:tc>
        <w:tc>
          <w:tcPr>
            <w:tcW w:w="1116" w:type="dxa"/>
          </w:tcPr>
          <w:p>
            <w:pPr>
              <w:pStyle w:val="sc-Requirement"/>
            </w:pPr>
            <w:r>
              <w:t> As needed</w:t>
            </w:r>
          </w:p>
        </w:tc>
      </w:tr>
    </w:tbl>
    <w:p>
      <w:pPr>
        <w:pStyle w:val="sc-Total"/>
      </w:pPr>
      <w:r>
        <w:t>Total Credit Hours: 18</w:t>
      </w:r>
    </w:p>
    <w:p>
      <w:pPr>
        <w:pStyle w:val="sc-AwardHeading"/>
      </w:pPr>
      <w:bookmarkStart w:name="001293538593447FB5B0A82D8309A0E4" w:id="114"/>
      <w:r>
        <w:t>Co-occurring Mental Health and Substance Use Disorders</w:t>
      </w:r>
      <w:bookmarkEnd w:id="114"/>
      <w:r>
        <w:fldChar w:fldCharType="begin"/>
      </w:r>
      <w:r>
        <w:instrText xml:space="preserve"> XE "Co-occurring Mental Health and Substance Use Disorders" </w:instrText>
      </w:r>
      <w:r>
        <w:fldChar w:fldCharType="end"/>
      </w:r>
    </w:p>
    <w:p>
      <w:pPr>
        <w:pStyle w:val="Heading2"/>
      </w:pPr>
      <w:r>
        <w:rPr>
          <w:b/>
        </w:rPr>
        <w:t xml:space="preserve">Admission Requirements</w:t>
      </w:r>
    </w:p>
    <w:p>
      <w:pPr>
        <w:pStyle w:val="sc-List-Continue-1"/>
        <w:pStyle w:val="sc-List-1"/>
      </w:pPr>
      <w:r>
        <w:t>1.</w:t>
      </w:r>
      <w:r>
        <w:tab/>
      </w:r>
      <w:r>
        <w:t xml:space="preserve">Application accompanied by $50 non-refundable fee. </w:t>
      </w:r>
    </w:p>
    <w:p>
      <w:pPr>
        <w:pStyle w:val="sc-List-Continue-1"/>
        <w:pStyle w:val="sc-List-1"/>
      </w:pPr>
      <w:r>
        <w:t>2.</w:t>
      </w:r>
      <w:r>
        <w:tab/>
      </w:r>
      <w:r>
        <w:t xml:space="preserve">A current resume. </w:t>
      </w:r>
    </w:p>
    <w:p>
      <w:pPr>
        <w:pStyle w:val="sc-List-Continue-1"/>
        <w:pStyle w:val="sc-List-1"/>
      </w:pPr>
      <w:r>
        <w:t>3.</w:t>
      </w:r>
      <w:r>
        <w:tab/>
      </w:r>
      <w:r>
        <w:t xml:space="preserve">One letter of reference. </w:t>
      </w:r>
    </w:p>
    <w:p>
      <w:pPr>
        <w:pStyle w:val="sc-List-Continue-1"/>
        <w:pStyle w:val="sc-List-1"/>
      </w:pPr>
      <w:r>
        <w:t>4.</w:t>
      </w:r>
      <w:r>
        <w:tab/>
      </w:r>
      <w:r>
        <w:t xml:space="preserve">Advanced year enrollment and in good standing in the MSW program. </w:t>
      </w:r>
    </w:p>
    <w:p>
      <w:pPr>
        <w:pStyle w:val="sc-List-Continue-1"/>
        <w:pStyle w:val="sc-List-1"/>
      </w:pPr>
      <w:r>
        <w:t>5.</w:t>
      </w:r>
      <w:r>
        <w:tab/>
      </w:r>
      <w:r>
        <w:t xml:space="preserve">Awarding of the certificate for current students is to be accompanied by graduation from the MSW program.</w:t>
      </w:r>
    </w:p>
    <w:p>
      <w:pPr>
        <w:pStyle w:val="Heading2"/>
      </w:pPr>
      <w:r>
        <w:t xml:space="preserve">Retention </w:t>
      </w:r>
      <w:r>
        <w:rPr>
          <w:b/>
        </w:rPr>
        <w:t xml:space="preserve">Requirements</w:t>
      </w:r>
    </w:p>
    <w:p>
      <w:pPr>
        <w:pStyle w:val="sc-BodyText"/>
        <w:pStyle w:val="sc-BodyText"/>
      </w:pPr>
      <w:r>
        <w:t xml:space="preserve">A minimum cumulative grade point average of 3.00 on a 4.00 scale</w:t>
      </w:r>
    </w:p>
    <w:p>
      <w:pPr>
        <w:pStyle w:val="sc-RequirementsHeading"/>
      </w:pPr>
      <w:bookmarkStart w:name="D9A798092B1D4DD4B3D502152E27E418" w:id="115"/>
      <w:r>
        <w:t>Course Requirements</w:t>
      </w:r>
      <w:bookmarkEnd w:id="115"/>
    </w:p>
    <w:p>
      <w:pPr>
        <w:pStyle w:val="sc-RequirementsSubheading"/>
      </w:pPr>
      <w:bookmarkStart w:name="BB6E3CA5B41342E7BB741AA3066F565C" w:id="116"/>
      <w:r>
        <w:t>Courses</w:t>
      </w:r>
      <w:bookmarkEnd w:id="116"/>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SWRK 655</w:t>
            </w:r>
          </w:p>
        </w:tc>
        <w:tc>
          <w:tcPr>
            <w:tcW w:w="2000" w:type="dxa"/>
          </w:tcPr>
          <w:p>
            <w:pPr>
              <w:pStyle w:val="sc-Requirement"/>
            </w:pPr>
            <w:r>
              <w:t>Mental Health and Substance Use Disorders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SWRK 690</w:t>
            </w:r>
          </w:p>
        </w:tc>
        <w:tc>
          <w:tcPr>
            <w:tcW w:w="2000" w:type="dxa"/>
          </w:tcPr>
          <w:p>
            <w:pPr>
              <w:pStyle w:val="sc-Requirement"/>
            </w:pPr>
            <w:r>
              <w:t>Independent Study in Social Work</w:t>
            </w:r>
          </w:p>
        </w:tc>
        <w:tc>
          <w:tcPr>
            <w:tcW w:w="450" w:type="dxa"/>
          </w:tcPr>
          <w:p>
            <w:pPr>
              <w:pStyle w:val="sc-RequirementRight"/>
            </w:pPr>
            <w:r>
              <w:t>3</w:t>
            </w:r>
          </w:p>
        </w:tc>
        <w:tc>
          <w:tcPr>
            <w:tcW w:w="1116" w:type="dxa"/>
          </w:tcPr>
          <w:p>
            <w:pPr>
              <w:pStyle w:val="sc-Requirement"/>
            </w:pPr>
            <w:r>
              <w:t> As needed</w:t>
            </w:r>
          </w:p>
        </w:tc>
      </w:tr>
    </w:tbl>
    <w:p>
      <w:pPr>
        <w:pStyle w:val="sc-RequirementsTotal"/>
      </w:pPr>
      <w:r>
        <w:t>Subtotal: 15</w:t>
      </w:r>
    </w:p>
    <w:p>
      <w:pPr>
        <w:pStyle w:val="sc-AwardHeading"/>
      </w:pPr>
      <w:bookmarkStart w:name="40FE70B06F5847F9BB69B9E4D71809A2" w:id="117"/>
      <w:r>
        <w:t>Early Childhood Special Education CGS</w:t>
      </w:r>
      <w:bookmarkEnd w:id="117"/>
      <w:r>
        <w:fldChar w:fldCharType="begin"/>
      </w:r>
      <w:r>
        <w:instrText xml:space="preserve"> XE "Early Childhood Special Education CGS" </w:instrText>
      </w:r>
      <w:r>
        <w:fldChar w:fldCharType="end"/>
      </w:r>
    </w:p>
    <w:p>
      <w:pPr>
        <w:pStyle w:val="sc-BodyText"/>
        <w:pStyle w:val="sc-BodyText"/>
      </w:pPr>
      <w:r>
        <w:t xml:space="preserve">This program offers an accelerated path to early childhood and early childhood special education (PK-2) licensure.</w:t>
      </w:r>
    </w:p>
    <w:p>
      <w:pPr>
        <w:pStyle w:val="Heading2"/>
      </w:pPr>
      <w:r>
        <w:rPr>
          <w:b/>
        </w:rPr>
        <w:t xml:space="preserve">Admission Requirements</w:t>
      </w:r>
    </w:p>
    <w:p>
      <w:pPr>
        <w:pStyle w:val="sc-List-Continue-1"/>
        <w:pStyle w:val="sc-List-1"/>
      </w:pPr>
      <w:r>
        <w:t>1.</w:t>
      </w:r>
      <w:r>
        <w:tab/>
      </w:r>
      <w:r>
        <w:t xml:space="preserve">Completed application form accompanied by a $50 nonrefundable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Resumé documenting all experience in early childhood and/or early childhood special education</w:t>
      </w:r>
    </w:p>
    <w:p>
      <w:pPr>
        <w:pStyle w:val="sc-List-Continue-1"/>
        <w:pStyle w:val="sc-List-1"/>
      </w:pPr>
      <w:r>
        <w:t>4.</w:t>
      </w:r>
      <w:r>
        <w:tab/>
      </w:r>
      <w:r>
        <w:t xml:space="preserve">Bachelor’s degree with a minimum cumulative grade point average of 3.0 on a 4.0 scale in professional coursework.</w:t>
      </w:r>
    </w:p>
    <w:p>
      <w:pPr>
        <w:pStyle w:val="sc-List-Continue-1"/>
        <w:pStyle w:val="sc-List-1"/>
      </w:pPr>
      <w:r>
        <w:t>5.</w:t>
      </w:r>
      <w:r>
        <w:tab/>
      </w:r>
      <w:r>
        <w:t xml:space="preserve">Three candidate reference forms accompanied by letters of recommendation. If relevant, recommendations should include experience related to early childhood education, special education, and/or related field.</w:t>
      </w:r>
    </w:p>
    <w:p>
      <w:pPr>
        <w:pStyle w:val="sc-List-Continue-1"/>
        <w:pStyle w:val="sc-List-1"/>
      </w:pPr>
      <w:r>
        <w:t>6.</w:t>
      </w:r>
      <w:r>
        <w:tab/>
      </w:r>
      <w:r>
        <w:t xml:space="preserve">A performance-based evaluation that documents the candidate’s education and experience within early childhood education and/or  individuals with exceptionalities, if possible.</w:t>
      </w:r>
    </w:p>
    <w:p>
      <w:pPr>
        <w:pStyle w:val="sc-List-Continue-1"/>
        <w:pStyle w:val="sc-List-1"/>
      </w:pPr>
      <w:r>
        <w:t>7.</w:t>
      </w:r>
      <w:r>
        <w:tab/>
      </w:r>
      <w:r>
        <w:t xml:space="preserve">Professional goals essay that describes candidate’s commitment to the field of Early Childhood Education and Early Childhood Special Education, cultural awareness, collaboration, and life-long learning.</w:t>
      </w:r>
    </w:p>
    <w:p>
      <w:pPr>
        <w:pStyle w:val="sc-List-Continue-1"/>
        <w:pStyle w:val="sc-List-1"/>
      </w:pPr>
      <w:r>
        <w:t>8.</w:t>
      </w:r>
      <w:r>
        <w:tab/>
      </w:r>
      <w:r>
        <w:t xml:space="preserve">Additional materials may be requested.</w:t>
      </w:r>
    </w:p>
    <w:p>
      <w:pPr>
        <w:pStyle w:val="sc-List-Continue-1"/>
        <w:pStyle w:val="sc-List-1"/>
      </w:pPr>
      <w:r>
        <w:t>9.</w:t>
      </w:r>
      <w:r>
        <w:tab/>
      </w:r>
      <w:r>
        <w:t xml:space="preserve">An interview may be required.</w:t>
      </w:r>
      <w:r>
        <w:br/>
      </w:r>
      <w:r>
        <w:br/>
      </w:r>
    </w:p>
    <w:p>
      <w:pPr>
        <w:pStyle w:val="Heading2"/>
      </w:pPr>
      <w:r>
        <w:t xml:space="preserve">Retention </w:t>
      </w:r>
      <w:r>
        <w:rPr>
          <w:b/>
        </w:rPr>
        <w:t xml:space="preserve">Requirements</w:t>
      </w:r>
    </w:p>
    <w:p>
      <w:pPr>
        <w:pStyle w:val="sc-BodyText"/>
        <w:pStyle w:val="sc-BodyText"/>
      </w:pPr>
      <w:r>
        <w:t xml:space="preserve">Grade of B or better in all courses.</w:t>
      </w:r>
    </w:p>
    <w:p>
      <w:pPr>
        <w:pStyle w:val="sc-RequirementsHeading"/>
      </w:pPr>
      <w:bookmarkStart w:name="9BC8D994B1784B9DA41993948E2182CE" w:id="118"/>
      <w:r>
        <w:t>Course Requirements</w:t>
      </w:r>
      <w:bookmarkEnd w:id="118"/>
    </w:p>
    <w:p>
      <w:pPr>
        <w:pStyle w:val="sc-RequirementsSubheading"/>
      </w:pPr>
      <w:bookmarkStart w:name="788C94B918E3421AB4385CC07EE4BB8B" w:id="119"/>
      <w:r>
        <w:t>Required Courses</w:t>
      </w:r>
      <w:bookmarkEnd w:id="119"/>
    </w:p>
    <w:tbl>
      <w:tr>
        <w:tc>
          <w:tcPr>
            <w:tcW w:w="1200" w:type="dxa"/>
          </w:tcPr>
          <w:p>
            <w:pPr>
              <w:pStyle w:val="sc-Requirement"/>
            </w:pPr>
            <w:r>
              <w:t>ECSE 510</w:t>
            </w:r>
          </w:p>
        </w:tc>
        <w:tc>
          <w:tcPr>
            <w:tcW w:w="2000" w:type="dxa"/>
          </w:tcPr>
          <w:p>
            <w:pPr>
              <w:pStyle w:val="sc-Requirement"/>
            </w:pPr>
            <w:r>
              <w:t>Neurotypical and Neurodiverse Learning/Development</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520</w:t>
            </w:r>
          </w:p>
        </w:tc>
        <w:tc>
          <w:tcPr>
            <w:tcW w:w="2000" w:type="dxa"/>
          </w:tcPr>
          <w:p>
            <w:pPr>
              <w:pStyle w:val="sc-Requirement"/>
            </w:pPr>
            <w:r>
              <w:t>Supporting Diverse Family and Community Relationships (</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530</w:t>
            </w:r>
          </w:p>
        </w:tc>
        <w:tc>
          <w:tcPr>
            <w:tcW w:w="2000" w:type="dxa"/>
          </w:tcPr>
          <w:p>
            <w:pPr>
              <w:pStyle w:val="sc-Requirement"/>
            </w:pPr>
            <w:r>
              <w:t>Comprehensive Assessment in Inclusive ECE Settings</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540</w:t>
            </w:r>
          </w:p>
        </w:tc>
        <w:tc>
          <w:tcPr>
            <w:tcW w:w="2000" w:type="dxa"/>
          </w:tcPr>
          <w:p>
            <w:pPr>
              <w:pStyle w:val="sc-Requirement"/>
            </w:pPr>
            <w:r>
              <w:t>Comprehensive Literacy in Inclusive ECE Settings</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550</w:t>
            </w:r>
          </w:p>
        </w:tc>
        <w:tc>
          <w:tcPr>
            <w:tcW w:w="2000" w:type="dxa"/>
          </w:tcPr>
          <w:p>
            <w:pPr>
              <w:pStyle w:val="sc-Requirement"/>
            </w:pPr>
            <w:r>
              <w:t>SEL/Social Studies in Inclusive ECE Settings</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560</w:t>
            </w:r>
          </w:p>
        </w:tc>
        <w:tc>
          <w:tcPr>
            <w:tcW w:w="2000" w:type="dxa"/>
          </w:tcPr>
          <w:p>
            <w:pPr>
              <w:pStyle w:val="sc-Requirement"/>
            </w:pPr>
            <w:r>
              <w:t>STEAM in Inclusive ECE Settings</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ECSE 639</w:t>
            </w:r>
          </w:p>
        </w:tc>
        <w:tc>
          <w:tcPr>
            <w:tcW w:w="2000" w:type="dxa"/>
          </w:tcPr>
          <w:p>
            <w:pPr>
              <w:pStyle w:val="sc-Requirement"/>
            </w:pPr>
            <w:r>
              <w:t>ECSE Student Teaching/Inclusive ECE Settings</w:t>
            </w:r>
          </w:p>
        </w:tc>
        <w:tc>
          <w:tcPr>
            <w:tcW w:w="450" w:type="dxa"/>
          </w:tcPr>
          <w:p>
            <w:pPr>
              <w:pStyle w:val="sc-RequirementRight"/>
            </w:pPr>
            <w:r>
              <w:t>6</w:t>
            </w:r>
          </w:p>
        </w:tc>
        <w:tc>
          <w:tcPr>
            <w:tcW w:w="1116" w:type="dxa"/>
          </w:tcPr>
          <w:p>
            <w:pPr>
              <w:pStyle w:val="sc-Requirement"/>
            </w:pPr>
            <w:r>
              <w:t>F, Sp,, Su as needed</w:t>
            </w:r>
          </w:p>
        </w:tc>
      </w:tr>
      <w:tr>
        <w:tc>
          <w:tcPr>
            <w:tcW w:w="1200" w:type="dxa"/>
          </w:tcPr>
          <w:p>
            <w:pPr>
              <w:pStyle w:val="sc-Requirement"/>
            </w:pPr>
            <w:r>
              <w:t>ECSE 669</w:t>
            </w:r>
          </w:p>
        </w:tc>
        <w:tc>
          <w:tcPr>
            <w:tcW w:w="2000" w:type="dxa"/>
          </w:tcPr>
          <w:p>
            <w:pPr>
              <w:pStyle w:val="sc-Requirement"/>
            </w:pPr>
            <w:r>
              <w:t>Best Practices in Inclusive ECE Settings</w:t>
            </w:r>
          </w:p>
        </w:tc>
        <w:tc>
          <w:tcPr>
            <w:tcW w:w="450" w:type="dxa"/>
          </w:tcPr>
          <w:p>
            <w:pPr>
              <w:pStyle w:val="sc-RequirementRight"/>
            </w:pPr>
            <w:r>
              <w:t>1</w:t>
            </w:r>
          </w:p>
        </w:tc>
        <w:tc>
          <w:tcPr>
            <w:tcW w:w="1116" w:type="dxa"/>
          </w:tcPr>
          <w:p>
            <w:pPr>
              <w:pStyle w:val="sc-Requirement"/>
            </w:pPr>
            <w:r>
              <w:t>F, Sp,, Su as needed</w:t>
            </w:r>
          </w:p>
        </w:tc>
      </w:tr>
    </w:tbl>
    <w:p>
      <w:pPr>
        <w:pStyle w:val="sc-Total"/>
      </w:pPr>
      <w:r>
        <w:t>Total Credit Hours: 25</w:t>
      </w:r>
    </w:p>
    <w:p>
      <w:pPr>
        <w:pStyle w:val="sc-AwardHeading"/>
      </w:pPr>
      <w:bookmarkStart w:name="19E6A9EB98904000909D44CBFBCA47E5" w:id="120"/>
      <w:r>
        <w:t>Elementary or Secondary Special Education</w:t>
      </w:r>
      <w:bookmarkEnd w:id="120"/>
      <w:r>
        <w:fldChar w:fldCharType="begin"/>
      </w:r>
      <w:r>
        <w:instrText xml:space="preserve"> XE "Elementary or Secondary Special Education" </w:instrText>
      </w:r>
      <w:r>
        <w:fldChar w:fldCharType="end"/>
      </w:r>
    </w:p>
    <w:p>
      <w:pPr>
        <w:pStyle w:val="sc-BodyText"/>
        <w:pStyle w:val="sc-BodyText"/>
      </w:pPr>
      <w:r>
        <w:t xml:space="preserve">This program offers an accelerated path to elementary (gr1-6) or secondary (gr7-12) special education licensure.</w:t>
      </w:r>
      <w:r>
        <w:br/>
      </w:r>
      <w:r>
        <w:t xml:space="preserve">Admission Requirements</w:t>
      </w:r>
    </w:p>
    <w:p>
      <w:pPr>
        <w:pStyle w:val="sc-List-Continue-1"/>
        <w:pStyle w:val="sc-List-1"/>
      </w:pPr>
      <w:r>
        <w:t>1.</w:t>
      </w:r>
      <w:r>
        <w:tab/>
      </w:r>
    </w:p>
    <w:p>
      <w:pPr>
        <w:pStyle w:val="sc-List-Continue-1"/>
        <w:pStyle w:val="sc-List-1"/>
      </w:pPr>
      <w:r>
        <w:t xml:space="preserve">Completed application form accompanied by a fifty-dollar nonrefundable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Professional license (elementary or secondary general education certificate) or passing test scores on the Elementary or Secondary Praxis Principles of Learning &amp; Teaching (PLT).</w:t>
      </w:r>
    </w:p>
    <w:p>
      <w:pPr>
        <w:pStyle w:val="sc-List-Continue-1"/>
        <w:pStyle w:val="sc-List-1"/>
      </w:pPr>
      <w:r>
        <w:t>4.</w:t>
      </w:r>
      <w:r>
        <w:tab/>
      </w:r>
      <w:r>
        <w:t xml:space="preserve">Bachelor’s degree with a minimum cumulative grade point average of 3.0 on a 4.0 scale in professional coursework.</w:t>
      </w:r>
    </w:p>
    <w:p>
      <w:pPr>
        <w:pStyle w:val="sc-List-Continue-1"/>
        <w:pStyle w:val="sc-List-1"/>
      </w:pPr>
      <w:r>
        <w:t>5.</w:t>
      </w:r>
      <w:r>
        <w:tab/>
      </w:r>
      <w:r>
        <w:t xml:space="preserve">Three candidate reference forms accompanied by letters of recommendation related to education and experience in special education or related field.</w:t>
      </w:r>
    </w:p>
    <w:p>
      <w:pPr>
        <w:pStyle w:val="sc-List-Continue-1"/>
        <w:pStyle w:val="sc-List-1"/>
      </w:pPr>
      <w:r>
        <w:t>6.</w:t>
      </w:r>
      <w:r>
        <w:tab/>
      </w:r>
      <w:r>
        <w:t xml:space="preserve">A performance-based evaluation that documents the candidate’s education and experience with individuals with exceptionalities if possible.</w:t>
      </w:r>
    </w:p>
    <w:p>
      <w:pPr>
        <w:pStyle w:val="sc-List-Continue-1"/>
        <w:pStyle w:val="sc-List-1"/>
      </w:pPr>
      <w:r>
        <w:t>7.</w:t>
      </w:r>
      <w:r>
        <w:tab/>
      </w:r>
      <w:r>
        <w:t xml:space="preserve">Completion of foundational coursework in special education (SPED   531 or equivalent), and other pre-requisite requirements as determined by the Program Director. </w:t>
      </w:r>
    </w:p>
    <w:p>
      <w:pPr>
        <w:pStyle w:val="sc-List-Continue-1"/>
        <w:pStyle w:val="sc-List-1"/>
      </w:pPr>
      <w:r>
        <w:t>8.</w:t>
      </w:r>
      <w:r>
        <w:tab/>
      </w:r>
      <w:r>
        <w:t xml:space="preserve">Professional goals essay that describes candidate’s commitment to the field of Elementary or Secondary Special Education, cultural awareness, collaboration, and life-long learning.</w:t>
      </w:r>
    </w:p>
    <w:p>
      <w:pPr>
        <w:pStyle w:val="sc-List-Continue-1"/>
        <w:pStyle w:val="sc-List-1"/>
      </w:pPr>
      <w:r>
        <w:t>9.</w:t>
      </w:r>
      <w:r>
        <w:tab/>
      </w:r>
      <w:r>
        <w:t xml:space="preserve">An interview may be required.</w:t>
      </w:r>
    </w:p>
    <w:p>
      <w:pPr>
        <w:pStyle w:val="sc-BodyText"/>
        <w:pStyle w:val="sc-SubHeading"/>
      </w:pPr>
      <w:r>
        <w:rPr>
          <w:b/>
        </w:rPr>
        <w:t xml:space="preserve">Retention Requirements</w:t>
      </w:r>
    </w:p>
    <w:p>
      <w:pPr>
        <w:pStyle w:val="sc-BodyText"/>
      </w:pPr>
      <w:r>
        <w:t xml:space="preserve">Grade of B or better in all courses.</w:t>
      </w:r>
    </w:p>
    <w:p>
      <w:pPr>
        <w:pStyle w:val="sc-RequirementsHeading"/>
      </w:pPr>
      <w:bookmarkStart w:name="3516EC00F19742BCAB05B8DC02008F57" w:id="121"/>
      <w:r>
        <w:t>Course Requirements</w:t>
      </w:r>
      <w:bookmarkEnd w:id="121"/>
    </w:p>
    <w:p>
      <w:pPr>
        <w:pStyle w:val="sc-RequirementsSubheading"/>
      </w:pPr>
      <w:bookmarkStart w:name="8EDDCCCB10C247A9B0D0FFB9F2F0DD93" w:id="122"/>
      <w:r>
        <w:t>Core Courses</w:t>
      </w:r>
      <w:bookmarkEnd w:id="122"/>
    </w:p>
    <w:tbl>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501</w:t>
            </w:r>
          </w:p>
        </w:tc>
        <w:tc>
          <w:tcPr>
            <w:tcW w:w="2000" w:type="dxa"/>
          </w:tcPr>
          <w:p>
            <w:pPr>
              <w:pStyle w:val="sc-Requirement"/>
            </w:pPr>
            <w:r>
              <w:t>Assessment in Special Education</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bl>
    <w:p>
      <w:pPr>
        <w:pStyle w:val="sc-RequirementsSubheading"/>
      </w:pPr>
      <w:bookmarkStart w:name="8F8A629961774730B110F1D98BCB069C" w:id="123"/>
      <w:r>
        <w:t>Choose A or B below:</w:t>
      </w:r>
      <w:bookmarkEnd w:id="123"/>
    </w:p>
    <w:p>
      <w:pPr>
        <w:pStyle w:val="sc-RequirementsSubheading"/>
      </w:pPr>
      <w:bookmarkStart w:name="E8A21AF0B40D4CD7B0EBAEF30A799166" w:id="124"/>
      <w:r>
        <w:t>A. Elementary Courses</w:t>
      </w:r>
      <w:bookmarkEnd w:id="124"/>
    </w:p>
    <w:tbl>
      <w:tr>
        <w:tc>
          <w:tcPr>
            <w:tcW w:w="1200" w:type="dxa"/>
          </w:tcPr>
          <w:p>
            <w:pPr>
              <w:pStyle w:val="sc-Requirement"/>
            </w:pPr>
            <w:r>
              <w:t>SPED 518</w:t>
            </w:r>
          </w:p>
        </w:tc>
        <w:tc>
          <w:tcPr>
            <w:tcW w:w="2000" w:type="dxa"/>
          </w:tcPr>
          <w:p>
            <w:pPr>
              <w:pStyle w:val="sc-Requirement"/>
            </w:pPr>
            <w:r>
              <w:t>Literacy for Diverse Learners: Intensive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662</w:t>
            </w:r>
          </w:p>
        </w:tc>
        <w:tc>
          <w:tcPr>
            <w:tcW w:w="2000" w:type="dxa"/>
          </w:tcPr>
          <w:p>
            <w:pPr>
              <w:pStyle w:val="sc-Requirement"/>
            </w:pPr>
            <w:r>
              <w:t>Internship in Elementary Special Education</w:t>
            </w:r>
          </w:p>
        </w:tc>
        <w:tc>
          <w:tcPr>
            <w:tcW w:w="450" w:type="dxa"/>
          </w:tcPr>
          <w:p>
            <w:pPr>
              <w:pStyle w:val="sc-RequirementRight"/>
            </w:pPr>
            <w:r>
              <w:t>6</w:t>
            </w:r>
          </w:p>
        </w:tc>
        <w:tc>
          <w:tcPr>
            <w:tcW w:w="1116" w:type="dxa"/>
          </w:tcPr>
          <w:p>
            <w:pPr>
              <w:pStyle w:val="sc-Requirement"/>
            </w:pPr>
            <w:r>
              <w:t> F, Sp</w:t>
            </w:r>
          </w:p>
        </w:tc>
      </w:tr>
    </w:tbl>
    <w:p>
      <w:pPr>
        <w:pStyle w:val="sc-Subtotal"/>
      </w:pPr>
      <w:r>
        <w:t>Subtotal: 20</w:t>
      </w:r>
    </w:p>
    <w:p>
      <w:pPr>
        <w:pStyle w:val="sc-RequirementsSubheading"/>
      </w:pPr>
      <w:bookmarkStart w:name="D7B678DAF0DB493184371C89A4ED3ED8" w:id="125"/>
      <w:r>
        <w:t>B. Secondary Courses</w:t>
      </w:r>
      <w:bookmarkEnd w:id="125"/>
    </w:p>
    <w:tbl>
      <w:tr>
        <w:tc>
          <w:tcPr>
            <w:tcW w:w="1200" w:type="dxa"/>
          </w:tcPr>
          <w:p>
            <w:pPr>
              <w:pStyle w:val="sc-Requirement"/>
            </w:pPr>
            <w:r>
              <w:t>SPED 427</w:t>
            </w:r>
          </w:p>
        </w:tc>
        <w:tc>
          <w:tcPr>
            <w:tcW w:w="2000" w:type="dxa"/>
          </w:tcPr>
          <w:p>
            <w:pPr>
              <w:pStyle w:val="sc-Requirement"/>
            </w:pPr>
            <w:r>
              <w:t>Career/Transition Planning for Adolescents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524</w:t>
            </w:r>
          </w:p>
        </w:tc>
        <w:tc>
          <w:tcPr>
            <w:tcW w:w="2000" w:type="dxa"/>
          </w:tcPr>
          <w:p>
            <w:pPr>
              <w:pStyle w:val="sc-Requirement"/>
            </w:pPr>
            <w:r>
              <w:t>Literacy Instruction for Adolescents: Intensive Intervention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SPED 664</w:t>
            </w:r>
          </w:p>
        </w:tc>
        <w:tc>
          <w:tcPr>
            <w:tcW w:w="2000" w:type="dxa"/>
          </w:tcPr>
          <w:p>
            <w:pPr>
              <w:pStyle w:val="sc-Requirement"/>
            </w:pPr>
            <w:r>
              <w:t>Internship in Secondary Special Education</w:t>
            </w:r>
          </w:p>
        </w:tc>
        <w:tc>
          <w:tcPr>
            <w:tcW w:w="450" w:type="dxa"/>
          </w:tcPr>
          <w:p>
            <w:pPr>
              <w:pStyle w:val="sc-RequirementRight"/>
            </w:pPr>
            <w:r>
              <w:t>6</w:t>
            </w:r>
          </w:p>
        </w:tc>
        <w:tc>
          <w:tcPr>
            <w:tcW w:w="1116" w:type="dxa"/>
          </w:tcPr>
          <w:p>
            <w:pPr>
              <w:pStyle w:val="sc-Requirement"/>
            </w:pPr>
            <w:r>
              <w:t> F, Sp</w:t>
            </w:r>
          </w:p>
        </w:tc>
      </w:tr>
    </w:tbl>
    <w:p>
      <w:pPr>
        <w:pStyle w:val="sc-Subtotal"/>
      </w:pPr>
      <w:r>
        <w:t>Subtotal: 23</w:t>
      </w:r>
    </w:p>
    <w:p>
      <w:pPr>
        <w:pStyle w:val="sc-AwardHeading"/>
      </w:pPr>
      <w:bookmarkStart w:name="C337B024A9194105A426A3EA179DF6D3" w:id="126"/>
      <w:r>
        <w:t>Financial Planning C.G.S.</w:t>
      </w:r>
      <w:bookmarkEnd w:id="126"/>
      <w:r>
        <w:fldChar w:fldCharType="begin"/>
      </w:r>
      <w:r>
        <w:instrText xml:space="preserve"> XE "Financial Planning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A bachelor’s degree from an accredited college or university, with a minimum grade point average of 3.00 on a 4.00 scale.</w:t>
      </w:r>
    </w:p>
    <w:p>
      <w:pPr>
        <w:pStyle w:val="sc-List-Continue-1"/>
        <w:pStyle w:val="sc-List-1"/>
      </w:pPr>
      <w:r>
        <w:t>3.</w:t>
      </w:r>
      <w:r>
        <w:tab/>
      </w:r>
      <w:r>
        <w:t xml:space="preserve">Official transcripts of all undergraduate and graduate records.</w:t>
      </w:r>
    </w:p>
    <w:p>
      <w:pPr>
        <w:pStyle w:val="sc-List-Continue-1"/>
        <w:pStyle w:val="sc-List-1"/>
      </w:pPr>
      <w:r>
        <w:t>4.</w:t>
      </w:r>
      <w:r>
        <w:tab/>
      </w:r>
      <w:r>
        <w:t xml:space="preserve">Two courses in financial accounting, macroeconomics, and statistics/quantitative methods.</w:t>
      </w:r>
    </w:p>
    <w:p>
      <w:pPr>
        <w:pStyle w:val="sc-List-Continue-1"/>
        <w:pStyle w:val="sc-List-1"/>
      </w:pPr>
      <w:r>
        <w:t>5.</w:t>
      </w:r>
      <w:r>
        <w:tab/>
      </w:r>
      <w:r>
        <w:t xml:space="preserve">Completion of the Graduate Management Admissions Test (GMAT), with a minimum score of 450.</w:t>
      </w:r>
    </w:p>
    <w:p>
      <w:pPr>
        <w:pStyle w:val="sc-BodyText"/>
        <w:pStyle w:val="sc-SubHeading"/>
      </w:pPr>
      <w:r>
        <w:rPr>
          <w:b/>
        </w:rPr>
        <w:t xml:space="preserve">Retention Requirements</w:t>
      </w:r>
    </w:p>
    <w:p>
      <w:pPr>
        <w:pStyle w:val="sc-BodyText"/>
        <w:pStyle w:val="sc-BodyText"/>
      </w:pPr>
      <w:r>
        <w:t xml:space="preserve">A minimum cumulative grade point average of 3.00 on a 4.00 scale in all C.G.S. course work.</w:t>
      </w:r>
    </w:p>
    <w:p>
      <w:pPr>
        <w:pStyle w:val="sc-RequirementsHeading"/>
      </w:pPr>
      <w:bookmarkStart w:name="C34FB3B019FB4973A4DD0E03A3E4B476" w:id="127"/>
      <w:r>
        <w:t>Course Requirements</w:t>
      </w:r>
      <w:bookmarkEnd w:id="127"/>
    </w:p>
    <w:p>
      <w:pPr>
        <w:pStyle w:val="sc-RequirementsSubheading"/>
      </w:pPr>
      <w:bookmarkStart w:name="1AD4D654456E4DF79A427B27ACDB85CB" w:id="128"/>
      <w:r>
        <w:t>Courses</w:t>
      </w:r>
      <w:bookmarkEnd w:id="128"/>
    </w:p>
    <w:tbl>
      <w:tr>
        <w:tc>
          <w:tcPr>
            <w:tcW w:w="1200" w:type="dxa"/>
          </w:tcPr>
          <w:p>
            <w:pPr>
              <w:pStyle w:val="sc-Requirement"/>
            </w:pPr>
            <w:r>
              <w:t>ACCT 533</w:t>
            </w:r>
          </w:p>
        </w:tc>
        <w:tc>
          <w:tcPr>
            <w:tcW w:w="2000" w:type="dxa"/>
          </w:tcPr>
          <w:p>
            <w:pPr>
              <w:pStyle w:val="sc-Requirement"/>
            </w:pPr>
            <w:r>
              <w:t>Fundamentals of Financial Planning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ACCT 543</w:t>
            </w:r>
          </w:p>
        </w:tc>
        <w:tc>
          <w:tcPr>
            <w:tcW w:w="2000" w:type="dxa"/>
          </w:tcPr>
          <w:p>
            <w:pPr>
              <w:pStyle w:val="sc-Requirement"/>
            </w:pPr>
            <w:r>
              <w:t>Personal Income Tax Planning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ACCT 554</w:t>
            </w:r>
          </w:p>
        </w:tc>
        <w:tc>
          <w:tcPr>
            <w:tcW w:w="2000" w:type="dxa"/>
          </w:tcPr>
          <w:p>
            <w:pPr>
              <w:pStyle w:val="sc-Requirement"/>
            </w:pPr>
            <w:r>
              <w:t>Estate Planning</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ACCT 555</w:t>
            </w:r>
          </w:p>
        </w:tc>
        <w:tc>
          <w:tcPr>
            <w:tcW w:w="2000" w:type="dxa"/>
          </w:tcPr>
          <w:p>
            <w:pPr>
              <w:pStyle w:val="sc-Requirement"/>
            </w:pPr>
            <w:r>
              <w:t>Retirement Planning and Employee Benefits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ACCT 661</w:t>
            </w:r>
          </w:p>
        </w:tc>
        <w:tc>
          <w:tcPr>
            <w:tcW w:w="2000" w:type="dxa"/>
          </w:tcPr>
          <w:p>
            <w:pPr>
              <w:pStyle w:val="sc-Requirement"/>
            </w:pPr>
            <w:r>
              <w:t>Financial Planning Capstone Course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FIN 432</w:t>
            </w:r>
          </w:p>
        </w:tc>
        <w:tc>
          <w:tcPr>
            <w:tcW w:w="2000" w:type="dxa"/>
          </w:tcPr>
          <w:p>
            <w:pPr>
              <w:pStyle w:val="sc-Requirement"/>
            </w:pPr>
            <w:r>
              <w:t>Investments</w:t>
            </w:r>
          </w:p>
        </w:tc>
        <w:tc>
          <w:tcPr>
            <w:tcW w:w="450" w:type="dxa"/>
          </w:tcPr>
          <w:p>
            <w:pPr>
              <w:pStyle w:val="sc-RequirementRight"/>
            </w:pPr>
            <w:r>
              <w:t>4</w:t>
            </w:r>
          </w:p>
        </w:tc>
        <w:tc>
          <w:tcPr>
            <w:tcW w:w="1116" w:type="dxa"/>
          </w:tcPr>
          <w:p>
            <w:pPr>
              <w:pStyle w:val="sc-Requirement"/>
            </w:pPr>
            <w:r>
              <w:t> F, Sp</w:t>
            </w:r>
          </w:p>
        </w:tc>
      </w:tr>
    </w:tbl>
    <w:p>
      <w:pPr>
        <w:pStyle w:val="sc-Total"/>
      </w:pPr>
      <w:r>
        <w:t>Total Credit Hours: 19</w:t>
      </w:r>
    </w:p>
    <w:p>
      <w:pPr>
        <w:pStyle w:val="sc-AwardHeading"/>
      </w:pPr>
      <w:bookmarkStart w:name="F00E1BCA09B74ED7B8F3B3E747CA8082" w:id="129"/>
      <w:r>
        <w:t>Healthcare Administration C.G.S.</w:t>
      </w:r>
      <w:bookmarkEnd w:id="129"/>
      <w:r>
        <w:fldChar w:fldCharType="begin"/>
      </w:r>
      <w:r>
        <w:instrText xml:space="preserve"> XE "Healthcare Administration C.G.S." </w:instrText>
      </w:r>
      <w:r>
        <w:fldChar w:fldCharType="end"/>
      </w:r>
    </w:p>
    <w:p>
      <w:pPr>
        <w:pStyle w:val="sc-BodyText"/>
        <w:pStyle w:val="sc-SubHeading"/>
      </w:pPr>
      <w:r>
        <w:rPr>
          <w:b/>
        </w:rPr>
        <w:t xml:space="preserve">Admission Requirements</w:t>
      </w:r>
    </w:p>
    <w:p>
      <w:pPr>
        <w:pStyle w:val="sc-List-Continue-1"/>
        <w:pStyle w:val="sc-List-1"/>
      </w:pPr>
      <w:r>
        <w:t>1.</w:t>
      </w:r>
      <w:r>
        <w:tab/>
      </w:r>
      <w:r>
        <w:rPr>
          <w:color w:val="000000"/>
        </w:rPr>
        <w:t xml:space="preserve">Completed application form accompanied by a $50 nonrefundable application fee.</w:t>
      </w:r>
    </w:p>
    <w:p>
      <w:pPr>
        <w:pStyle w:val="sc-List-Continue-1"/>
        <w:pStyle w:val="sc-List-1"/>
      </w:pPr>
      <w:r>
        <w:t>2.</w:t>
      </w:r>
      <w:r>
        <w:tab/>
      </w:r>
      <w:r>
        <w:rPr>
          <w:color w:val="000000"/>
        </w:rPr>
        <w:t xml:space="preserve"> </w:t>
      </w:r>
      <w:r>
        <w:t xml:space="preserve">A Bachelor's degree in Health Care Administration (HCA) or closely related (or permission from Program Director)</w:t>
      </w:r>
    </w:p>
    <w:p>
      <w:pPr>
        <w:pStyle w:val="sc-List-Continue-1"/>
        <w:pStyle w:val="sc-List-1"/>
      </w:pPr>
      <w:r>
        <w:t>3.</w:t>
      </w:r>
      <w:r>
        <w:tab/>
      </w:r>
      <w:r>
        <w:t xml:space="preserve">A 3.0 GPA in the B.S. </w:t>
      </w:r>
    </w:p>
    <w:p>
      <w:pPr>
        <w:pStyle w:val="sc-List-Continue-1"/>
        <w:pStyle w:val="sc-List-1"/>
      </w:pPr>
      <w:r>
        <w:t>4.</w:t>
      </w:r>
      <w:r>
        <w:tab/>
      </w:r>
      <w:r>
        <w:t xml:space="preserve">A letter of intent including a statement of goals.</w:t>
      </w:r>
    </w:p>
    <w:p>
      <w:pPr>
        <w:pStyle w:val="sc-List-Continue-1"/>
        <w:pStyle w:val="sc-List-1"/>
      </w:pPr>
      <w:r>
        <w:t>5.</w:t>
      </w:r>
      <w:r>
        <w:tab/>
      </w:r>
      <w:r>
        <w:t xml:space="preserve">Three academic references from faculty members</w:t>
      </w:r>
    </w:p>
    <w:p>
      <w:pPr>
        <w:pStyle w:val="sc-BodyText"/>
      </w:pPr>
      <w:r>
        <w:t xml:space="preserve"> </w:t>
      </w:r>
    </w:p>
    <w:p>
      <w:pPr>
        <w:pStyle w:val="sc-RequirementsHeading"/>
      </w:pPr>
      <w:bookmarkStart w:name="93AB1DF82F5F4593A0699579200390E0" w:id="130"/>
      <w:r>
        <w:t>Course Requirements</w:t>
      </w:r>
      <w:bookmarkEnd w:id="130"/>
    </w:p>
    <w:p>
      <w:pPr>
        <w:pStyle w:val="sc-RequirementsSubheading"/>
      </w:pPr>
      <w:bookmarkStart w:name="D5B681F28E9B4D94BA2D774367898234" w:id="131"/>
      <w:r>
        <w:t>Courses</w:t>
      </w:r>
      <w:bookmarkEnd w:id="131"/>
    </w:p>
    <w:tbl>
      <w:tr>
        <w:tc>
          <w:tcPr>
            <w:tcW w:w="1200" w:type="dxa"/>
          </w:tcPr>
          <w:p>
            <w:pPr>
              <w:pStyle w:val="sc-Requirement"/>
            </w:pPr>
            <w:r>
              <w:t>HCA 502/NURS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503/NURS 705</w:t>
            </w:r>
          </w:p>
        </w:tc>
        <w:tc>
          <w:tcPr>
            <w:tcW w:w="2000" w:type="dxa"/>
          </w:tcPr>
          <w:p>
            <w:pPr>
              <w:pStyle w:val="sc-Requirement"/>
            </w:pPr>
            <w:r>
              <w:t>Health Care Policy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530</w:t>
            </w:r>
          </w:p>
        </w:tc>
        <w:tc>
          <w:tcPr>
            <w:tcW w:w="2000" w:type="dxa"/>
          </w:tcPr>
          <w:p>
            <w:pPr>
              <w:pStyle w:val="sc-Requirement"/>
            </w:pPr>
            <w:r>
              <w:t>Health Care Finance </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9B69D5D113DA486C97CC6C93007C55C6" w:id="132"/>
      <w:r>
        <w:t>Must pick TWO from below:</w:t>
      </w:r>
      <w:bookmarkEnd w:id="132"/>
    </w:p>
    <w:tbl>
      <w:tr>
        <w:tc>
          <w:tcPr>
            <w:tcW w:w="1200" w:type="dxa"/>
          </w:tcPr>
          <w:p>
            <w:pPr>
              <w:pStyle w:val="sc-Requirement"/>
            </w:pPr>
            <w:r>
              <w:t>HCA 520</w:t>
            </w:r>
          </w:p>
        </w:tc>
        <w:tc>
          <w:tcPr>
            <w:tcW w:w="2000" w:type="dxa"/>
          </w:tcPr>
          <w:p>
            <w:pPr>
              <w:pStyle w:val="sc-Requirement"/>
            </w:pPr>
            <w:r>
              <w:t>Health Care Human Resource Management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537</w:t>
            </w:r>
          </w:p>
        </w:tc>
        <w:tc>
          <w:tcPr>
            <w:tcW w:w="2000" w:type="dxa"/>
          </w:tcPr>
          <w:p>
            <w:pPr>
              <w:pStyle w:val="sc-Requirement"/>
            </w:pPr>
            <w:r>
              <w:t>Performance Improvement in Health Care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547</w:t>
            </w:r>
          </w:p>
        </w:tc>
        <w:tc>
          <w:tcPr>
            <w:tcW w:w="2000" w:type="dxa"/>
          </w:tcPr>
          <w:p>
            <w:pPr>
              <w:pStyle w:val="sc-Requirement"/>
            </w:pPr>
            <w:r>
              <w:t>Transformational Leadership in Health Care Organizations</w:t>
            </w:r>
          </w:p>
        </w:tc>
        <w:tc>
          <w:tcPr>
            <w:tcW w:w="450" w:type="dxa"/>
          </w:tcPr>
          <w:p>
            <w:pPr>
              <w:pStyle w:val="sc-RequirementRight"/>
            </w:pPr>
            <w:r>
              <w:t>3</w:t>
            </w:r>
          </w:p>
        </w:tc>
        <w:tc>
          <w:tcPr>
            <w:tcW w:w="1116" w:type="dxa"/>
          </w:tcPr>
          <w:p>
            <w:pPr>
              <w:pStyle w:val="sc-Requirement"/>
            </w:pPr>
            <w:r>
              <w:t>Sp</w:t>
            </w:r>
          </w:p>
        </w:tc>
      </w:tr>
    </w:tbl>
    <w:p>
      <w:pPr>
        <w:pStyle w:val="sc-Total"/>
      </w:pPr>
      <w:r>
        <w:t>Total Credit Hours: 15</w:t>
      </w:r>
    </w:p>
    <w:p>
      <w:pPr>
        <w:pStyle w:val="sc-AwardHeading"/>
      </w:pPr>
      <w:bookmarkStart w:name="A44AB0B8C2E2466EA7A2866BE3245771" w:id="133"/>
      <w:r>
        <w:t>Healthcare Quality and Patient Safety C.G.S.</w:t>
      </w:r>
      <w:bookmarkEnd w:id="133"/>
      <w:r>
        <w:fldChar w:fldCharType="begin"/>
      </w:r>
      <w:r>
        <w:instrText xml:space="preserve"> XE "Healthcare Quality and Patient Safety C.G.S." </w:instrText>
      </w:r>
      <w:r>
        <w:fldChar w:fldCharType="end"/>
      </w:r>
    </w:p>
    <w:p>
      <w:pPr>
        <w:pStyle w:val="sc-BodyText"/>
      </w:pPr>
      <w:pPr>
        <w:pStyle w:val="sc-BodyText"/>
      </w:pPr>
      <w:r>
        <w:br/>
      </w:r>
      <w:r>
        <w:rPr>
          <w:b/>
        </w:rPr>
        <w:t xml:space="preserve">Admission Requirements</w:t>
      </w:r>
      <w:r>
        <w:br/>
      </w:r>
    </w:p>
    <w:p>
      <w:pPr>
        <w:pStyle w:val="sc-List-Continue-1"/>
        <w:pStyle w:val="sc-List-1"/>
      </w:pPr>
      <w:r>
        <w:t>•</w:t>
      </w:r>
      <w:r>
        <w:tab/>
      </w:r>
      <w:r>
        <w:t xml:space="preserve">A completed application accompanied by a fifty-dollar nonrefundable application fee. </w:t>
      </w:r>
    </w:p>
    <w:p>
      <w:pPr>
        <w:pStyle w:val="sc-List-Continue-1"/>
        <w:pStyle w:val="sc-List-1"/>
      </w:pPr>
      <w:r>
        <w:t>•</w:t>
      </w:r>
      <w:r>
        <w:tab/>
      </w:r>
      <w:r>
        <w:t xml:space="preserve">A baccalaureate degree in an upper division nursing major from an NLNAC or CCNE accredited program. </w:t>
      </w:r>
    </w:p>
    <w:p>
      <w:pPr>
        <w:pStyle w:val="sc-List-Continue-1"/>
        <w:pStyle w:val="sc-List-1"/>
      </w:pPr>
      <w:r>
        <w:t>•</w:t>
      </w:r>
      <w:r>
        <w:tab/>
      </w:r>
      <w:r>
        <w:t xml:space="preserve">Applicants with international degrees must have their transcripts evaluated for degree and grade equivalency to that of a regionally accredited institution in the United States. </w:t>
      </w:r>
    </w:p>
    <w:p>
      <w:pPr>
        <w:pStyle w:val="sc-List-Continue-1"/>
        <w:pStyle w:val="sc-List-1"/>
      </w:pPr>
      <w:r>
        <w:t>•</w:t>
      </w:r>
      <w:r>
        <w:tab/>
      </w:r>
      <w:r>
        <w:t xml:space="preserve">Official transcripts of all undergraduate and graduate records. </w:t>
      </w:r>
    </w:p>
    <w:p>
      <w:pPr>
        <w:pStyle w:val="sc-List-Continue-1"/>
        <w:pStyle w:val="sc-List-1"/>
      </w:pPr>
      <w:r>
        <w:t>•</w:t>
      </w:r>
      <w:r>
        <w:tab/>
      </w:r>
      <w:r>
        <w:t xml:space="preserve">Completion of a course in statistics (MATH 240 or its equivalent), with a minimum grade of C. </w:t>
      </w:r>
    </w:p>
    <w:p>
      <w:pPr>
        <w:pStyle w:val="sc-List-Continue-1"/>
        <w:pStyle w:val="sc-List-1"/>
      </w:pPr>
      <w:r>
        <w:t>•</w:t>
      </w:r>
      <w:r>
        <w:tab/>
      </w:r>
      <w:r>
        <w:t xml:space="preserve">A minimum cumulative grade point average of 3.00 on a 4.00 scale in undergraduate course work. Provisional acceptance occasionally granted. </w:t>
      </w:r>
    </w:p>
    <w:p>
      <w:pPr>
        <w:pStyle w:val="sc-List-Continue-1"/>
        <w:pStyle w:val="sc-List-1"/>
      </w:pPr>
      <w:r>
        <w:t>•</w:t>
      </w:r>
      <w:r>
        <w:tab/>
      </w:r>
      <w:r>
        <w:t xml:space="preserve">An official report of scores on the Test of English as a Foreign Language (TOEFL) from international applicants who are from countries where English is not the first language. </w:t>
      </w:r>
    </w:p>
    <w:p>
      <w:pPr>
        <w:pStyle w:val="sc-List-Continue-1"/>
        <w:pStyle w:val="sc-List-1"/>
      </w:pPr>
      <w:r>
        <w:t>•</w:t>
      </w:r>
      <w:r>
        <w:tab/>
      </w:r>
      <w:r>
        <w:t xml:space="preserve">Current unrestricted licensure for the practice of nursing in Rhode Island. </w:t>
      </w:r>
    </w:p>
    <w:p>
      <w:pPr>
        <w:pStyle w:val="sc-List-Continue-1"/>
        <w:pStyle w:val="sc-List-1"/>
      </w:pPr>
      <w:r>
        <w:t>•</w:t>
      </w:r>
      <w:r>
        <w:tab/>
      </w:r>
      <w:r>
        <w:t xml:space="preserve">A professional résumé. </w:t>
      </w:r>
    </w:p>
    <w:p>
      <w:pPr>
        <w:pStyle w:val="sc-List-Continue-1"/>
        <w:pStyle w:val="sc-List-1"/>
      </w:pPr>
      <w:r>
        <w:t>•</w:t>
      </w:r>
      <w:r>
        <w:tab/>
      </w:r>
      <w:r>
        <w:t xml:space="preserve">Three professional references (at least one from the clinical area). </w:t>
      </w:r>
    </w:p>
    <w:p>
      <w:pPr>
        <w:pStyle w:val="sc-List-Continue-1"/>
        <w:pStyle w:val="sc-List-1"/>
      </w:pPr>
      <w:r>
        <w:t>•</w:t>
      </w:r>
      <w:r>
        <w:tab/>
      </w:r>
      <w:r>
        <w:t xml:space="preserve">A brief letter of intent, which includes a statement of goals. </w:t>
      </w:r>
    </w:p>
    <w:p>
      <w:pPr>
        <w:pStyle w:val="sc-List-Continue-1"/>
        <w:pStyle w:val="sc-List-1"/>
      </w:pPr>
      <w:r>
        <w:t>•</w:t>
      </w:r>
      <w:r>
        <w:tab/>
      </w:r>
      <w:r>
        <w:t xml:space="preserve">Proof of residency is required for in-state tuition. </w:t>
      </w:r>
    </w:p>
    <w:p>
      <w:pPr>
        <w:pStyle w:val="sc-List-Continue-1"/>
        <w:pStyle w:val="sc-List-1"/>
      </w:pPr>
      <w:r>
        <w:t>•</w:t>
      </w:r>
      <w:r>
        <w:tab/>
      </w:r>
      <w:r>
        <w:t xml:space="preserve">An interview may be required.</w:t>
      </w:r>
      <w:r>
        <w:br/>
      </w:r>
      <w:r>
        <w:rPr>
          <w:b/>
        </w:rPr>
        <w:t xml:space="preserve">Retention requirements</w:t>
      </w:r>
      <w:r>
        <w:br/>
      </w:r>
      <w:r>
        <w:t xml:space="preserve">All students are expected to maintain a cumulative average of B (3.00) or better in their graduate program.  Students who do not maintain a cumulative B (3.00) average will have their status reviewed by the Master’s Program Director. Students who achieve less than a B in a required nursing course (electives excluded) will be placed on probationary status.  Students on probationary status must achieve a B or better in each required course over the next 9 credits.  Two grades below B are sufficient cause for consideration of dismissal; the decision regarding students’ status will be made by the Master’s Program Director in consult with the Dean.  Students may be required to repeat a course at the discretion of the Master’s Program Director.  Please also refer to Section VI of the RIC Graduate Studies manual.</w:t>
      </w:r>
    </w:p>
    <w:p>
      <w:pPr>
        <w:pStyle w:val="sc-RequirementsHeading"/>
      </w:pPr>
      <w:bookmarkStart w:name="DFFD62E223044D8AA8E65365EE2E499D" w:id="134"/>
      <w:r>
        <w:t>Course Requirements</w:t>
      </w:r>
      <w:bookmarkEnd w:id="134"/>
    </w:p>
    <w:p>
      <w:pPr>
        <w:pStyle w:val="sc-RequirementsSubheading"/>
      </w:pPr>
      <w:bookmarkStart w:name="7B7AE351A60040EC92EB658797B3EC62" w:id="135"/>
      <w:r>
        <w:t>Courses</w:t>
      </w:r>
      <w:bookmarkEnd w:id="135"/>
    </w:p>
    <w:tbl>
      <w:tr>
        <w:tc>
          <w:tcPr>
            <w:tcW w:w="1200" w:type="dxa"/>
          </w:tcPr>
          <w:p>
            <w:pPr>
              <w:pStyle w:val="sc-Requirement"/>
            </w:pPr>
            <w:r>
              <w:t>NURS 501</w:t>
            </w:r>
          </w:p>
        </w:tc>
        <w:tc>
          <w:tcPr>
            <w:tcW w:w="2000" w:type="dxa"/>
          </w:tcPr>
          <w:p>
            <w:pPr>
              <w:pStyle w:val="sc-Requirement"/>
            </w:pPr>
            <w:r>
              <w:t>Research Methods for Advanced Nursing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NURS 505</w:t>
            </w:r>
          </w:p>
        </w:tc>
        <w:tc>
          <w:tcPr>
            <w:tcW w:w="2000" w:type="dxa"/>
          </w:tcPr>
          <w:p>
            <w:pPr>
              <w:pStyle w:val="sc-Requirement"/>
            </w:pPr>
            <w:r>
              <w:t>Advanced Pharmacology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519</w:t>
            </w:r>
          </w:p>
        </w:tc>
        <w:tc>
          <w:tcPr>
            <w:tcW w:w="2000" w:type="dxa"/>
          </w:tcPr>
          <w:p>
            <w:pPr>
              <w:pStyle w:val="sc-Requirement"/>
            </w:pPr>
            <w:r>
              <w:t>Quality/Safety  in Advanced Practice Nursing</w:t>
            </w:r>
          </w:p>
        </w:tc>
        <w:tc>
          <w:tcPr>
            <w:tcW w:w="450" w:type="dxa"/>
          </w:tcPr>
          <w:p>
            <w:pPr>
              <w:pStyle w:val="sc-RequirementRight"/>
            </w:pPr>
            <w:r>
              <w:t>3</w:t>
            </w:r>
          </w:p>
        </w:tc>
        <w:tc>
          <w:tcPr>
            <w:tcW w:w="1116" w:type="dxa"/>
          </w:tcPr>
          <w:p>
            <w:pPr>
              <w:pStyle w:val="sc-Requirement"/>
            </w:pPr>
            <w:r>
              <w:t>Su</w:t>
            </w:r>
          </w:p>
        </w:tc>
      </w:tr>
    </w:tbl>
    <w:p>
      <w:pPr>
        <w:pStyle w:val="sc-Subtotal"/>
      </w:pPr>
      <w:r>
        <w:t>Subtotal: 15</w:t>
      </w:r>
    </w:p>
    <w:p>
      <w:pPr>
        <w:pStyle w:val="sc-AwardHeading"/>
      </w:pPr>
      <w:bookmarkStart w:name="8FDC727C68BE4DF5952F5A71EFB11F70" w:id="136"/>
      <w:r>
        <w:t>Historical Studies C.G.S.</w:t>
      </w:r>
      <w:bookmarkEnd w:id="136"/>
      <w:r>
        <w:fldChar w:fldCharType="begin"/>
      </w:r>
      <w:r>
        <w:instrText xml:space="preserve"> XE "Historical Studies C.G.S." </w:instrText>
      </w:r>
      <w:r>
        <w:fldChar w:fldCharType="end"/>
      </w:r>
    </w:p>
    <w:p>
      <w:pPr>
        <w:pStyle w:val="sc-BodyText"/>
        <w:pStyle w:val="sc-BodyText"/>
      </w:pPr>
      <w:r>
        <w:t xml:space="preserve">The C.G.S. in Historical Studies will provide advanced studies in History and allow students to follow an American, Western, non-Western or World Focus.  </w:t>
      </w:r>
    </w:p>
    <w:p>
      <w:pPr>
        <w:pStyle w:val="sc-BodyText"/>
      </w:pPr>
      <w:r>
        <w:br/>
      </w:r>
      <w:r>
        <w:br/>
      </w:r>
      <w:r>
        <w:br/>
      </w:r>
      <w:r>
        <w:rPr>
          <w:b/>
        </w:rPr>
        <w:t xml:space="preserve">Admission Requirements</w:t>
      </w:r>
      <w:r>
        <w:br/>
      </w:r>
      <w:r>
        <w:br/>
      </w:r>
      <w:r>
        <w:br/>
      </w:r>
      <w:r>
        <w:br/>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A bachelor’s degree from an accredited college or university, with a minimum cumulative grade point average of 3.00 on a 4.00 scale.</w:t>
      </w:r>
    </w:p>
    <w:p>
      <w:pPr>
        <w:pStyle w:val="sc-List-Continue-1"/>
        <w:pStyle w:val="sc-List-1"/>
      </w:pPr>
      <w:r>
        <w:t>3.</w:t>
      </w:r>
      <w:r>
        <w:tab/>
      </w:r>
      <w:r>
        <w:t xml:space="preserve">Official transcripts of all undergraduate and graduate records.</w:t>
      </w:r>
    </w:p>
    <w:p>
      <w:pPr>
        <w:pStyle w:val="sc-List-Continue-1"/>
        <w:pStyle w:val="sc-List-1"/>
      </w:pPr>
      <w:r>
        <w:t>4.</w:t>
      </w:r>
      <w:r>
        <w:tab/>
      </w:r>
      <w:r>
        <w:t xml:space="preserve">Three letters of recommendation that address the candidate’s potential to succeed in a graduate program.</w:t>
      </w:r>
    </w:p>
    <w:p>
      <w:pPr>
        <w:pStyle w:val="sc-List-Continue-1"/>
        <w:pStyle w:val="sc-List-1"/>
      </w:pPr>
      <w:r>
        <w:t>5.</w:t>
      </w:r>
      <w:r>
        <w:tab/>
      </w:r>
      <w:r>
        <w:t xml:space="preserve">A minimum of 24 undergraduate hours in History.</w:t>
      </w:r>
      <w:r>
        <w:br/>
      </w:r>
      <w:r>
        <w:br/>
      </w:r>
      <w:r>
        <w:br/>
      </w:r>
      <w:r>
        <w:br/>
      </w:r>
      <w:r>
        <w:br/>
      </w:r>
      <w:r>
        <w:br/>
      </w:r>
      <w:r>
        <w:br/>
      </w:r>
      <w:r>
        <w:br/>
      </w:r>
      <w:r>
        <w:br/>
      </w:r>
    </w:p>
    <w:p>
      <w:pPr>
        <w:pStyle w:val="sc-RequirementsHeading"/>
      </w:pPr>
      <w:bookmarkStart w:name="7E9730580783432AA003230CFF9363C1" w:id="137"/>
      <w:r>
        <w:t>Course Requirements</w:t>
      </w:r>
      <w:bookmarkEnd w:id="137"/>
    </w:p>
    <w:p>
      <w:pPr>
        <w:pStyle w:val="sc-RequirementsSubheading"/>
      </w:pPr>
      <w:bookmarkStart w:name="0385FEB53F774DE88A8764B81CBCEE58" w:id="138"/>
      <w:r>
        <w:t>Courses</w:t>
      </w:r>
      <w:bookmarkEnd w:id="138"/>
    </w:p>
    <w:tbl>
      <w:tr>
        <w:tc>
          <w:tcPr>
            <w:tcW w:w="1200" w:type="dxa"/>
          </w:tcPr>
          <w:p>
            <w:pPr>
              <w:pStyle w:val="sc-Requirement"/>
            </w:pPr>
            <w:r>
              <w:t>HIST 501</w:t>
            </w:r>
          </w:p>
        </w:tc>
        <w:tc>
          <w:tcPr>
            <w:tcW w:w="2000" w:type="dxa"/>
          </w:tcPr>
          <w:p>
            <w:pPr>
              <w:pStyle w:val="sc-Requirement"/>
            </w:pPr>
            <w:r>
              <w:t>Historiography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521</w:t>
            </w:r>
          </w:p>
        </w:tc>
        <w:tc>
          <w:tcPr>
            <w:tcW w:w="2000" w:type="dxa"/>
          </w:tcPr>
          <w:p>
            <w:pPr>
              <w:pStyle w:val="sc-Requirement"/>
            </w:pPr>
            <w:r>
              <w:t>Topics in Comparative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561</w:t>
            </w:r>
          </w:p>
        </w:tc>
        <w:tc>
          <w:tcPr>
            <w:tcW w:w="2000" w:type="dxa"/>
          </w:tcPr>
          <w:p>
            <w:pPr>
              <w:pStyle w:val="sc-Requirement"/>
            </w:pPr>
            <w:r>
              <w:t>Graduate Seminar in History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562</w:t>
            </w:r>
          </w:p>
        </w:tc>
        <w:tc>
          <w:tcPr>
            <w:tcW w:w="2000" w:type="dxa"/>
          </w:tcPr>
          <w:p>
            <w:pPr>
              <w:pStyle w:val="sc-Requirement"/>
            </w:pPr>
            <w:r>
              <w:t>Graduate Reading Seminar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TWO COURSES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550</w:t>
            </w:r>
          </w:p>
        </w:tc>
        <w:tc>
          <w:tcPr>
            <w:tcW w:w="2000" w:type="dxa"/>
          </w:tcPr>
          <w:p>
            <w:pPr>
              <w:pStyle w:val="sc-Requirement"/>
            </w:pPr>
            <w:r>
              <w:t>Topics in American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551</w:t>
            </w:r>
          </w:p>
        </w:tc>
        <w:tc>
          <w:tcPr>
            <w:tcW w:w="2000" w:type="dxa"/>
          </w:tcPr>
          <w:p>
            <w:pPr>
              <w:pStyle w:val="sc-Requirement"/>
            </w:pPr>
            <w:r>
              <w:t>Topics in Western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552</w:t>
            </w:r>
          </w:p>
        </w:tc>
        <w:tc>
          <w:tcPr>
            <w:tcW w:w="2000" w:type="dxa"/>
          </w:tcPr>
          <w:p>
            <w:pPr>
              <w:pStyle w:val="sc-Requirement"/>
            </w:pPr>
            <w:r>
              <w:t>Topics in Non-Western History</w:t>
            </w:r>
          </w:p>
        </w:tc>
        <w:tc>
          <w:tcPr>
            <w:tcW w:w="450" w:type="dxa"/>
          </w:tcPr>
          <w:p>
            <w:pPr>
              <w:pStyle w:val="sc-RequirementRight"/>
            </w:pPr>
            <w:r>
              <w:t>3</w:t>
            </w:r>
          </w:p>
        </w:tc>
        <w:tc>
          <w:tcPr>
            <w:tcW w:w="1116" w:type="dxa"/>
          </w:tcPr>
          <w:p>
            <w:pPr>
              <w:pStyle w:val="sc-Requirement"/>
            </w:pPr>
            <w:r>
              <w:t> As needed</w:t>
            </w:r>
          </w:p>
        </w:tc>
      </w:tr>
    </w:tbl>
    <w:p>
      <w:pPr>
        <w:pStyle w:val="sc-Total"/>
      </w:pPr>
      <w:r>
        <w:t>Total Credit Hours: 15</w:t>
      </w:r>
    </w:p>
    <w:p>
      <w:pPr>
        <w:pStyle w:val="sc-AwardHeading"/>
      </w:pPr>
      <w:bookmarkStart w:name="EF27940734C04A939D7F04372D5CBF39" w:id="139"/>
      <w:r>
        <w:t>Integrated Behavioral Health C.G.S.</w:t>
      </w:r>
      <w:bookmarkEnd w:id="139"/>
      <w:r>
        <w:fldChar w:fldCharType="begin"/>
      </w:r>
      <w:r>
        <w:instrText xml:space="preserve"> XE "Integrated Behavioral Health C.G.S." </w:instrText>
      </w:r>
      <w:r>
        <w:fldChar w:fldCharType="end"/>
      </w:r>
    </w:p>
    <w:p>
      <w:pPr>
        <w:pStyle w:val="sc-RequirementsHeading"/>
      </w:pPr>
      <w:bookmarkStart w:name="4C565789817B4458B08A831EBDF915EA" w:id="140"/>
      <w:r>
        <w:t>Course Requirements</w:t>
      </w:r>
      <w:bookmarkEnd w:id="140"/>
    </w:p>
    <w:p>
      <w:pPr>
        <w:pStyle w:val="sc-BodyText"/>
        <w:pStyle w:val="sc-SubHeading2"/>
      </w:pPr>
      <w:r>
        <w:t xml:space="preserve">Admission Requirements</w:t>
      </w:r>
    </w:p>
    <w:p>
      <w:pPr>
        <w:pStyle w:val="sc-List-Continue-1"/>
        <w:pStyle w:val="sc-List-1"/>
      </w:pPr>
      <w:r>
        <w:t>1.</w:t>
      </w:r>
      <w:r>
        <w:tab/>
      </w:r>
      <w:r>
        <w:t xml:space="preserve">A completed application form accompanied by a fifty-dollar nonrefundable application fee. </w:t>
      </w:r>
    </w:p>
    <w:p>
      <w:pPr>
        <w:pStyle w:val="sc-List-Continue-1"/>
        <w:pStyle w:val="sc-List-1"/>
      </w:pPr>
      <w:r>
        <w:t>2.</w:t>
      </w:r>
      <w:r>
        <w:tab/>
      </w:r>
      <w:r>
        <w:t xml:space="preserve">Second year enrollment in good standing in the MSW program or a Master’s in Social Work or Counseling degree. Awarding of the certificate for current students is to be accompanied by graduation from the MSW program.</w:t>
      </w:r>
    </w:p>
    <w:p>
      <w:pPr>
        <w:pStyle w:val="sc-List-Continue-1"/>
        <w:pStyle w:val="sc-List-1"/>
      </w:pPr>
      <w:r>
        <w:t>3.</w:t>
      </w:r>
      <w:r>
        <w:tab/>
      </w:r>
      <w:r>
        <w:t xml:space="preserve">A current résumé.</w:t>
      </w:r>
    </w:p>
    <w:p>
      <w:pPr>
        <w:pStyle w:val="sc-List-Continue-1"/>
        <w:pStyle w:val="sc-List-1"/>
      </w:pPr>
      <w:r>
        <w:t>4.</w:t>
      </w:r>
      <w:r>
        <w:tab/>
      </w:r>
      <w:r>
        <w:t xml:space="preserve">One reference.</w:t>
      </w:r>
    </w:p>
    <w:p>
      <w:pPr>
        <w:pStyle w:val="sc-BodyText"/>
        <w:pStyle w:val="sc-SubHeading2"/>
      </w:pPr>
      <w:r>
        <w:t xml:space="preserve">Retention Requirements</w:t>
      </w:r>
    </w:p>
    <w:p>
      <w:pPr>
        <w:pStyle w:val="sc-List-Continue-1"/>
        <w:pStyle w:val="sc-List-1"/>
      </w:pPr>
      <w:r>
        <w:t>1.</w:t>
      </w:r>
      <w:r>
        <w:tab/>
      </w:r>
      <w:r>
        <w:t xml:space="preserve">A minimum cumulative grade point average of 3.00 on a 4.00 scale. </w:t>
      </w:r>
    </w:p>
    <w:p>
      <w:pPr>
        <w:pStyle w:val="sc-RequirementsSubheading"/>
      </w:pPr>
      <w:bookmarkStart w:name="0D72C5156D1D48AEBDB77486C18DEC81" w:id="141"/>
      <w:r>
        <w:t>Courses</w:t>
      </w:r>
      <w:bookmarkEnd w:id="141"/>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SWRK 654</w:t>
            </w:r>
          </w:p>
        </w:tc>
        <w:tc>
          <w:tcPr>
            <w:tcW w:w="2000" w:type="dxa"/>
          </w:tcPr>
          <w:p>
            <w:pPr>
              <w:pStyle w:val="sc-Requirement"/>
            </w:pPr>
            <w:r>
              <w:t>Clinical Practice in Integrated Healthcare </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SWRK 690</w:t>
            </w:r>
          </w:p>
        </w:tc>
        <w:tc>
          <w:tcPr>
            <w:tcW w:w="2000" w:type="dxa"/>
          </w:tcPr>
          <w:p>
            <w:pPr>
              <w:pStyle w:val="sc-Requirement"/>
            </w:pPr>
            <w:r>
              <w:t>Independent Study in Social Work</w:t>
            </w:r>
          </w:p>
        </w:tc>
        <w:tc>
          <w:tcPr>
            <w:tcW w:w="450" w:type="dxa"/>
          </w:tcPr>
          <w:p>
            <w:pPr>
              <w:pStyle w:val="sc-RequirementRight"/>
            </w:pPr>
            <w:r>
              <w:t>3</w:t>
            </w:r>
          </w:p>
        </w:tc>
        <w:tc>
          <w:tcPr>
            <w:tcW w:w="1116" w:type="dxa"/>
          </w:tcPr>
          <w:p>
            <w:pPr>
              <w:pStyle w:val="sc-Requirement"/>
            </w:pPr>
            <w:r>
              <w:t> As needed</w:t>
            </w:r>
          </w:p>
        </w:tc>
      </w:tr>
    </w:tbl>
    <w:p>
      <w:pPr>
        <w:pStyle w:val="sc-Subtotal"/>
      </w:pPr>
      <w:r>
        <w:t>Subtotal: 15</w:t>
      </w:r>
    </w:p>
    <w:p>
      <w:pPr>
        <w:pStyle w:val="sc-BodyText"/>
      </w:pPr>
      <w:pPr>
        <w:pStyle w:val="sc-BodyText"/>
      </w:pPr>
      <w:r>
        <w:t xml:space="preserve">Note: SWRK 690 is taken for 1 credit.</w:t>
      </w:r>
    </w:p>
    <w:p>
      <w:pPr>
        <w:pStyle w:val="sc-AwardHeading"/>
      </w:pPr>
      <w:bookmarkStart w:name="2F4BB344FA034E01B33F36E2D734ED77" w:id="142"/>
      <w:r>
        <w:t>Mathematics Content Specialist: Elementary C.G.S.</w:t>
      </w:r>
      <w:bookmarkEnd w:id="142"/>
      <w:r>
        <w:fldChar w:fldCharType="begin"/>
      </w:r>
      <w:r>
        <w:instrText xml:space="preserve"> XE "Mathematics Content Specialist: Elementary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A valid state-issued certificate to teach at the elementary level.</w:t>
      </w:r>
    </w:p>
    <w:p>
      <w:pPr>
        <w:pStyle w:val="sc-List-Continue-1"/>
        <w:pStyle w:val="sc-List-1"/>
      </w:pPr>
      <w:r>
        <w:t>3.</w:t>
      </w:r>
      <w:r>
        <w:tab/>
      </w:r>
      <w:r>
        <w:t xml:space="preserve">At least two years of teaching experience.</w:t>
      </w:r>
    </w:p>
    <w:p>
      <w:pPr>
        <w:pStyle w:val="sc-List-Continue-1"/>
        <w:pStyle w:val="sc-List-1"/>
      </w:pPr>
      <w:r>
        <w:t>4.</w:t>
      </w:r>
      <w:r>
        <w:tab/>
      </w:r>
      <w:r>
        <w:t xml:space="preserve">Three letters of recommendation.</w:t>
      </w:r>
    </w:p>
    <w:p>
      <w:pPr>
        <w:pStyle w:val="sc-List-Continue-1"/>
        <w:pStyle w:val="sc-List-1"/>
      </w:pPr>
      <w:r>
        <w:t>5.</w:t>
      </w:r>
      <w:r>
        <w:tab/>
      </w:r>
      <w:r>
        <w:t xml:space="preserve">A minimum undergraduate G.P.A. of 3.00. </w:t>
      </w:r>
    </w:p>
    <w:p>
      <w:pPr>
        <w:pStyle w:val="sc-BodyText"/>
        <w:pStyle w:val="sc-SubHeading"/>
      </w:pPr>
      <w:r>
        <w:rPr>
          <w:b/>
        </w:rPr>
        <w:t xml:space="preserve">Retention Requirement</w:t>
      </w:r>
    </w:p>
    <w:p>
      <w:pPr>
        <w:pStyle w:val="sc-BodyText"/>
        <w:pStyle w:val="sc-BodyText"/>
      </w:pPr>
      <w:r>
        <w:t xml:space="preserve">A minimum grade of B- in at least four of the five required courses, with no grade lower than a C.</w:t>
      </w:r>
    </w:p>
    <w:p>
      <w:pPr>
        <w:pStyle w:val="sc-RequirementsHeading"/>
      </w:pPr>
      <w:bookmarkStart w:name="BBEA243F41DC4402B0ECB5B8F8945F0D" w:id="143"/>
      <w:r>
        <w:t>Course Requirements</w:t>
      </w:r>
      <w:bookmarkEnd w:id="143"/>
    </w:p>
    <w:p>
      <w:pPr>
        <w:pStyle w:val="sc-RequirementsSubheading"/>
      </w:pPr>
      <w:bookmarkStart w:name="B407EFBE921D45988E3942CFC6339171" w:id="144"/>
      <w:r>
        <w:t>Courses</w:t>
      </w:r>
      <w:bookmarkEnd w:id="144"/>
    </w:p>
    <w:tbl>
      <w:tr>
        <w:tc>
          <w:tcPr>
            <w:tcW w:w="1200" w:type="dxa"/>
          </w:tcPr>
          <w:p>
            <w:pPr>
              <w:pStyle w:val="sc-Requirement"/>
            </w:pPr>
            <w:r>
              <w:t>MTET 511</w:t>
            </w:r>
          </w:p>
        </w:tc>
        <w:tc>
          <w:tcPr>
            <w:tcW w:w="2000" w:type="dxa"/>
          </w:tcPr>
          <w:p>
            <w:pPr>
              <w:pStyle w:val="sc-Requirement"/>
            </w:pPr>
            <w:r>
              <w:t>Delving Deeper: Number and Operations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MTET 512</w:t>
            </w:r>
          </w:p>
        </w:tc>
        <w:tc>
          <w:tcPr>
            <w:tcW w:w="2000" w:type="dxa"/>
          </w:tcPr>
          <w:p>
            <w:pPr>
              <w:pStyle w:val="sc-Requirement"/>
            </w:pPr>
            <w:r>
              <w:t>Delving Deeper: Functions and Algebra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MTET 513</w:t>
            </w:r>
          </w:p>
        </w:tc>
        <w:tc>
          <w:tcPr>
            <w:tcW w:w="2000" w:type="dxa"/>
          </w:tcPr>
          <w:p>
            <w:pPr>
              <w:pStyle w:val="sc-Requirement"/>
            </w:pPr>
            <w:r>
              <w:t>Delving Deeper: Geometry and Measurement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MTET 514</w:t>
            </w:r>
          </w:p>
        </w:tc>
        <w:tc>
          <w:tcPr>
            <w:tcW w:w="2000" w:type="dxa"/>
          </w:tcPr>
          <w:p>
            <w:pPr>
              <w:pStyle w:val="sc-Requirement"/>
            </w:pPr>
            <w:r>
              <w:t>Delving Deeper: Data Analysis and Statistics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MTET 515</w:t>
            </w:r>
          </w:p>
        </w:tc>
        <w:tc>
          <w:tcPr>
            <w:tcW w:w="2000" w:type="dxa"/>
          </w:tcPr>
          <w:p>
            <w:pPr>
              <w:pStyle w:val="sc-Requirement"/>
            </w:pPr>
            <w:r>
              <w:t>Delving Deeper: Problem Analysis</w:t>
            </w:r>
          </w:p>
        </w:tc>
        <w:tc>
          <w:tcPr>
            <w:tcW w:w="450" w:type="dxa"/>
          </w:tcPr>
          <w:p>
            <w:pPr>
              <w:pStyle w:val="sc-RequirementRight"/>
            </w:pPr>
            <w:r>
              <w:t>3</w:t>
            </w:r>
          </w:p>
        </w:tc>
        <w:tc>
          <w:tcPr>
            <w:tcW w:w="1116" w:type="dxa"/>
          </w:tcPr>
          <w:p>
            <w:pPr>
              <w:pStyle w:val="sc-Requirement"/>
            </w:pPr>
            <w:r>
              <w:t> As needed</w:t>
            </w:r>
          </w:p>
        </w:tc>
      </w:tr>
    </w:tbl>
    <w:p>
      <w:pPr>
        <w:pStyle w:val="sc-Total"/>
      </w:pPr>
      <w:r>
        <w:t>Total Credit Hours: 15</w:t>
      </w:r>
    </w:p>
    <w:p>
      <w:pPr>
        <w:pStyle w:val="sc-AwardHeading"/>
      </w:pPr>
      <w:bookmarkStart w:name="6403740055654D0F99F2FD149F61E6EF" w:id="145"/>
      <w:r>
        <w:t>Middle Level Education C.G.S.</w:t>
      </w:r>
      <w:bookmarkEnd w:id="145"/>
      <w:r>
        <w:fldChar w:fldCharType="begin"/>
      </w:r>
      <w:r>
        <w:instrText xml:space="preserve"> XE "Middle Level Education C.G.S." </w:instrText>
      </w:r>
      <w:r>
        <w:fldChar w:fldCharType="end"/>
      </w:r>
    </w:p>
    <w:p>
      <w:pPr>
        <w:pStyle w:val="sc-BodyText"/>
        <w:pStyle w:val="sc-BodyText"/>
      </w:pPr>
      <w:r>
        <w:t xml:space="preserve">Completion of the C.G.S. in Middle-Level Education plus specific content coursework will lead to RIDE eligibility for certification in Middle Grades Education.</w:t>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Completion of all </w:t>
      </w:r>
      <w:r>
        <w:t xml:space="preserve">Feinstein School of Education and Human Development admission requirements</w:t>
      </w:r>
      <w:r>
        <w:t xml:space="preserve"> (standardized test scores are not required).</w:t>
      </w:r>
    </w:p>
    <w:p>
      <w:pPr>
        <w:pStyle w:val="sc-List-Continue-1"/>
        <w:pStyle w:val="sc-List-1"/>
      </w:pPr>
      <w:r>
        <w:t>3.</w:t>
      </w:r>
      <w:r>
        <w:tab/>
      </w:r>
      <w:r>
        <w:t xml:space="preserve">A teaching certificate in elementary or secondary education.</w:t>
      </w:r>
    </w:p>
    <w:p>
      <w:pPr>
        <w:pStyle w:val="sc-List-Continue-1"/>
        <w:pStyle w:val="sc-List-1"/>
      </w:pPr>
      <w:r>
        <w:t>4.</w:t>
      </w:r>
      <w:r>
        <w:tab/>
      </w:r>
      <w:r>
        <w:t xml:space="preserve">Applicants should have a minimum of 21 hours of undergraduate work in their subject content area with a 3.00 GPA. Consideration will be given to students who may lack sufficient credits in their content, but have experience working in schools.</w:t>
      </w:r>
    </w:p>
    <w:p>
      <w:pPr>
        <w:pStyle w:val="sc-BodyText"/>
        <w:pStyle w:val="sc-SubHeading"/>
      </w:pPr>
      <w:r>
        <w:rPr>
          <w:b/>
        </w:rPr>
        <w:t xml:space="preserve">Retention Requirement</w:t>
      </w:r>
    </w:p>
    <w:p>
      <w:pPr>
        <w:pStyle w:val="sc-BodyText"/>
        <w:pStyle w:val="sc-BodyText"/>
      </w:pPr>
      <w:r>
        <w:t xml:space="preserve">Students must earn a B or better in all C.G.S. course work. Students who receive a grade below a B in any of the four courses must meet with the program coordinator. If it is recommended that the student continue, the student must retake the course.</w:t>
      </w:r>
    </w:p>
    <w:p>
      <w:pPr>
        <w:pStyle w:val="sc-RequirementsHeading"/>
      </w:pPr>
      <w:bookmarkStart w:name="38E2331CA09F40BF9BA42015AE862C16" w:id="146"/>
      <w:r>
        <w:t>Course Requirements</w:t>
      </w:r>
      <w:bookmarkEnd w:id="146"/>
    </w:p>
    <w:p>
      <w:pPr>
        <w:pStyle w:val="sc-RequirementsSubheading"/>
      </w:pPr>
      <w:bookmarkStart w:name="1B6413CF544D493CB3F7CBE83764A626" w:id="147"/>
      <w:r>
        <w:t>Courses</w:t>
      </w:r>
      <w:bookmarkEnd w:id="147"/>
    </w:p>
    <w:tbl>
      <w:tr>
        <w:tc>
          <w:tcPr>
            <w:tcW w:w="1200" w:type="dxa"/>
          </w:tcPr>
          <w:p>
            <w:pPr>
              <w:pStyle w:val="sc-Requirement"/>
            </w:pPr>
            <w:r>
              <w:t>MLED 532</w:t>
            </w:r>
          </w:p>
        </w:tc>
        <w:tc>
          <w:tcPr>
            <w:tcW w:w="2000" w:type="dxa"/>
          </w:tcPr>
          <w:p>
            <w:pPr>
              <w:pStyle w:val="sc-Requirement"/>
            </w:pPr>
            <w:r>
              <w:t>Contextualizing Young Adolescent Development</w:t>
            </w:r>
          </w:p>
        </w:tc>
        <w:tc>
          <w:tcPr>
            <w:tcW w:w="450" w:type="dxa"/>
          </w:tcPr>
          <w:p>
            <w:pPr>
              <w:pStyle w:val="sc-RequirementRight"/>
            </w:pPr>
            <w:r>
              <w:t>4</w:t>
            </w:r>
          </w:p>
        </w:tc>
        <w:tc>
          <w:tcPr>
            <w:tcW w:w="1116" w:type="dxa"/>
          </w:tcPr>
          <w:p>
            <w:pPr>
              <w:pStyle w:val="sc-Requirement"/>
            </w:pPr>
            <w:r>
              <w:t>Su</w:t>
            </w:r>
          </w:p>
        </w:tc>
      </w:tr>
      <w:tr>
        <w:tc>
          <w:tcPr>
            <w:tcW w:w="1200" w:type="dxa"/>
          </w:tcPr>
          <w:p>
            <w:pPr>
              <w:pStyle w:val="sc-Requirement"/>
            </w:pPr>
            <w:r>
              <w:t>MLED 534</w:t>
            </w:r>
          </w:p>
        </w:tc>
        <w:tc>
          <w:tcPr>
            <w:tcW w:w="2000" w:type="dxa"/>
          </w:tcPr>
          <w:p>
            <w:pPr>
              <w:pStyle w:val="sc-Requirement"/>
            </w:pPr>
            <w:r>
              <w:t>Disciplinary Literacies with Young Adolescents II</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MLED 535</w:t>
            </w:r>
          </w:p>
        </w:tc>
        <w:tc>
          <w:tcPr>
            <w:tcW w:w="2000" w:type="dxa"/>
          </w:tcPr>
          <w:p>
            <w:pPr>
              <w:pStyle w:val="sc-Requirement"/>
            </w:pPr>
            <w:r>
              <w:t>Curriculum and Assessment for  Young Adolescents</w:t>
            </w:r>
          </w:p>
        </w:tc>
        <w:tc>
          <w:tcPr>
            <w:tcW w:w="450" w:type="dxa"/>
          </w:tcPr>
          <w:p>
            <w:pPr>
              <w:pStyle w:val="sc-RequirementRight"/>
            </w:pPr>
            <w:r>
              <w:t>4</w:t>
            </w:r>
          </w:p>
        </w:tc>
        <w:tc>
          <w:tcPr>
            <w:tcW w:w="1116" w:type="dxa"/>
          </w:tcPr>
          <w:p>
            <w:pPr>
              <w:pStyle w:val="sc-Requirement"/>
            </w:pPr>
            <w:r>
              <w:t>Sp</w:t>
            </w:r>
          </w:p>
        </w:tc>
      </w:tr>
    </w:tbl>
    <w:p>
      <w:pPr>
        <w:pStyle w:val="sc-Total"/>
      </w:pPr>
      <w:r>
        <w:t>Total Credit Hours: 12</w:t>
      </w:r>
    </w:p>
    <w:p>
      <w:pPr>
        <w:pStyle w:val="sc-AwardHeading"/>
      </w:pPr>
      <w:bookmarkStart w:name="7ED6D658795143B4830A88C8DA50A8C7" w:id="148"/>
      <w:r>
        <w:t>Modern Biological Sciences C.G.S.</w:t>
      </w:r>
      <w:bookmarkEnd w:id="148"/>
      <w:r>
        <w:fldChar w:fldCharType="begin"/>
      </w:r>
      <w:r>
        <w:instrText xml:space="preserve"> XE "Modern Biological Sciences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A bachelor’s degree in biology or related science, including courses in genetics and cellular/molecular biology.</w:t>
      </w:r>
    </w:p>
    <w:p>
      <w:pPr>
        <w:pStyle w:val="sc-List-Continue-1"/>
        <w:pStyle w:val="sc-List-1"/>
      </w:pPr>
      <w:r>
        <w:t>4.</w:t>
      </w:r>
      <w:r>
        <w:tab/>
      </w:r>
      <w:r>
        <w:t xml:space="preserve">Three letters of recommendation.</w:t>
      </w:r>
    </w:p>
    <w:p>
      <w:pPr>
        <w:pStyle w:val="sc-List-Continue-1"/>
        <w:pStyle w:val="sc-List-1"/>
      </w:pPr>
      <w:r>
        <w:t>5.</w:t>
      </w:r>
      <w:r>
        <w:tab/>
      </w:r>
      <w:r>
        <w:t xml:space="preserve">A minimum undergraduate G.P.A. of 3.00. </w:t>
      </w:r>
    </w:p>
    <w:p>
      <w:pPr>
        <w:pStyle w:val="sc-RequirementsHeading"/>
      </w:pPr>
      <w:bookmarkStart w:name="99E4680EA1DC4B1F8F8E3312C9DE28D9" w:id="149"/>
      <w:r>
        <w:t>Course Requirements</w:t>
      </w:r>
      <w:bookmarkEnd w:id="149"/>
    </w:p>
    <w:p>
      <w:pPr>
        <w:pStyle w:val="sc-RequirementsSubheading"/>
      </w:pPr>
      <w:bookmarkStart w:name="84149913FE2142EF94E258A1D3E6AAA4" w:id="150"/>
      <w:r>
        <w:t>First Semester</w:t>
      </w:r>
      <w:bookmarkEnd w:id="150"/>
    </w:p>
    <w:tbl>
      <w:tr>
        <w:tc>
          <w:tcPr>
            <w:tcW w:w="1200" w:type="dxa"/>
          </w:tcPr>
          <w:p>
            <w:pPr>
              <w:pStyle w:val="sc-Requirement"/>
            </w:pPr>
            <w:r>
              <w:t>BIOL 533</w:t>
            </w:r>
          </w:p>
        </w:tc>
        <w:tc>
          <w:tcPr>
            <w:tcW w:w="2000" w:type="dxa"/>
          </w:tcPr>
          <w:p>
            <w:pPr>
              <w:pStyle w:val="sc-Requirement"/>
            </w:pPr>
            <w:r>
              <w:t>Research Methods in Molecular Biology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BIOL 560</w:t>
            </w:r>
          </w:p>
        </w:tc>
        <w:tc>
          <w:tcPr>
            <w:tcW w:w="2000" w:type="dxa"/>
          </w:tcPr>
          <w:p>
            <w:pPr>
              <w:pStyle w:val="sc-Requirement"/>
            </w:pPr>
            <w:r>
              <w:t>Graduate Seminar</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BIOL 691-696</w:t>
            </w:r>
          </w:p>
        </w:tc>
        <w:tc>
          <w:tcPr>
            <w:tcW w:w="2000" w:type="dxa"/>
          </w:tcPr>
          <w:p>
            <w:pPr>
              <w:pStyle w:val="sc-Requirement"/>
            </w:pPr>
            <w:r>
              <w:t>Directed Research</w:t>
            </w:r>
          </w:p>
        </w:tc>
        <w:tc>
          <w:tcPr>
            <w:tcW w:w="450" w:type="dxa"/>
          </w:tcPr>
          <w:p>
            <w:pPr>
              <w:pStyle w:val="sc-RequirementRight"/>
            </w:pPr>
            <w:r>
              <w:t>1-6</w:t>
            </w:r>
          </w:p>
        </w:tc>
        <w:tc>
          <w:tcPr>
            <w:tcW w:w="1116" w:type="dxa"/>
          </w:tcPr>
          <w:p>
            <w:pPr>
              <w:pStyle w:val="sc-Requirement"/>
            </w:pPr>
            <w:r>
              <w:t>F, Sp, Su</w:t>
            </w:r>
          </w:p>
        </w:tc>
      </w:tr>
    </w:tbl>
    <w:p>
      <w:pPr>
        <w:pStyle w:val="sc-BodyText"/>
      </w:pPr>
      <w:r>
        <w:t xml:space="preserve">BIOL 691-696: A minimum of 4 credit hours required.</w:t>
      </w:r>
    </w:p>
    <w:p>
      <w:pPr>
        <w:pStyle w:val="sc-RequirementsSubheading"/>
      </w:pPr>
      <w:bookmarkStart w:name="DD29464C58D84596AF0EE021E14F04C5" w:id="151"/>
      <w:r>
        <w:t>Second Semester</w:t>
      </w:r>
      <w:bookmarkEnd w:id="151"/>
    </w:p>
    <w:tbl>
      <w:tr>
        <w:tc>
          <w:tcPr>
            <w:tcW w:w="1200" w:type="dxa"/>
          </w:tcPr>
          <w:p>
            <w:pPr>
              <w:pStyle w:val="sc-Requirement"/>
            </w:pPr>
            <w:r>
              <w:t/>
            </w:r>
          </w:p>
        </w:tc>
        <w:tc>
          <w:tcPr>
            <w:tcW w:w="2000" w:type="dxa"/>
          </w:tcPr>
          <w:p>
            <w:pPr>
              <w:pStyle w:val="sc-Requirement"/>
            </w:pPr>
            <w:r>
              <w:t>One 400-level biology course, with consent of department chair</w:t>
            </w:r>
          </w:p>
        </w:tc>
        <w:tc>
          <w:tcPr>
            <w:tcW w:w="450" w:type="dxa"/>
          </w:tcPr>
          <w:p>
            <w:pPr>
              <w:pStyle w:val="sc-RequirementRight"/>
            </w:pPr>
            <w:r>
              <w:t>3-4</w:t>
            </w:r>
          </w:p>
        </w:tc>
        <w:tc>
          <w:tcPr>
            <w:tcW w:w="1116" w:type="dxa"/>
          </w:tcPr>
          <w:p>
            <w:pPr>
              <w:pStyle w:val="sc-Requirement"/>
            </w:pPr>
            <w:r>
              <w:t/>
            </w:r>
          </w:p>
        </w:tc>
      </w:tr>
    </w:tbl>
    <w:p>
      <w:pPr>
        <w:pStyle w:val="sc-RequirementsSubheading"/>
      </w:pPr>
      <w:bookmarkStart w:name="C1BCA35D44A343B29A1FDB0520F8B666" w:id="152"/>
      <w:r>
        <w:t>ONE COURSE from</w:t>
      </w:r>
      <w:bookmarkEnd w:id="152"/>
    </w:p>
    <w:tbl>
      <w:tr>
        <w:tc>
          <w:tcPr>
            <w:tcW w:w="1200" w:type="dxa"/>
          </w:tcPr>
          <w:p>
            <w:pPr>
              <w:pStyle w:val="sc-Requirement"/>
            </w:pPr>
            <w:r>
              <w:t>BIOL 526</w:t>
            </w:r>
          </w:p>
        </w:tc>
        <w:tc>
          <w:tcPr>
            <w:tcW w:w="2000" w:type="dxa"/>
          </w:tcPr>
          <w:p>
            <w:pPr>
              <w:pStyle w:val="sc-Requirement"/>
            </w:pPr>
            <w:r>
              <w:t>Molecular Cell Physiology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BIOL 531</w:t>
            </w:r>
          </w:p>
        </w:tc>
        <w:tc>
          <w:tcPr>
            <w:tcW w:w="2000" w:type="dxa"/>
          </w:tcPr>
          <w:p>
            <w:pPr>
              <w:pStyle w:val="sc-Requirement"/>
            </w:pPr>
            <w:r>
              <w:t>Mammalian Endocrinology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BIOL 532</w:t>
            </w:r>
          </w:p>
        </w:tc>
        <w:tc>
          <w:tcPr>
            <w:tcW w:w="2000" w:type="dxa"/>
          </w:tcPr>
          <w:p>
            <w:pPr>
              <w:pStyle w:val="sc-Requirement"/>
            </w:pPr>
            <w:r>
              <w:t>Advanced Developmental Biology</w:t>
            </w:r>
          </w:p>
        </w:tc>
        <w:tc>
          <w:tcPr>
            <w:tcW w:w="450" w:type="dxa"/>
          </w:tcPr>
          <w:p>
            <w:pPr>
              <w:pStyle w:val="sc-RequirementRight"/>
            </w:pPr>
            <w:r>
              <w:t>4</w:t>
            </w:r>
          </w:p>
        </w:tc>
        <w:tc>
          <w:tcPr>
            <w:tcW w:w="1116" w:type="dxa"/>
          </w:tcPr>
          <w:p>
            <w:pPr>
              <w:pStyle w:val="sc-Requirement"/>
            </w:pPr>
            <w:r>
              <w:t> As needed</w:t>
            </w:r>
          </w:p>
        </w:tc>
      </w:tr>
    </w:tbl>
    <w:p>
      <w:pPr>
        <w:pStyle w:val="sc-Total"/>
      </w:pPr>
      <w:r>
        <w:t>Total Credit Hours: 15-17</w:t>
      </w:r>
    </w:p>
    <w:p>
      <w:pPr>
        <w:pStyle w:val="sc-AwardHeading"/>
      </w:pPr>
      <w:bookmarkStart w:name="6DC309745C954660BAC05C7C2F416140" w:id="153"/>
      <w:r>
        <w:t>Nonprofit Leadership C.G.S.</w:t>
      </w:r>
      <w:bookmarkEnd w:id="153"/>
      <w:r>
        <w:fldChar w:fldCharType="begin"/>
      </w:r>
      <w:r>
        <w:instrText xml:space="preserve"> XE "Nonprofit Leadership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Evidence of earned undergraduate degree with a GPA of 3.0 or above.</w:t>
      </w:r>
    </w:p>
    <w:p>
      <w:pPr>
        <w:pStyle w:val="sc-List-Continue-1"/>
        <w:pStyle w:val="sc-List-1"/>
      </w:pPr>
      <w:r>
        <w:t>3.</w:t>
      </w:r>
      <w:r>
        <w:tab/>
      </w:r>
      <w:r>
        <w:t xml:space="preserve">A current résumé.</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3.00 on a 4.00 scale.</w:t>
      </w:r>
    </w:p>
    <w:p>
      <w:pPr>
        <w:pStyle w:val="sc-RequirementsHeading"/>
      </w:pPr>
      <w:bookmarkStart w:name="93069A52164C4866B2B6BC301EF00E5D" w:id="154"/>
      <w:r>
        <w:t>Course Requirements</w:t>
      </w:r>
      <w:bookmarkEnd w:id="154"/>
    </w:p>
    <w:p>
      <w:pPr>
        <w:pStyle w:val="sc-RequirementsSubheading"/>
      </w:pPr>
      <w:bookmarkStart w:name="E88F2A20C43D4637BCAF7B2936AB097C" w:id="155"/>
      <w:r>
        <w:t>Courses</w:t>
      </w:r>
      <w:bookmarkEnd w:id="155"/>
    </w:p>
    <w:tbl>
      <w:tr>
        <w:tc>
          <w:tcPr>
            <w:tcW w:w="1200" w:type="dxa"/>
          </w:tcPr>
          <w:p>
            <w:pPr>
              <w:pStyle w:val="sc-Requirement"/>
            </w:pPr>
            <w:r>
              <w:t>NPST 500</w:t>
            </w:r>
          </w:p>
        </w:tc>
        <w:tc>
          <w:tcPr>
            <w:tcW w:w="2000" w:type="dxa"/>
          </w:tcPr>
          <w:p>
            <w:pPr>
              <w:pStyle w:val="sc-Requirement"/>
            </w:pPr>
            <w:r>
              <w:t>Advanced Leadership Institute in Nonprofit Studies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NPST 635</w:t>
            </w:r>
          </w:p>
        </w:tc>
        <w:tc>
          <w:tcPr>
            <w:tcW w:w="2000" w:type="dxa"/>
          </w:tcPr>
          <w:p>
            <w:pPr>
              <w:pStyle w:val="sc-Requirement"/>
            </w:pPr>
            <w:r>
              <w:t>Advanced Grant Development and Fundraising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SWRK 623</w:t>
            </w:r>
          </w:p>
        </w:tc>
        <w:tc>
          <w:tcPr>
            <w:tcW w:w="2000" w:type="dxa"/>
          </w:tcPr>
          <w:p>
            <w:pPr>
              <w:pStyle w:val="sc-Requirement"/>
            </w:pPr>
            <w:r>
              <w:t>Budgeting and Financial Management in Social Service Organizations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SWRK 628</w:t>
            </w:r>
          </w:p>
        </w:tc>
        <w:tc>
          <w:tcPr>
            <w:tcW w:w="2000" w:type="dxa"/>
          </w:tcPr>
          <w:p>
            <w:pPr>
              <w:pStyle w:val="sc-Requirement"/>
            </w:pPr>
            <w:r>
              <w:t>Macro Practice I: Leadership and Change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629</w:t>
            </w:r>
          </w:p>
        </w:tc>
        <w:tc>
          <w:tcPr>
            <w:tcW w:w="2000" w:type="dxa"/>
          </w:tcPr>
          <w:p>
            <w:pPr>
              <w:pStyle w:val="sc-Requirement"/>
            </w:pPr>
            <w:r>
              <w:t>Macro Practice II: Managing People and Programs</w:t>
            </w:r>
          </w:p>
        </w:tc>
        <w:tc>
          <w:tcPr>
            <w:tcW w:w="450" w:type="dxa"/>
          </w:tcPr>
          <w:p>
            <w:pPr>
              <w:pStyle w:val="sc-RequirementRight"/>
            </w:pPr>
            <w:r>
              <w:t>3</w:t>
            </w:r>
          </w:p>
        </w:tc>
        <w:tc>
          <w:tcPr>
            <w:tcW w:w="1116" w:type="dxa"/>
          </w:tcPr>
          <w:p>
            <w:pPr>
              <w:pStyle w:val="sc-Requirement"/>
            </w:pPr>
            <w:r>
              <w:t> Sp</w:t>
            </w:r>
          </w:p>
        </w:tc>
      </w:tr>
    </w:tbl>
    <w:p>
      <w:pPr>
        <w:pStyle w:val="sc-RequirementsTotal"/>
      </w:pPr>
      <w:r>
        <w:t>Subtotal: 15</w:t>
      </w:r>
    </w:p>
    <w:p>
      <w:pPr>
        <w:pStyle w:val="sc-AwardHeading"/>
      </w:pPr>
      <w:bookmarkStart w:name="D1EB7C6E75774E18BC71261D985B0B92" w:id="156"/>
      <w:r>
        <w:t>Nursing Care Management C.G.S.</w:t>
      </w:r>
      <w:bookmarkEnd w:id="156"/>
      <w:r>
        <w:fldChar w:fldCharType="begin"/>
      </w:r>
      <w:r>
        <w:instrText xml:space="preserve"> XE "Nursing Care Management C.G.S." </w:instrText>
      </w:r>
      <w:r>
        <w:fldChar w:fldCharType="end"/>
      </w:r>
    </w:p>
    <w:p>
      <w:pPr>
        <w:pStyle w:val="sc-BodyText"/>
        <w:pStyle w:val="sc-BodyText"/>
      </w:pPr>
      <w:r>
        <w:t xml:space="preserve">The Nursing Care Management Certificate of Graduate Studies (C.G.S.) is designed to meet a rapidly emerging need in health care, that of preparing nurses for nurse care/case manager positions across health care settings. The C.G.S. is a certificate program consisting of a minimum of 15 hours.</w:t>
      </w:r>
    </w:p>
    <w:p>
      <w:pPr>
        <w:pStyle w:val="sc-BodyText"/>
        <w:pStyle w:val="sc-SubHeading"/>
      </w:pPr>
      <w:r>
        <w:rPr>
          <w:b/>
        </w:rPr>
        <w:t xml:space="preserve">Admission Requirements</w:t>
      </w:r>
    </w:p>
    <w:p>
      <w:pPr>
        <w:pStyle w:val="sc-List-Continue-1"/>
        <w:pStyle w:val="sc-List-1"/>
      </w:pPr>
      <w:r>
        <w:t>1.</w:t>
      </w:r>
      <w:r>
        <w:tab/>
      </w:r>
      <w:r>
        <w:t xml:space="preserve">A completed application accompanied by a $50 nonrefundable application fee. </w:t>
      </w:r>
    </w:p>
    <w:p>
      <w:pPr>
        <w:pStyle w:val="sc-List-Continue-1"/>
        <w:pStyle w:val="sc-List-1"/>
      </w:pPr>
      <w:r>
        <w:t>2.</w:t>
      </w:r>
      <w:r>
        <w:tab/>
      </w:r>
      <w:r>
        <w:t xml:space="preserve">A baccalaureate degree major from an NLNAC or CCNE accredited program.</w:t>
      </w:r>
    </w:p>
    <w:p>
      <w:pPr>
        <w:pStyle w:val="sc-List-Continue-1"/>
        <w:pStyle w:val="sc-List-1"/>
      </w:pPr>
      <w:r>
        <w:t>3.</w:t>
      </w:r>
      <w:r>
        <w:tab/>
      </w:r>
      <w:r>
        <w:t xml:space="preserve">Official transcripts of all undergraduate and graduate records. Applicants with international degrees must have their transcripts evaluated for degree and grade equivalency to that of a regionally accredited institution in the United States.</w:t>
      </w:r>
    </w:p>
    <w:p>
      <w:pPr>
        <w:pStyle w:val="sc-List-Continue-1"/>
        <w:pStyle w:val="sc-List-1"/>
      </w:pPr>
      <w:r>
        <w:t>4.</w:t>
      </w:r>
      <w:r>
        <w:tab/>
      </w:r>
      <w:r>
        <w:t xml:space="preserve">Completion of a course in statistics (MATH 240 or its equivalent), with a minimum grade of C.</w:t>
      </w:r>
    </w:p>
    <w:p>
      <w:pPr>
        <w:pStyle w:val="sc-List-Continue-1"/>
        <w:pStyle w:val="sc-List-1"/>
      </w:pPr>
      <w:r>
        <w:t>5.</w:t>
      </w:r>
      <w:r>
        <w:tab/>
      </w:r>
      <w:r>
        <w:t xml:space="preserve">A minimum cumulative grade point average of 3.00 on a 4.00 scale in undergraduate course work.</w:t>
      </w:r>
    </w:p>
    <w:p>
      <w:pPr>
        <w:pStyle w:val="sc-List-Continue-1"/>
        <w:pStyle w:val="sc-List-1"/>
      </w:pPr>
      <w:r>
        <w:t>6.</w:t>
      </w:r>
      <w:r>
        <w:tab/>
      </w:r>
      <w:r>
        <w:t xml:space="preserve">An official report of scores on the Test of English as a Foreign Language (TOEFL) from international applicants who are from countries where English is not the first language.</w:t>
      </w:r>
    </w:p>
    <w:p>
      <w:pPr>
        <w:pStyle w:val="sc-List-Continue-1"/>
        <w:pStyle w:val="sc-List-1"/>
      </w:pPr>
      <w:r>
        <w:t>7.</w:t>
      </w:r>
      <w:r>
        <w:tab/>
      </w:r>
      <w:r>
        <w:t xml:space="preserve">Current unrestricted licensure for the practice of nursing in Rhode Island.</w:t>
      </w:r>
    </w:p>
    <w:p>
      <w:pPr>
        <w:pStyle w:val="sc-List-Continue-1"/>
        <w:pStyle w:val="sc-List-1"/>
      </w:pPr>
      <w:r>
        <w:t>8.</w:t>
      </w:r>
      <w:r>
        <w:tab/>
      </w:r>
      <w:r>
        <w:t xml:space="preserve">A professional résumé.</w:t>
      </w:r>
    </w:p>
    <w:p>
      <w:pPr>
        <w:pStyle w:val="sc-List-Continue-1"/>
        <w:pStyle w:val="sc-List-1"/>
      </w:pPr>
      <w:r>
        <w:t>9.</w:t>
      </w:r>
      <w:r>
        <w:tab/>
      </w:r>
      <w:r>
        <w:t xml:space="preserve">Three professional references (at least one from the clinical area).</w:t>
      </w:r>
    </w:p>
    <w:p>
      <w:pPr>
        <w:pStyle w:val="sc-List-Continue-1"/>
        <w:pStyle w:val="sc-List-1"/>
      </w:pPr>
      <w:r>
        <w:t>10.</w:t>
      </w:r>
      <w:r>
        <w:tab/>
      </w:r>
      <w:r>
        <w:t xml:space="preserve">A brief letter of intent, which includes a statement of goals.</w:t>
      </w:r>
    </w:p>
    <w:p>
      <w:pPr>
        <w:pStyle w:val="sc-List-Continue-1"/>
        <w:pStyle w:val="sc-List-1"/>
      </w:pPr>
      <w:r>
        <w:t>11.</w:t>
      </w:r>
      <w:r>
        <w:tab/>
      </w:r>
      <w:r>
        <w:t xml:space="preserve">Proof of residency is required for in-state tuition.</w:t>
      </w:r>
    </w:p>
    <w:p>
      <w:pPr>
        <w:pStyle w:val="sc-List-Continue-1"/>
        <w:pStyle w:val="sc-List-1"/>
      </w:pPr>
      <w:r>
        <w:t>12.</w:t>
      </w:r>
      <w:r>
        <w:tab/>
      </w:r>
      <w:r>
        <w:t xml:space="preserve">An interview may be required.</w:t>
      </w:r>
    </w:p>
    <w:p>
      <w:pPr>
        <w:pStyle w:val="sc-List-Continue-1"/>
        <w:pStyle w:val="sc-List-1"/>
      </w:pPr>
      <w:r>
        <w:t>13.</w:t>
      </w:r>
      <w:r>
        <w:tab/>
      </w:r>
      <w:r>
        <w:t xml:space="preserve">Upon acceptance, a passport photo will be required.</w:t>
      </w:r>
    </w:p>
    <w:p>
      <w:pPr>
        <w:pStyle w:val="sc-RequirementsHeading"/>
      </w:pPr>
      <w:bookmarkStart w:name="6A148E60DD304EEC92F57BB95F6FF47A" w:id="157"/>
      <w:r>
        <w:t>Course Requirements</w:t>
      </w:r>
      <w:bookmarkEnd w:id="157"/>
    </w:p>
    <w:p>
      <w:pPr>
        <w:pStyle w:val="sc-RequirementsSubheading"/>
      </w:pPr>
      <w:bookmarkStart w:name="CCBD2DF89D69469F8877E5F6CA98291D" w:id="158"/>
      <w:r>
        <w:t>Courses</w:t>
      </w:r>
      <w:bookmarkEnd w:id="158"/>
    </w:p>
    <w:tbl>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NURS 508</w:t>
            </w:r>
          </w:p>
        </w:tc>
        <w:tc>
          <w:tcPr>
            <w:tcW w:w="2000" w:type="dxa"/>
          </w:tcPr>
          <w:p>
            <w:pPr>
              <w:pStyle w:val="sc-Requirement"/>
            </w:pPr>
            <w:r>
              <w:t>Public Health Science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NURS 518</w:t>
            </w:r>
          </w:p>
        </w:tc>
        <w:tc>
          <w:tcPr>
            <w:tcW w:w="2000" w:type="dxa"/>
          </w:tcPr>
          <w:p>
            <w:pPr>
              <w:pStyle w:val="sc-Requirement"/>
            </w:pPr>
            <w:r>
              <w:t>Nursing Care/Case Management</w:t>
            </w:r>
          </w:p>
        </w:tc>
        <w:tc>
          <w:tcPr>
            <w:tcW w:w="450" w:type="dxa"/>
          </w:tcPr>
          <w:p>
            <w:pPr>
              <w:pStyle w:val="sc-RequirementRight"/>
            </w:pPr>
            <w:r>
              <w:t>3</w:t>
            </w:r>
          </w:p>
        </w:tc>
        <w:tc>
          <w:tcPr>
            <w:tcW w:w="1116" w:type="dxa"/>
          </w:tcPr>
          <w:p>
            <w:pPr>
              <w:pStyle w:val="sc-Requirement"/>
            </w:pPr>
            <w:r>
              <w:t> F</w:t>
            </w:r>
          </w:p>
        </w:tc>
      </w:tr>
    </w:tbl>
    <w:p>
      <w:pPr>
        <w:pStyle w:val="sc-Total"/>
      </w:pPr>
      <w:r>
        <w:t>Total Credit Hours: 15</w:t>
      </w:r>
    </w:p>
    <w:p>
      <w:pPr>
        <w:pStyle w:val="sc-AwardHeading"/>
      </w:pPr>
      <w:bookmarkStart w:name="52869CF6E15540569B714A6B0605C954" w:id="159"/>
      <w:r>
        <w:t>Physical Education C.G.S.</w:t>
      </w:r>
      <w:bookmarkEnd w:id="159"/>
      <w:r>
        <w:fldChar w:fldCharType="begin"/>
      </w:r>
      <w:r>
        <w:instrText xml:space="preserve"> XE "Physical Education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 Graduate applications are available online at https://www.applyweb.com/ricg/index.ftl.</w:t>
      </w:r>
    </w:p>
    <w:p>
      <w:pPr>
        <w:pStyle w:val="sc-List-Continue-1"/>
        <w:pStyle w:val="sc-List-1"/>
      </w:pPr>
      <w:r>
        <w:t>2.</w:t>
      </w:r>
      <w:r>
        <w:tab/>
      </w:r>
      <w:r>
        <w:t xml:space="preserve">Completion of all </w:t>
      </w:r>
      <w:r>
        <w:t xml:space="preserve">Feinstein School of Education and Human Development admission requirements</w:t>
      </w:r>
      <w:r>
        <w:t xml:space="preserve">.</w:t>
      </w:r>
    </w:p>
    <w:p>
      <w:pPr>
        <w:pStyle w:val="sc-List-Continue-1"/>
        <w:pStyle w:val="sc-List-1"/>
      </w:pPr>
      <w:r>
        <w:t>3.</w:t>
      </w:r>
      <w:r>
        <w:tab/>
      </w:r>
      <w:r>
        <w:t xml:space="preserve">Completion of an undergraduate degree in physical education from an accredited college or university.</w:t>
      </w:r>
    </w:p>
    <w:p>
      <w:pPr>
        <w:pStyle w:val="sc-BodyText"/>
        <w:pStyle w:val="sc-SubHeading"/>
      </w:pPr>
      <w:r>
        <w:t xml:space="preserve">Retention Requirements</w:t>
      </w:r>
    </w:p>
    <w:p>
      <w:pPr>
        <w:pStyle w:val="sc-BodyText"/>
      </w:pPr>
      <w:r>
        <w:t xml:space="preserve">A minimum cumulative grade point average of 3.00 on a 4.00 scale in all C.G.S. course work.</w:t>
      </w:r>
    </w:p>
    <w:p>
      <w:pPr>
        <w:pStyle w:val="sc-RequirementsHeading"/>
      </w:pPr>
      <w:bookmarkStart w:name="9C554C51D63748FF8B5BAF287BA5B594" w:id="160"/>
      <w:r>
        <w:t>Course Requirements</w:t>
      </w:r>
      <w:bookmarkEnd w:id="160"/>
    </w:p>
    <w:p>
      <w:pPr>
        <w:pStyle w:val="sc-RequirementsSubheading"/>
      </w:pPr>
      <w:bookmarkStart w:name="A123F428FD2C4F86B5E028ED70808677" w:id="161"/>
      <w:r>
        <w:t>Courses</w:t>
      </w:r>
      <w:bookmarkEnd w:id="161"/>
    </w:p>
    <w:tbl>
      <w:tr>
        <w:tc>
          <w:tcPr>
            <w:tcW w:w="1200" w:type="dxa"/>
          </w:tcPr>
          <w:p>
            <w:pPr>
              <w:pStyle w:val="sc-Requirement"/>
            </w:pPr>
            <w:r>
              <w:t>HPE 508</w:t>
            </w:r>
          </w:p>
        </w:tc>
        <w:tc>
          <w:tcPr>
            <w:tcW w:w="2000" w:type="dxa"/>
          </w:tcPr>
          <w:p>
            <w:pPr>
              <w:pStyle w:val="sc-Requirement"/>
            </w:pPr>
            <w:r>
              <w:t>Psycho-Social Aspects of Human Movement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509</w:t>
            </w:r>
          </w:p>
        </w:tc>
        <w:tc>
          <w:tcPr>
            <w:tcW w:w="2000" w:type="dxa"/>
          </w:tcPr>
          <w:p>
            <w:pPr>
              <w:pStyle w:val="sc-Requirement"/>
            </w:pPr>
            <w:r>
              <w:t>Teaching Sports through a Tactical Perspective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512</w:t>
            </w:r>
          </w:p>
        </w:tc>
        <w:tc>
          <w:tcPr>
            <w:tcW w:w="2000" w:type="dxa"/>
          </w:tcPr>
          <w:p>
            <w:pPr>
              <w:pStyle w:val="sc-Requirement"/>
            </w:pPr>
            <w:r>
              <w:t>Curriculum Construction in Physical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522</w:t>
            </w:r>
          </w:p>
        </w:tc>
        <w:tc>
          <w:tcPr>
            <w:tcW w:w="2000" w:type="dxa"/>
          </w:tcPr>
          <w:p>
            <w:pPr>
              <w:pStyle w:val="sc-Requirement"/>
            </w:pPr>
            <w:r>
              <w:t>Current Issues in Physical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523</w:t>
            </w:r>
          </w:p>
        </w:tc>
        <w:tc>
          <w:tcPr>
            <w:tcW w:w="2000" w:type="dxa"/>
          </w:tcPr>
          <w:p>
            <w:pPr>
              <w:pStyle w:val="sc-Requirement"/>
            </w:pPr>
            <w:r>
              <w:t>Adventure Education </w:t>
            </w:r>
          </w:p>
        </w:tc>
        <w:tc>
          <w:tcPr>
            <w:tcW w:w="450" w:type="dxa"/>
          </w:tcPr>
          <w:p>
            <w:pPr>
              <w:pStyle w:val="sc-RequirementRight"/>
            </w:pPr>
            <w:r>
              <w:t>3</w:t>
            </w:r>
          </w:p>
        </w:tc>
        <w:tc>
          <w:tcPr>
            <w:tcW w:w="1116" w:type="dxa"/>
          </w:tcPr>
          <w:p>
            <w:pPr>
              <w:pStyle w:val="sc-Requirement"/>
            </w:pPr>
            <w:r>
              <w:t>As needed</w:t>
            </w:r>
          </w:p>
        </w:tc>
      </w:tr>
    </w:tbl>
    <w:p>
      <w:pPr>
        <w:pStyle w:val="sc-Total"/>
      </w:pPr>
      <w:r>
        <w:t>Total Credit Hours: 15</w:t>
      </w:r>
    </w:p>
    <w:p>
      <w:pPr>
        <w:pStyle w:val="sc-AwardHeading"/>
      </w:pPr>
      <w:bookmarkStart w:name="8FD0FD7F2F4A4C618BE481D9AD8411F5" w:id="162"/>
      <w:r>
        <w:t>Public History C.G.S.</w:t>
      </w:r>
      <w:bookmarkEnd w:id="162"/>
      <w:r>
        <w:fldChar w:fldCharType="begin"/>
      </w:r>
      <w:r>
        <w:instrText xml:space="preserve"> XE "Public History C.G.S." </w:instrText>
      </w:r>
      <w:r>
        <w:fldChar w:fldCharType="end"/>
      </w:r>
    </w:p>
    <w:p>
      <w:pPr>
        <w:pStyle w:val="sc-BodyText"/>
        <w:pStyle w:val="sc-BodyText"/>
      </w:pPr>
      <w:r>
        <w:t xml:space="preserve">The Certificate of Graduate Studies in Public History is a 15-credit program designed to provide advanced graduate study and training for students with an undergraduate background in history and/or workplace experience in the field. It provides students with an introduction to graduate study in history, and intensive training in the practical application, scope, methodologies, and procedures of public history.</w:t>
      </w:r>
    </w:p>
    <w:p>
      <w:pPr>
        <w:pStyle w:val="sc-BodyText"/>
        <w:pStyle w:val="sc-SubHeading"/>
      </w:pPr>
      <w:r>
        <w:rPr>
          <w:b/>
        </w:rPr>
        <w:t xml:space="preserve">Admission Requirements </w:t>
      </w:r>
    </w:p>
    <w:p>
      <w:pPr>
        <w:pStyle w:val="sc-List-Continue-1"/>
        <w:pStyle w:val="sc-List-1"/>
      </w:pPr>
      <w:r>
        <w:t>1.</w:t>
      </w:r>
      <w:r>
        <w:tab/>
      </w:r>
      <w:r>
        <w:t xml:space="preserve">A completed application form accompanied by a $50 nonrefundable application fee. </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Three recommendations attesting to the candidate’s potential to do graduate work.</w:t>
      </w:r>
    </w:p>
    <w:p>
      <w:pPr>
        <w:pStyle w:val="sc-List-Continue-1"/>
        <w:pStyle w:val="sc-List-1"/>
      </w:pPr>
      <w:r>
        <w:t>4.</w:t>
      </w:r>
      <w:r>
        <w:tab/>
      </w:r>
      <w:r>
        <w:t xml:space="preserve">Applicants should have a minimum of 24 undergraduate hours of history and a 3.0 GPA. Consideration will also be given to students who may lack sufficient credits in history, but who have significant experience working in the public history field.</w:t>
      </w:r>
    </w:p>
    <w:p>
      <w:pPr>
        <w:pStyle w:val="sc-RequirementsHeading"/>
      </w:pPr>
      <w:bookmarkStart w:name="5D243C1214D349DD80A5BB6A63B66A6F" w:id="163"/>
      <w:r>
        <w:t>Course Requirements</w:t>
      </w:r>
      <w:bookmarkEnd w:id="163"/>
    </w:p>
    <w:p>
      <w:pPr>
        <w:pStyle w:val="sc-RequirementsSubheading"/>
      </w:pPr>
      <w:bookmarkStart w:name="C2F3B6477D0A4C928FA20461C680E43A" w:id="164"/>
      <w:r>
        <w:t>Courses</w:t>
      </w:r>
      <w:bookmarkEnd w:id="164"/>
    </w:p>
    <w:tbl>
      <w:tr>
        <w:tc>
          <w:tcPr>
            <w:tcW w:w="1200" w:type="dxa"/>
          </w:tcPr>
          <w:p>
            <w:pPr>
              <w:pStyle w:val="sc-Requirement"/>
            </w:pPr>
            <w:r>
              <w:t>HIST 501</w:t>
            </w:r>
          </w:p>
        </w:tc>
        <w:tc>
          <w:tcPr>
            <w:tcW w:w="2000" w:type="dxa"/>
          </w:tcPr>
          <w:p>
            <w:pPr>
              <w:pStyle w:val="sc-Requirement"/>
            </w:pPr>
            <w:r>
              <w:t>Historiography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550 (331)</w:t>
            </w:r>
          </w:p>
        </w:tc>
        <w:tc>
          <w:tcPr>
            <w:tcW w:w="2000" w:type="dxa"/>
          </w:tcPr>
          <w:p>
            <w:pPr>
              <w:pStyle w:val="sc-Requirement"/>
            </w:pPr>
            <w:r>
              <w:t>Topics in American History</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HIST 550 (357)</w:t>
            </w:r>
          </w:p>
        </w:tc>
        <w:tc>
          <w:tcPr>
            <w:tcW w:w="2000" w:type="dxa"/>
          </w:tcPr>
          <w:p>
            <w:pPr>
              <w:pStyle w:val="sc-Requirement"/>
            </w:pPr>
            <w:r>
              <w:t>Topics in American History</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HIST 599</w:t>
            </w:r>
          </w:p>
        </w:tc>
        <w:tc>
          <w:tcPr>
            <w:tcW w:w="2000" w:type="dxa"/>
          </w:tcPr>
          <w:p>
            <w:pPr>
              <w:pStyle w:val="sc-Requirement"/>
            </w:pPr>
            <w:r>
              <w:t>Directed Graduate Research</w:t>
            </w:r>
          </w:p>
        </w:tc>
        <w:tc>
          <w:tcPr>
            <w:tcW w:w="450" w:type="dxa"/>
          </w:tcPr>
          <w:p>
            <w:pPr>
              <w:pStyle w:val="sc-RequirementRight"/>
            </w:pPr>
            <w:r>
              <w:t>3-6</w:t>
            </w:r>
          </w:p>
        </w:tc>
        <w:tc>
          <w:tcPr>
            <w:tcW w:w="1116" w:type="dxa"/>
          </w:tcPr>
          <w:p>
            <w:pPr>
              <w:pStyle w:val="sc-Requirement"/>
            </w:pPr>
            <w:r>
              <w:t> As needed</w:t>
            </w:r>
          </w:p>
        </w:tc>
      </w:tr>
    </w:tbl>
    <w:p>
      <w:pPr>
        <w:pStyle w:val="sc-BodyText"/>
      </w:pPr>
      <w:pPr>
        <w:pStyle w:val="sc-BodyText"/>
      </w:pPr>
      <w:r>
        <w:t xml:space="preserve">HIST 599: Taken for two semesters for a total of 6 credits.</w:t>
      </w:r>
    </w:p>
    <w:p>
      <w:pPr>
        <w:pStyle w:val="sc-Total"/>
      </w:pPr>
      <w:r>
        <w:t>Total Credit Hours: 15</w:t>
      </w:r>
    </w:p>
    <w:p>
      <w:pPr>
        <w:pStyle w:val="sc-AwardHeading"/>
      </w:pPr>
      <w:bookmarkStart w:name="0CC202F01B7B4163B32780CDDA7B731B" w:id="165"/>
      <w:r>
        <w:t>School Nurse Teacher C.G.S.</w:t>
      </w:r>
      <w:bookmarkEnd w:id="165"/>
      <w:r>
        <w:fldChar w:fldCharType="begin"/>
      </w:r>
      <w:r>
        <w:instrText xml:space="preserve"> XE "School Nurse Teacher C.G.S."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Bachelor's degree from an accredited institution.</w:t>
      </w:r>
    </w:p>
    <w:p>
      <w:pPr>
        <w:pStyle w:val="sc-List-Continue-1"/>
        <w:pStyle w:val="sc-List-1"/>
      </w:pPr>
      <w:r>
        <w:t>2.</w:t>
      </w:r>
      <w:r>
        <w:tab/>
      </w:r>
      <w:r>
        <w:t xml:space="preserve">A record of past and ongoing academic excellence (EX: a minimum GPA of 3.0).</w:t>
      </w:r>
    </w:p>
    <w:p>
      <w:pPr>
        <w:pStyle w:val="sc-List-Continue-1"/>
        <w:pStyle w:val="sc-List-1"/>
      </w:pPr>
      <w:r>
        <w:t>3.</w:t>
      </w:r>
      <w:r>
        <w:tab/>
      </w:r>
      <w:r>
        <w:t xml:space="preserve">A current Rhode Island R.N. license.</w:t>
      </w:r>
    </w:p>
    <w:p>
      <w:pPr>
        <w:pStyle w:val="sc-List-Continue-1"/>
        <w:pStyle w:val="sc-List-1"/>
      </w:pPr>
      <w:r>
        <w:t>4.</w:t>
      </w:r>
      <w:r>
        <w:tab/>
      </w:r>
      <w:r>
        <w:t xml:space="preserve">Three years of documented experience as a full-time R.N. (or an individually accepted equivalent.</w:t>
      </w:r>
    </w:p>
    <w:p>
      <w:pPr>
        <w:pStyle w:val="sc-BodyText"/>
        <w:pStyle w:val="sc-SubHeading"/>
      </w:pPr>
      <w:r>
        <w:rPr>
          <w:b/>
        </w:rPr>
        <w:t xml:space="preserve">Retention Requirement</w:t>
      </w:r>
    </w:p>
    <w:p>
      <w:pPr>
        <w:pStyle w:val="sc-BodyText"/>
      </w:pPr>
      <w:r>
        <w:t xml:space="preserve">A minimum cumulative grade point average of 3.00 on a 4.00 scale per semester. Grades below a B are not considered of graduate quality and are of limited application to degree work.</w:t>
      </w:r>
    </w:p>
    <w:p>
      <w:pPr>
        <w:pStyle w:val="sc-RequirementsHeading"/>
      </w:pPr>
      <w:bookmarkStart w:name="FFBA14ABA29E4255957E3AC9DB2487F2" w:id="166"/>
      <w:r>
        <w:t>Course Requirements</w:t>
      </w:r>
      <w:bookmarkEnd w:id="166"/>
    </w:p>
    <w:p>
      <w:pPr>
        <w:pStyle w:val="sc-RequirementsSubheading"/>
      </w:pPr>
      <w:bookmarkStart w:name="B0BBC06D322C4108B901C704B7416040" w:id="167"/>
      <w:r>
        <w:t>Courses</w:t>
      </w:r>
      <w:bookmarkEnd w:id="167"/>
    </w:p>
    <w:tbl>
      <w:tr>
        <w:tc>
          <w:tcPr>
            <w:tcW w:w="1200" w:type="dxa"/>
          </w:tcPr>
          <w:p>
            <w:pPr>
              <w:pStyle w:val="sc-Requirement"/>
            </w:pPr>
            <w:r>
              <w:t>HPE 500</w:t>
            </w:r>
          </w:p>
        </w:tc>
        <w:tc>
          <w:tcPr>
            <w:tcW w:w="2000" w:type="dxa"/>
          </w:tcPr>
          <w:p>
            <w:pPr>
              <w:pStyle w:val="sc-Requirement"/>
            </w:pPr>
            <w:r>
              <w:t>Introduction to Health Education and Health Promotion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503</w:t>
            </w:r>
          </w:p>
        </w:tc>
        <w:tc>
          <w:tcPr>
            <w:tcW w:w="2000" w:type="dxa"/>
          </w:tcPr>
          <w:p>
            <w:pPr>
              <w:pStyle w:val="sc-Requirement"/>
            </w:pPr>
            <w:r>
              <w:t>Health Education Pedagogy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504</w:t>
            </w:r>
          </w:p>
        </w:tc>
        <w:tc>
          <w:tcPr>
            <w:tcW w:w="2000" w:type="dxa"/>
          </w:tcPr>
          <w:p>
            <w:pPr>
              <w:pStyle w:val="sc-Requirement"/>
            </w:pPr>
            <w:r>
              <w:t>Application of Health Content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531</w:t>
            </w:r>
          </w:p>
        </w:tc>
        <w:tc>
          <w:tcPr>
            <w:tcW w:w="2000" w:type="dxa"/>
          </w:tcPr>
          <w:p>
            <w:pPr>
              <w:pStyle w:val="sc-Requirement"/>
            </w:pPr>
            <w:r>
              <w:t>Methods and Procedures for School Nurse Teachers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532</w:t>
            </w:r>
          </w:p>
        </w:tc>
        <w:tc>
          <w:tcPr>
            <w:tcW w:w="2000" w:type="dxa"/>
          </w:tcPr>
          <w:p>
            <w:pPr>
              <w:pStyle w:val="sc-Requirement"/>
            </w:pPr>
            <w:r>
              <w:t>Theories and Methods of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bl>
    <w:p>
      <w:pPr>
        <w:pStyle w:val="sc-BodyText"/>
      </w:pPr>
      <w:pPr>
        <w:pStyle w:val="sc-BodyText"/>
      </w:pPr>
      <w:r>
        <w:t xml:space="preserve">NOTE: Students are recommended to take FNED 502.</w:t>
      </w:r>
    </w:p>
    <w:p>
      <w:pPr>
        <w:pStyle w:val="sc-RequirementsTotal"/>
      </w:pPr>
      <w:r>
        <w:t>Subtotal: 24</w:t>
      </w:r>
    </w:p>
    <w:p>
      <w:pPr>
        <w:pStyle w:val="sc-AwardHeading"/>
      </w:pPr>
      <w:bookmarkStart w:name="9B1F4892C370478CB8E1322DFCF550D6" w:id="168"/>
      <w:r>
        <w:t>Severe Intellectual Disabilities (SID) C.G.S.</w:t>
      </w:r>
      <w:bookmarkEnd w:id="168"/>
      <w:r>
        <w:fldChar w:fldCharType="begin"/>
      </w:r>
      <w:r>
        <w:instrText xml:space="preserve"> XE "Severe Intellectual Disabilities (SID) C.G.S." </w:instrText>
      </w:r>
      <w:r>
        <w:fldChar w:fldCharType="end"/>
      </w:r>
    </w:p>
    <w:p>
      <w:pPr>
        <w:pStyle w:val="sc-BodyText"/>
        <w:pStyle w:val="sc-BodyText"/>
      </w:pPr>
      <w:r>
        <w:t xml:space="preserve">This program offers teachers who are currently certified as a teacher of students with mild/moderate disabilities an extension of their skills to the skills, knowledge and perspectives they need to effectively support students with severe and complex disabilities. It provides an accelerated path to teacher certification in Severe Intellectual Disabilities.</w:t>
      </w:r>
    </w:p>
    <w:p>
      <w:pPr>
        <w:pStyle w:val="sc-BodyText"/>
        <w:pStyle w:val="sc-BodyText"/>
      </w:pPr>
      <w:r>
        <w:t xml:space="preserve"> </w:t>
      </w:r>
    </w:p>
    <w:p>
      <w:pPr>
        <w:pStyle w:val="sc-BodyText"/>
        <w:pStyle w:val="sc-List-1"/>
      </w:pPr>
      <w:r>
        <w:rPr>
          <w:color w:val="000000"/>
          <w:b/>
        </w:rPr>
        <w:t xml:space="preserve">Admission Requirements</w:t>
      </w:r>
    </w:p>
    <w:p>
      <w:pPr>
        <w:pStyle w:val="sc-BodyText"/>
        <w:pStyle w:val="sc-List-1"/>
      </w:pPr>
      <w:r>
        <w:rPr>
          <w:color w:val="000000"/>
        </w:rPr>
        <w:t xml:space="preserve">1. Completed application form accompanied by a fifty-dollar nonrefundable fee.</w:t>
      </w:r>
    </w:p>
    <w:p>
      <w:pPr>
        <w:pStyle w:val="sc-BodyText"/>
        <w:pStyle w:val="sc-List-1"/>
      </w:pPr>
      <w:r>
        <w:rPr>
          <w:color w:val="000000"/>
        </w:rPr>
        <w:t xml:space="preserve">2.    Official transcripts of all undergraduate and graduate course work.</w:t>
      </w:r>
    </w:p>
    <w:p>
      <w:pPr>
        <w:pStyle w:val="sc-BodyText"/>
        <w:pStyle w:val="sc-List-1"/>
      </w:pPr>
      <w:r>
        <w:rPr>
          <w:color w:val="000000"/>
        </w:rPr>
        <w:t xml:space="preserve">3.    Professional license (elementary or secondary mild/moderate certificate) </w:t>
      </w:r>
    </w:p>
    <w:p>
      <w:pPr>
        <w:pStyle w:val="sc-BodyText"/>
        <w:pStyle w:val="sc-List-1"/>
      </w:pPr>
      <w:r>
        <w:rPr>
          <w:color w:val="000000"/>
        </w:rPr>
        <w:t xml:space="preserve">4.    Bachelor’s degree with a minimum cumulative grade point average of 3.0 on a 4.0 scale in professional coursework.</w:t>
      </w:r>
    </w:p>
    <w:p>
      <w:pPr>
        <w:pStyle w:val="sc-BodyText"/>
        <w:pStyle w:val="sc-List-1"/>
      </w:pPr>
      <w:r>
        <w:rPr>
          <w:color w:val="000000"/>
        </w:rPr>
        <w:t xml:space="preserve">5.    Three candidate reference forms accompanied by letters of recommendation related to education and experience in special education or related field.</w:t>
      </w:r>
    </w:p>
    <w:p>
      <w:pPr>
        <w:pStyle w:val="sc-BodyText"/>
        <w:pStyle w:val="sc-List-1"/>
      </w:pPr>
      <w:r>
        <w:rPr>
          <w:color w:val="000000"/>
        </w:rPr>
        <w:t xml:space="preserve">6.    A performance-based evaluation that documents the candidate’s education and experience with individuals with exceptionalities if possible.</w:t>
      </w:r>
    </w:p>
    <w:p>
      <w:pPr>
        <w:pStyle w:val="sc-BodyText"/>
        <w:pStyle w:val="sc-List-1"/>
      </w:pPr>
      <w:r>
        <w:rPr>
          <w:color w:val="000000"/>
        </w:rPr>
        <w:t xml:space="preserve">7.    Professional goals essay that describes candidate’s commitment to the field of Special Education, cultural awareness, collaboration, and life-long learning.</w:t>
      </w:r>
    </w:p>
    <w:p>
      <w:pPr>
        <w:pStyle w:val="sc-BodyText"/>
        <w:pStyle w:val="sc-List-1"/>
      </w:pPr>
      <w:r>
        <w:rPr>
          <w:color w:val="000000"/>
          <w:color w:val="000000"/>
        </w:rPr>
        <w:t xml:space="preserve">9.    An interview may be required.</w:t>
      </w:r>
    </w:p>
    <w:p>
      <w:pPr>
        <w:pStyle w:val="sc-RequirementsHeading"/>
      </w:pPr>
      <w:bookmarkStart w:name="A2F09000F9434AC5B7597949286E2B59" w:id="169"/>
      <w:r>
        <w:t>Course Requirements</w:t>
      </w:r>
      <w:bookmarkEnd w:id="169"/>
    </w:p>
    <w:p>
      <w:pPr>
        <w:pStyle w:val="sc-RequirementsSubheading"/>
      </w:pPr>
      <w:bookmarkStart w:name="4F9DE25B90C541FEB3E093929A9357EF" w:id="170"/>
      <w:r>
        <w:t>Courses</w:t>
      </w:r>
      <w:bookmarkEnd w:id="170"/>
    </w:p>
    <w:tbl>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520</w:t>
            </w:r>
          </w:p>
        </w:tc>
        <w:tc>
          <w:tcPr>
            <w:tcW w:w="2000" w:type="dxa"/>
          </w:tcPr>
          <w:p>
            <w:pPr>
              <w:pStyle w:val="sc-Requirement"/>
            </w:pPr>
            <w:r>
              <w:t>Young Adults in Nonschool Settings</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SPED 526</w:t>
            </w:r>
          </w:p>
        </w:tc>
        <w:tc>
          <w:tcPr>
            <w:tcW w:w="2000" w:type="dxa"/>
          </w:tcPr>
          <w:p>
            <w:pPr>
              <w:pStyle w:val="sc-Requirement"/>
            </w:pPr>
            <w:r>
              <w:t>Assessment, Curriculum: Students with Complex Needs</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SPED 665</w:t>
            </w:r>
          </w:p>
        </w:tc>
        <w:tc>
          <w:tcPr>
            <w:tcW w:w="2000" w:type="dxa"/>
          </w:tcPr>
          <w:p>
            <w:pPr>
              <w:pStyle w:val="sc-Requirement"/>
            </w:pPr>
            <w:r>
              <w:t>Graduate Internship: Students with SID</w:t>
            </w:r>
          </w:p>
        </w:tc>
        <w:tc>
          <w:tcPr>
            <w:tcW w:w="450" w:type="dxa"/>
          </w:tcPr>
          <w:p>
            <w:pPr>
              <w:pStyle w:val="sc-RequirementRight"/>
            </w:pPr>
            <w:r>
              <w:t>6</w:t>
            </w:r>
          </w:p>
        </w:tc>
        <w:tc>
          <w:tcPr>
            <w:tcW w:w="1116" w:type="dxa"/>
          </w:tcPr>
          <w:p>
            <w:pPr>
              <w:pStyle w:val="sc-Requirement"/>
            </w:pPr>
            <w:r>
              <w:t> F, Sp</w:t>
            </w:r>
          </w:p>
        </w:tc>
      </w:tr>
    </w:tbl>
    <w:p>
      <w:pPr>
        <w:pStyle w:val="sc-Total"/>
      </w:pPr>
      <w:r>
        <w:t>Total Credit Hours: 20</w:t>
      </w:r>
    </w:p>
    <w:p>
      <w:pPr>
        <w:pStyle w:val="sc-AwardHeading"/>
      </w:pPr>
      <w:bookmarkStart w:name="827A96EDA1E6418395252A40C1D0FBF5" w:id="171"/>
      <w:r>
        <w:t>Teaching English to Speakers of Other Languages C.G.S.</w:t>
      </w:r>
      <w:bookmarkEnd w:id="171"/>
      <w:r>
        <w:fldChar w:fldCharType="begin"/>
      </w:r>
      <w:r>
        <w:instrText xml:space="preserve"> XE "Teaching English to Speakers of Other Languages C.G.S." </w:instrText>
      </w:r>
      <w:r>
        <w:fldChar w:fldCharType="end"/>
      </w:r>
    </w:p>
    <w:p>
      <w:pPr>
        <w:pStyle w:val="sc-BodyText"/>
        <w:pStyle w:val="sc-SubHeading"/>
      </w:pPr>
      <w:r>
        <w:rPr>
          <w:b/>
        </w:rPr>
        <w:t xml:space="preserve">Admission Requirements </w:t>
      </w:r>
    </w:p>
    <w:p>
      <w:pPr>
        <w:pStyle w:val="sc-List-Continue-1"/>
        <w:pStyle w:val="sc-List-1"/>
      </w:pPr>
      <w:r>
        <w:t>1.</w:t>
      </w:r>
      <w:r>
        <w:tab/>
      </w:r>
      <w:r>
        <w:t xml:space="preserve">A completed application form accompanied by a $50 nonrefundable application fee. Graduate applications are available online at https://www.applyweb.com/ricg/index.ftl.</w:t>
      </w:r>
    </w:p>
    <w:p>
      <w:pPr>
        <w:pStyle w:val="sc-List-Continue-1"/>
        <w:pStyle w:val="sc-List-1"/>
      </w:pPr>
      <w:r>
        <w:t>2.</w:t>
      </w:r>
      <w:r>
        <w:tab/>
      </w:r>
      <w:r>
        <w:t xml:space="preserve">Completion of all </w:t>
      </w:r>
      <w:r>
        <w:t xml:space="preserve">Feinstein School of Education and Human Development admission requirements</w:t>
      </w:r>
      <w:r>
        <w:t xml:space="preserve">. Standardized tests not required.</w:t>
      </w:r>
    </w:p>
    <w:p>
      <w:pPr>
        <w:pStyle w:val="sc-List-Continue-1"/>
        <w:pStyle w:val="sc-List-1"/>
      </w:pPr>
      <w:r>
        <w:t>3.</w:t>
      </w:r>
      <w:r>
        <w:tab/>
      </w:r>
      <w:r>
        <w:t xml:space="preserve">Three reference forms with letters of recommendation.</w:t>
      </w:r>
    </w:p>
    <w:p>
      <w:pPr>
        <w:pStyle w:val="sc-List-Continue-1"/>
        <w:pStyle w:val="sc-List-1"/>
      </w:pPr>
      <w:r>
        <w:t>4.</w:t>
      </w:r>
      <w:r>
        <w:tab/>
      </w:r>
      <w:r>
        <w:t xml:space="preserve">A professional essay describing the candidate's philosophy of teaching and commitment to the education and advocacy of multilingual students and communities.</w:t>
      </w:r>
    </w:p>
    <w:p>
      <w:pPr>
        <w:pStyle w:val="sc-List-Continue-1"/>
        <w:pStyle w:val="sc-List-1"/>
      </w:pPr>
      <w:r>
        <w:t>5.</w:t>
      </w:r>
      <w:r>
        <w:tab/>
      </w:r>
      <w:r>
        <w:t xml:space="preserve">Candidates in Bilingual Education Concentration must demonstrate proficiency in the appropriate world language. </w:t>
      </w:r>
      <w:r>
        <w:br/>
      </w:r>
      <w:r>
        <w:br/>
      </w:r>
    </w:p>
    <w:p>
      <w:pPr>
        <w:pStyle w:val="sc-BodyText"/>
        <w:pStyle w:val="sc-SubHeading"/>
      </w:pPr>
      <w:r>
        <w:rPr>
          <w:b/>
          <w:b/>
        </w:rPr>
        <w:t xml:space="preserve">Retention Requirements </w:t>
      </w:r>
    </w:p>
    <w:p>
      <w:pPr>
        <w:pStyle w:val="sc-BodyText"/>
      </w:pPr>
      <w:r>
        <w:t xml:space="preserve"> </w:t>
      </w:r>
      <w:r>
        <w:br/>
      </w:r>
      <w:r>
        <w:t xml:space="preserve">Students must earn a B- or better in all C.G.S. course work.</w:t>
      </w:r>
      <w:r>
        <w:br/>
      </w:r>
    </w:p>
    <w:p>
      <w:pPr>
        <w:pStyle w:val="sc-RequirementsHeading"/>
      </w:pPr>
      <w:bookmarkStart w:name="31CA0F8E5292463DBA6C47694BEB164E" w:id="172"/>
      <w:r>
        <w:t>Courses Requirements</w:t>
      </w:r>
      <w:bookmarkEnd w:id="172"/>
    </w:p>
    <w:p>
      <w:pPr>
        <w:pStyle w:val="sc-RequirementsSubheading"/>
      </w:pPr>
      <w:bookmarkStart w:name="3C737B51FB074C729B3DF149774B2452" w:id="173"/>
      <w:r>
        <w:t>Courses</w:t>
      </w:r>
      <w:bookmarkEnd w:id="173"/>
    </w:p>
    <w:tbl>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548</w:t>
            </w:r>
          </w:p>
        </w:tc>
        <w:tc>
          <w:tcPr>
            <w:tcW w:w="2000" w:type="dxa"/>
          </w:tcPr>
          <w:p>
            <w:pPr>
              <w:pStyle w:val="sc-Requirement"/>
            </w:pPr>
            <w:r>
              <w:t>TESOL Pedagogies for Grades PK-Adult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Subtotal"/>
      </w:pPr>
      <w:r>
        <w:t>Subtotal: 21</w:t>
      </w:r>
    </w:p>
    <w:p>
      <w:pPr>
        <w:pStyle w:val="sc-BodyText"/>
      </w:pPr>
      <w:r>
        <w:t xml:space="preserve">Note: </w:t>
      </w:r>
      <w:r>
        <w:rPr>
          <w:color w:val="000000"/>
        </w:rPr>
        <w:t xml:space="preserve">ESOL Certification in Rhode Island is an all-grades stand-alone certification.</w:t>
      </w:r>
    </w:p>
    <w:p>
      <w:pPr>
        <w:pStyle w:val="sc-RequirementsHeading"/>
      </w:pPr>
      <w:bookmarkStart w:name="69C84121B0264DB2AEDDE493BB8779A4" w:id="174"/>
      <w:r>
        <w:t>Courses Requirements for Bilingual Education Concentration</w:t>
      </w:r>
      <w:bookmarkEnd w:id="174"/>
    </w:p>
    <w:p>
      <w:pPr>
        <w:pStyle w:val="sc-RequirementsSubheading"/>
      </w:pPr>
      <w:bookmarkStart w:name="9CD7F1D8458642E6955D7C5774422A49" w:id="175"/>
      <w:r>
        <w:t>Courses</w:t>
      </w:r>
      <w:bookmarkEnd w:id="175"/>
    </w:p>
    <w:tbl>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516</w:t>
            </w:r>
          </w:p>
        </w:tc>
        <w:tc>
          <w:tcPr>
            <w:tcW w:w="2000" w:type="dxa"/>
          </w:tcPr>
          <w:p>
            <w:pPr>
              <w:pStyle w:val="sc-Requirement"/>
            </w:pPr>
            <w:r>
              <w:t>Pedagogy and Practice in Bilingual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518</w:t>
            </w:r>
          </w:p>
        </w:tc>
        <w:tc>
          <w:tcPr>
            <w:tcW w:w="2000" w:type="dxa"/>
          </w:tcPr>
          <w:p>
            <w:pPr>
              <w:pStyle w:val="sc-Requirement"/>
            </w:pPr>
            <w:r>
              <w:t>Biliteracy Instruction for Emergent Bilingual Learners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Subtotal"/>
      </w:pPr>
      <w:r>
        <w:t>Subtotal: 21</w:t>
      </w:r>
    </w:p>
    <w:p>
      <w:pPr>
        <w:pStyle w:val="sc-BodyText"/>
      </w:pPr>
      <w:pPr>
        <w:pStyle w:val="sc-BodyText"/>
      </w:pPr>
      <w:r>
        <w:rPr>
          <w:color w:val="000000"/>
        </w:rPr>
        <w:t xml:space="preserve">Note: Bilingual and Dual Language Certification in Rhode Island requires a base certificate.</w:t>
      </w:r>
    </w:p>
    <w:p>
      <w:pPr>
        <w:pStyle w:val="sc-AwardHeading"/>
      </w:pPr>
      <w:bookmarkStart w:name="DD14B89E79A44F6E84C79A145ECCCE30" w:id="176"/>
      <w:r>
        <w:t>Transition for Youth with Exceptionalities</w:t>
      </w:r>
      <w:bookmarkEnd w:id="176"/>
      <w:r>
        <w:fldChar w:fldCharType="begin"/>
      </w:r>
      <w:r>
        <w:instrText xml:space="preserve"> XE "Transition for Youth with Exceptionalities" </w:instrText>
      </w:r>
      <w:r>
        <w:fldChar w:fldCharType="end"/>
      </w:r>
    </w:p>
    <w:p>
      <w:pPr>
        <w:pStyle w:val="sc-BodyText"/>
        <w:pStyle w:val="sc-BodyText"/>
      </w:pPr>
      <w:r>
        <w:t xml:space="preserve">The Certificate of Graduate Studies in Transition for Youth with Exceptionalities is a 15-credit program designed to provide focused graduate study to prepare professionals to implement effective, research-based transition practices to improve transition outcomes for youth with exceptionalities.</w:t>
      </w:r>
    </w:p>
    <w:p>
      <w:pPr>
        <w:pStyle w:val="sc-BodyText"/>
        <w:pStyle w:val="sc-SubHeading"/>
      </w:pPr>
      <w:r>
        <w:t xml:space="preserve">Admission Requirements</w:t>
      </w:r>
    </w:p>
    <w:p>
      <w:pPr>
        <w:pStyle w:val="sc-List-Continue-1"/>
        <w:pStyle w:val="sc-List-1"/>
      </w:pPr>
      <w:r>
        <w:t>1.</w:t>
      </w:r>
      <w:r>
        <w:tab/>
      </w:r>
      <w:r>
        <w:t xml:space="preserve"> A completed application form accompanied by a $50 nonrefundable application fee. </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Bachelor’s degree from an accredited college with a 3.0 G.P.A.</w:t>
      </w:r>
    </w:p>
    <w:p>
      <w:pPr>
        <w:pStyle w:val="sc-List-Continue-1"/>
        <w:pStyle w:val="sc-List-1"/>
      </w:pPr>
      <w:r>
        <w:t>4.</w:t>
      </w:r>
      <w:r>
        <w:tab/>
      </w:r>
      <w:r>
        <w:t xml:space="preserve">Professional references from persons acquainted with the academic aptitude of the applicant.</w:t>
      </w:r>
    </w:p>
    <w:p>
      <w:pPr>
        <w:pStyle w:val="sc-List-Continue-1"/>
        <w:pStyle w:val="sc-List-1"/>
      </w:pPr>
      <w:r>
        <w:t>5.</w:t>
      </w:r>
      <w:r>
        <w:tab/>
      </w:r>
      <w:r>
        <w:t xml:space="preserve">Performance-based evaluation.</w:t>
      </w:r>
    </w:p>
    <w:p>
      <w:pPr>
        <w:pStyle w:val="sc-List-Continue-1"/>
        <w:pStyle w:val="sc-List-1"/>
      </w:pPr>
      <w:r>
        <w:t>6.</w:t>
      </w:r>
      <w:r>
        <w:tab/>
      </w:r>
      <w:r>
        <w:t xml:space="preserve">Professional Goals Essay.</w:t>
      </w:r>
    </w:p>
    <w:p>
      <w:pPr>
        <w:pStyle w:val="sc-List-Continue-1"/>
        <w:pStyle w:val="sc-List-1"/>
      </w:pPr>
      <w:r>
        <w:t>7.</w:t>
      </w:r>
      <w:r>
        <w:tab/>
      </w:r>
      <w:r>
        <w:t xml:space="preserve">Resume.</w:t>
      </w:r>
    </w:p>
    <w:p>
      <w:pPr>
        <w:pStyle w:val="sc-RequirementsHeading"/>
      </w:pPr>
      <w:bookmarkStart w:name="D4A9B2918C484FDCB215A7077731780D" w:id="177"/>
      <w:r>
        <w:t>Course Requirements</w:t>
      </w:r>
      <w:bookmarkEnd w:id="177"/>
    </w:p>
    <w:p>
      <w:pPr>
        <w:pStyle w:val="sc-RequirementsSubheading"/>
      </w:pPr>
      <w:bookmarkStart w:name="059D86073FA74BB6806ECC602EA47612" w:id="178"/>
      <w:r>
        <w:t>Courses</w:t>
      </w:r>
      <w:bookmarkEnd w:id="178"/>
    </w:p>
    <w:tbl>
      <w:tr>
        <w:tc>
          <w:tcPr>
            <w:tcW w:w="1200" w:type="dxa"/>
          </w:tcPr>
          <w:p>
            <w:pPr>
              <w:pStyle w:val="sc-Requirement"/>
            </w:pPr>
            <w:r>
              <w:t>DIS 451</w:t>
            </w:r>
          </w:p>
        </w:tc>
        <w:tc>
          <w:tcPr>
            <w:tcW w:w="2000" w:type="dxa"/>
          </w:tcPr>
          <w:p>
            <w:pPr>
              <w:pStyle w:val="sc-Requirement"/>
            </w:pPr>
            <w:r>
              <w:t>Introduction to Transition to Adult Life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DIS 551</w:t>
            </w:r>
          </w:p>
        </w:tc>
        <w:tc>
          <w:tcPr>
            <w:tcW w:w="2000" w:type="dxa"/>
          </w:tcPr>
          <w:p>
            <w:pPr>
              <w:pStyle w:val="sc-Requirement"/>
            </w:pPr>
            <w:r>
              <w:t>Starting the Transition Journey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DIS 552</w:t>
            </w:r>
          </w:p>
        </w:tc>
        <w:tc>
          <w:tcPr>
            <w:tcW w:w="2000" w:type="dxa"/>
          </w:tcPr>
          <w:p>
            <w:pPr>
              <w:pStyle w:val="sc-Requirement"/>
            </w:pPr>
            <w:r>
              <w:t>Transition in the Middle Years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DIS 553</w:t>
            </w:r>
          </w:p>
        </w:tc>
        <w:tc>
          <w:tcPr>
            <w:tcW w:w="2000" w:type="dxa"/>
          </w:tcPr>
          <w:p>
            <w:pPr>
              <w:pStyle w:val="sc-Requirement"/>
            </w:pPr>
            <w:r>
              <w:t>Completing the Transition Journey</w:t>
            </w:r>
          </w:p>
        </w:tc>
        <w:tc>
          <w:tcPr>
            <w:tcW w:w="450" w:type="dxa"/>
          </w:tcPr>
          <w:p>
            <w:pPr>
              <w:pStyle w:val="sc-RequirementRight"/>
            </w:pPr>
            <w:r>
              <w:t>4</w:t>
            </w:r>
          </w:p>
        </w:tc>
        <w:tc>
          <w:tcPr>
            <w:tcW w:w="1116" w:type="dxa"/>
          </w:tcPr>
          <w:p>
            <w:pPr>
              <w:pStyle w:val="sc-Requirement"/>
            </w:pPr>
            <w:r>
              <w:t>Sp</w:t>
            </w:r>
          </w:p>
        </w:tc>
      </w:tr>
    </w:tbl>
    <w:p>
      <w:pPr>
        <w:pStyle w:val="sc-RequirementsTotal"/>
      </w:pPr>
      <w:r>
        <w:t>Subtotal: 15</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